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D9" w:rsidRPr="00C132BE" w:rsidRDefault="006417D9" w:rsidP="006417D9">
      <w:pPr>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Приложение 12</w:t>
      </w:r>
    </w:p>
    <w:p w:rsidR="006417D9" w:rsidRPr="00C132BE" w:rsidRDefault="006417D9" w:rsidP="006417D9">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Pr>
          <w:rFonts w:ascii="Times New Roman" w:eastAsia="Times New Roman" w:hAnsi="Times New Roman" w:cs="Times New Roman"/>
          <w:color w:val="000000"/>
          <w:sz w:val="26"/>
          <w:szCs w:val="26"/>
          <w:lang w:eastAsia="ru-RU"/>
        </w:rPr>
        <w:t xml:space="preserve"> МО МР «Печора»</w:t>
      </w:r>
    </w:p>
    <w:p w:rsidR="006417D9" w:rsidRPr="00C132BE" w:rsidRDefault="006417D9" w:rsidP="006417D9">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«Развитие экономики </w:t>
      </w:r>
    </w:p>
    <w:p w:rsidR="006417D9" w:rsidRPr="00C132BE" w:rsidRDefault="006417D9" w:rsidP="006417D9">
      <w:pPr>
        <w:tabs>
          <w:tab w:val="left" w:pos="0"/>
        </w:tabs>
        <w:spacing w:after="0" w:line="240" w:lineRule="auto"/>
        <w:ind w:firstLine="709"/>
        <w:rPr>
          <w:rFonts w:ascii="Times New Roman" w:eastAsia="Times New Roman" w:hAnsi="Times New Roman" w:cs="Times New Roman"/>
          <w:color w:val="FF0000"/>
          <w:sz w:val="26"/>
          <w:szCs w:val="26"/>
          <w:lang w:eastAsia="ru-RU"/>
        </w:rPr>
      </w:pPr>
    </w:p>
    <w:p w:rsidR="009839BD" w:rsidRPr="0065596B" w:rsidRDefault="009839BD" w:rsidP="009839BD">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65596B">
        <w:rPr>
          <w:rFonts w:ascii="Times New Roman" w:eastAsia="Calibri" w:hAnsi="Times New Roman" w:cs="Times New Roman"/>
          <w:b/>
          <w:bCs/>
          <w:sz w:val="26"/>
          <w:szCs w:val="26"/>
        </w:rPr>
        <w:t>Порядок</w:t>
      </w:r>
    </w:p>
    <w:p w:rsidR="009839BD" w:rsidRPr="0065596B" w:rsidRDefault="009839BD" w:rsidP="009839BD">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65596B">
        <w:rPr>
          <w:rFonts w:ascii="Times New Roman" w:eastAsia="Calibri" w:hAnsi="Times New Roman" w:cs="Times New Roman"/>
          <w:b/>
          <w:bCs/>
          <w:sz w:val="26"/>
          <w:szCs w:val="26"/>
        </w:rPr>
        <w:t>субсидирования части затрат,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p>
    <w:p w:rsidR="009839BD" w:rsidRPr="0065596B" w:rsidRDefault="009839BD" w:rsidP="009839BD">
      <w:pPr>
        <w:autoSpaceDE w:val="0"/>
        <w:autoSpaceDN w:val="0"/>
        <w:adjustRightInd w:val="0"/>
        <w:spacing w:after="0" w:line="240" w:lineRule="auto"/>
        <w:jc w:val="center"/>
        <w:rPr>
          <w:rFonts w:ascii="Times New Roman" w:hAnsi="Times New Roman" w:cs="Times New Roman"/>
          <w:bCs/>
          <w:sz w:val="26"/>
          <w:szCs w:val="26"/>
        </w:rPr>
      </w:pPr>
    </w:p>
    <w:p w:rsidR="009839BD" w:rsidRPr="0065596B" w:rsidRDefault="009839BD" w:rsidP="009839BD">
      <w:pPr>
        <w:autoSpaceDE w:val="0"/>
        <w:autoSpaceDN w:val="0"/>
        <w:adjustRightInd w:val="0"/>
        <w:spacing w:after="0" w:line="240" w:lineRule="auto"/>
        <w:jc w:val="center"/>
        <w:rPr>
          <w:rFonts w:ascii="Times New Roman" w:hAnsi="Times New Roman" w:cs="Times New Roman"/>
          <w:bCs/>
          <w:sz w:val="26"/>
          <w:szCs w:val="26"/>
        </w:rPr>
      </w:pPr>
      <w:r w:rsidRPr="0065596B">
        <w:rPr>
          <w:rFonts w:ascii="Times New Roman" w:hAnsi="Times New Roman" w:cs="Times New Roman"/>
          <w:bCs/>
          <w:sz w:val="26"/>
          <w:szCs w:val="26"/>
        </w:rPr>
        <w:t>1. Общие положения</w:t>
      </w:r>
      <w:r w:rsidRPr="0065596B">
        <w:t xml:space="preserve"> </w:t>
      </w:r>
      <w:r w:rsidRPr="0065596B">
        <w:rPr>
          <w:rFonts w:ascii="Times New Roman" w:hAnsi="Times New Roman" w:cs="Times New Roman"/>
          <w:bCs/>
          <w:sz w:val="26"/>
          <w:szCs w:val="26"/>
        </w:rPr>
        <w:t>о предоставлении субсидий</w:t>
      </w:r>
    </w:p>
    <w:p w:rsidR="009839BD" w:rsidRPr="0065596B" w:rsidRDefault="009839BD" w:rsidP="009839BD">
      <w:pPr>
        <w:tabs>
          <w:tab w:val="left" w:pos="0"/>
        </w:tabs>
        <w:autoSpaceDE w:val="0"/>
        <w:autoSpaceDN w:val="0"/>
        <w:adjustRightInd w:val="0"/>
        <w:spacing w:after="0" w:line="240" w:lineRule="auto"/>
        <w:ind w:firstLine="709"/>
        <w:jc w:val="center"/>
        <w:rPr>
          <w:rFonts w:ascii="Times New Roman" w:eastAsia="Calibri" w:hAnsi="Times New Roman" w:cs="Times New Roman"/>
          <w:sz w:val="26"/>
          <w:szCs w:val="26"/>
        </w:rPr>
      </w:pP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Calibri" w:hAnsi="Times New Roman" w:cs="Times New Roman"/>
          <w:sz w:val="26"/>
          <w:szCs w:val="26"/>
        </w:rPr>
        <w:t xml:space="preserve">1. Настоящий Порядок определяет механизм субсидирования части затрат 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 </w:t>
      </w:r>
      <w:r w:rsidRPr="0065596B">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65596B">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субъекты МСП);</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65596B">
        <w:t xml:space="preserve"> </w:t>
      </w:r>
      <w:r w:rsidRPr="0065596B">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1.3. Целью предоставления субсидии является возмещение части затрат </w:t>
      </w:r>
      <w:r w:rsidRPr="0065596B">
        <w:rPr>
          <w:rFonts w:ascii="Times New Roman" w:eastAsia="Calibri" w:hAnsi="Times New Roman" w:cs="Times New Roman"/>
          <w:sz w:val="26"/>
          <w:szCs w:val="26"/>
        </w:rPr>
        <w:t>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w:t>
      </w:r>
      <w:r w:rsidRPr="0065596B">
        <w:rPr>
          <w:rFonts w:ascii="Times New Roman" w:hAnsi="Times New Roman" w:cs="Times New Roman"/>
          <w:sz w:val="26"/>
          <w:szCs w:val="26"/>
        </w:rPr>
        <w:t xml:space="preserve">, и </w:t>
      </w:r>
      <w:r w:rsidRPr="0065596B">
        <w:rPr>
          <w:rFonts w:ascii="Times New Roman" w:eastAsia="Times New Roman" w:hAnsi="Times New Roman" w:cs="Times New Roman"/>
          <w:sz w:val="26"/>
          <w:szCs w:val="26"/>
          <w:lang w:eastAsia="ru-RU"/>
        </w:rPr>
        <w:t xml:space="preserve">в целях </w:t>
      </w:r>
      <w:r w:rsidRPr="0065596B">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9839BD" w:rsidRPr="0065596B" w:rsidRDefault="009839BD" w:rsidP="009839BD">
      <w:pPr>
        <w:autoSpaceDE w:val="0"/>
        <w:autoSpaceDN w:val="0"/>
        <w:adjustRightInd w:val="0"/>
        <w:spacing w:after="0" w:line="240" w:lineRule="auto"/>
        <w:ind w:firstLine="708"/>
        <w:jc w:val="both"/>
        <w:rPr>
          <w:rFonts w:ascii="Times New Roman" w:hAnsi="Times New Roman" w:cs="Times New Roman"/>
          <w:i/>
          <w:sz w:val="26"/>
          <w:szCs w:val="26"/>
        </w:rPr>
      </w:pPr>
      <w:r w:rsidRPr="0065596B">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т.ч. физические лица, не </w:t>
      </w:r>
      <w:r w:rsidRPr="0065596B">
        <w:rPr>
          <w:rFonts w:ascii="Times New Roman" w:hAnsi="Times New Roman" w:cs="Times New Roman"/>
          <w:sz w:val="26"/>
          <w:szCs w:val="26"/>
        </w:rPr>
        <w:lastRenderedPageBreak/>
        <w:t xml:space="preserve">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1.6. Одним из критериев отбора получателя субсидии является: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 включение субъекта МСП в единый реестр субъектов МСП;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65596B">
        <w:rPr>
          <w:rFonts w:ascii="Times New Roman" w:eastAsia="Times New Roman" w:hAnsi="Times New Roman" w:cs="Times New Roman"/>
          <w:sz w:val="26"/>
          <w:szCs w:val="26"/>
          <w:lang w:eastAsia="ru-RU"/>
        </w:rPr>
        <w:t xml:space="preserve">.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65596B">
        <w:rPr>
          <w:rFonts w:ascii="Times New Roman" w:eastAsia="Times New Roman" w:hAnsi="Times New Roman" w:cs="Times New Roman"/>
          <w:sz w:val="26"/>
          <w:szCs w:val="26"/>
          <w:lang w:eastAsia="ru-RU"/>
        </w:rPr>
        <w:t xml:space="preserve">1.8. </w:t>
      </w:r>
      <w:r w:rsidRPr="0065596B">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65596B">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65596B">
        <w:rPr>
          <w:rFonts w:ascii="Times New Roman" w:eastAsia="Times New Roman" w:hAnsi="Times New Roman" w:cs="Times New Roman"/>
          <w:color w:val="000000"/>
          <w:sz w:val="26"/>
          <w:szCs w:val="26"/>
          <w:lang w:eastAsia="ru-RU"/>
        </w:rPr>
        <w:t xml:space="preserve">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2.2. Администрация МР «Печора» размещает на официальном сайте  </w:t>
      </w:r>
      <w:r w:rsidRPr="0065596B">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65596B">
          <w:rPr>
            <w:rFonts w:ascii="Times New Roman" w:eastAsia="Times New Roman" w:hAnsi="Times New Roman" w:cs="Times New Roman"/>
            <w:sz w:val="26"/>
            <w:szCs w:val="26"/>
            <w:lang w:eastAsia="ru-RU"/>
          </w:rPr>
          <w:t>https://www.pechoraonline.ru</w:t>
        </w:r>
      </w:hyperlink>
      <w:r w:rsidRPr="0065596B">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 </w:t>
      </w:r>
      <w:r w:rsidRPr="0065596B">
        <w:rPr>
          <w:rFonts w:ascii="Times New Roman" w:hAnsi="Times New Roman" w:cs="Times New Roman"/>
          <w:sz w:val="26"/>
          <w:szCs w:val="26"/>
        </w:rPr>
        <w:t xml:space="preserve">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Объявление о проведении запроса предложений должно содержать:</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срок проведения отбора (не менее 30 календарных дней);</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результат предоставления субсидии, в соответствии с пунктом 3.11. настоящего Порядка;</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ссылку на сайт, где размещается объявление и порядок предоставления субсидии;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65596B">
        <w:t xml:space="preserve"> </w:t>
      </w:r>
      <w:r w:rsidRPr="0065596B">
        <w:rPr>
          <w:rFonts w:ascii="Times New Roman" w:hAnsi="Times New Roman" w:cs="Times New Roman"/>
          <w:sz w:val="26"/>
          <w:szCs w:val="26"/>
        </w:rPr>
        <w:t>в соответствии с пунктом 3.2. настоящего Порядка;</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правила рассмотрения и оценки заявки;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65596B">
        <w:rPr>
          <w:rFonts w:ascii="Times New Roman" w:hAnsi="Times New Roman" w:cs="Times New Roman"/>
          <w:sz w:val="26"/>
          <w:szCs w:val="26"/>
        </w:rPr>
        <w:t xml:space="preserve">- </w:t>
      </w:r>
      <w:r w:rsidRPr="0065596B">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eastAsia="Times New Roman" w:hAnsi="Times New Roman" w:cs="Times New Roman"/>
          <w:color w:val="22272F"/>
          <w:sz w:val="26"/>
          <w:szCs w:val="26"/>
          <w:lang w:eastAsia="ru-RU"/>
        </w:rPr>
        <w:t>- иная информация (при необходимости).</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lastRenderedPageBreak/>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3. Условия и порядок предоставления субсидий  </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65596B">
        <w:rPr>
          <w:rFonts w:ascii="Times New Roman" w:hAnsi="Times New Roman" w:cs="Times New Roman"/>
          <w:sz w:val="26"/>
          <w:szCs w:val="26"/>
        </w:rPr>
        <w:t xml:space="preserve">: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физические лица не должны находиться в процессе признания гражданина банкротом;</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 отсутствие сведений в реестре дисквалифицированных лиц о дисквалифицированных руководителе, членах коллегиального исполнительного органа, или главном бухгалтере получателя субсидии, являющегося юридическим лицом, об индивидуальном предпринимателе;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rsidRPr="0065596B">
        <w:rPr>
          <w:rFonts w:ascii="Times New Roman" w:hAnsi="Times New Roman" w:cs="Times New Roman"/>
          <w:sz w:val="26"/>
          <w:szCs w:val="26"/>
        </w:rPr>
        <w:lastRenderedPageBreak/>
        <w:t xml:space="preserve">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9839BD" w:rsidRPr="0065596B" w:rsidRDefault="009839BD" w:rsidP="009839BD">
      <w:pPr>
        <w:autoSpaceDE w:val="0"/>
        <w:autoSpaceDN w:val="0"/>
        <w:adjustRightInd w:val="0"/>
        <w:spacing w:after="0" w:line="240" w:lineRule="auto"/>
        <w:jc w:val="both"/>
        <w:rPr>
          <w:rFonts w:ascii="Times New Roman" w:hAnsi="Times New Roman" w:cs="Times New Roman"/>
          <w:sz w:val="26"/>
          <w:szCs w:val="26"/>
        </w:rPr>
      </w:pPr>
      <w:r w:rsidRPr="0065596B">
        <w:rPr>
          <w:rFonts w:ascii="Times New Roman" w:hAnsi="Times New Roman" w:cs="Times New Roman"/>
          <w:sz w:val="26"/>
          <w:szCs w:val="26"/>
        </w:rPr>
        <w:t xml:space="preserve"> </w:t>
      </w:r>
      <w:r w:rsidRPr="0065596B">
        <w:rPr>
          <w:rFonts w:ascii="Times New Roman" w:hAnsi="Times New Roman" w:cs="Times New Roman"/>
          <w:sz w:val="26"/>
          <w:szCs w:val="26"/>
        </w:rPr>
        <w:tab/>
        <w:t xml:space="preserve">- субъекты малого и среднего предпринимательства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839BD" w:rsidRPr="0065596B" w:rsidRDefault="009839BD" w:rsidP="009839BD">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839BD" w:rsidRPr="0065596B" w:rsidRDefault="009839BD" w:rsidP="009839BD">
      <w:pPr>
        <w:autoSpaceDE w:val="0"/>
        <w:autoSpaceDN w:val="0"/>
        <w:adjustRightInd w:val="0"/>
        <w:spacing w:after="0" w:line="240" w:lineRule="auto"/>
        <w:jc w:val="both"/>
        <w:rPr>
          <w:rFonts w:ascii="Times New Roman" w:hAnsi="Times New Roman" w:cs="Times New Roman"/>
          <w:sz w:val="26"/>
          <w:szCs w:val="26"/>
        </w:rPr>
      </w:pPr>
      <w:r w:rsidRPr="0065596B">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9839BD" w:rsidRPr="0065596B" w:rsidRDefault="009839BD" w:rsidP="009839BD">
      <w:pPr>
        <w:spacing w:after="0"/>
        <w:ind w:firstLine="709"/>
        <w:jc w:val="both"/>
        <w:rPr>
          <w:rFonts w:ascii="Times New Roman" w:eastAsia="Times New Roman" w:hAnsi="Times New Roman" w:cs="Times New Roman"/>
          <w:sz w:val="26"/>
          <w:szCs w:val="26"/>
          <w:lang w:eastAsia="ru-RU"/>
        </w:rPr>
      </w:pPr>
      <w:r w:rsidRPr="0065596B">
        <w:rPr>
          <w:rFonts w:ascii="Times New Roman" w:hAnsi="Times New Roman" w:cs="Times New Roman"/>
          <w:sz w:val="26"/>
          <w:szCs w:val="26"/>
        </w:rPr>
        <w:t xml:space="preserve">6) </w:t>
      </w:r>
      <w:r w:rsidRPr="0065596B">
        <w:rPr>
          <w:rFonts w:ascii="Times New Roman" w:eastAsia="Times New Roman" w:hAnsi="Times New Roman" w:cs="Times New Roman"/>
          <w:sz w:val="26"/>
          <w:szCs w:val="26"/>
          <w:lang w:eastAsia="ru-RU"/>
        </w:rPr>
        <w:t>вид деятельности, которых относится к следующим видам:</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производство народных художественных промыслов и ремесел;</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текстильное и швейное производство;</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оказание социально значимых бытовых услуг населению;</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создание инфраструктуры досуга, туризма,</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eastAsia="Times New Roman" w:hAnsi="Times New Roman" w:cs="Times New Roman"/>
          <w:sz w:val="26"/>
          <w:szCs w:val="26"/>
          <w:lang w:eastAsia="ru-RU"/>
        </w:rPr>
        <w:t>- производство товаров на территории МО МР «Печора».</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3.2. Субъекты малого и среднего предпринимательства для получения субсидии представляют в администрацию МР «Печора» следующие документы: </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9839BD" w:rsidRPr="0065596B" w:rsidRDefault="009839BD" w:rsidP="009839BD">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65596B">
        <w:rPr>
          <w:rFonts w:ascii="Times New Roman" w:hAnsi="Times New Roman" w:cs="Times New Roman"/>
          <w:sz w:val="26"/>
          <w:szCs w:val="26"/>
        </w:rPr>
        <w:t xml:space="preserve"> физических лиц, применяющих специальный налоговый режим</w:t>
      </w:r>
      <w:r w:rsidRPr="0065596B">
        <w:rPr>
          <w:rFonts w:ascii="Times New Roman" w:eastAsia="Times New Roman" w:hAnsi="Times New Roman" w:cs="Times New Roman"/>
          <w:sz w:val="26"/>
          <w:szCs w:val="26"/>
          <w:lang w:eastAsia="ru-RU"/>
        </w:rPr>
        <w:t>);</w:t>
      </w:r>
    </w:p>
    <w:p w:rsidR="009839BD" w:rsidRPr="0065596B" w:rsidRDefault="009839BD" w:rsidP="009839BD">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hAnsi="Times New Roman" w:cs="Times New Roman"/>
          <w:sz w:val="26"/>
          <w:szCs w:val="26"/>
        </w:rPr>
        <w:t>физические лица, применяющие специальный налоговый режим</w:t>
      </w:r>
      <w:r w:rsidRPr="0065596B">
        <w:rPr>
          <w:rFonts w:ascii="Times New Roman" w:eastAsia="Times New Roman" w:hAnsi="Times New Roman" w:cs="Times New Roman"/>
          <w:sz w:val="26"/>
          <w:szCs w:val="26"/>
          <w:lang w:eastAsia="ru-RU"/>
        </w:rPr>
        <w:t xml:space="preserve"> представляют документ, подтверждающий </w:t>
      </w:r>
      <w:r w:rsidRPr="0065596B">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
    <w:p w:rsidR="009839BD" w:rsidRPr="0065596B" w:rsidRDefault="009839BD" w:rsidP="009839BD">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3) </w:t>
      </w:r>
      <w:r w:rsidRPr="0065596B">
        <w:rPr>
          <w:rFonts w:ascii="Times New Roman" w:hAnsi="Times New Roman" w:cs="Times New Roman"/>
          <w:sz w:val="26"/>
          <w:szCs w:val="26"/>
        </w:rPr>
        <w:t>справку по форме, утвержденной Федеральной налоговой службой (</w:t>
      </w:r>
      <w:r w:rsidRPr="0065596B">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65596B">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обязательств по уплате страховых взносов на обязательное пенсионное страхование и обязательное медицинское </w:t>
      </w:r>
      <w:r w:rsidRPr="0065596B">
        <w:rPr>
          <w:rFonts w:ascii="Times New Roman" w:hAnsi="Times New Roman" w:cs="Times New Roman"/>
          <w:sz w:val="26"/>
          <w:szCs w:val="26"/>
        </w:rPr>
        <w:lastRenderedPageBreak/>
        <w:t xml:space="preserve">страхование </w:t>
      </w:r>
      <w:r w:rsidRPr="0065596B">
        <w:rPr>
          <w:rFonts w:ascii="Times New Roman" w:eastAsia="Times New Roman" w:hAnsi="Times New Roman" w:cs="Times New Roman"/>
          <w:sz w:val="26"/>
          <w:szCs w:val="26"/>
          <w:lang w:eastAsia="ru-RU"/>
        </w:rPr>
        <w:t>(за исключением</w:t>
      </w:r>
      <w:r w:rsidRPr="0065596B">
        <w:rPr>
          <w:rFonts w:ascii="Times New Roman" w:hAnsi="Times New Roman" w:cs="Times New Roman"/>
          <w:sz w:val="26"/>
          <w:szCs w:val="26"/>
        </w:rPr>
        <w:t xml:space="preserve"> физических лиц, применяющих специальный налоговый режим</w:t>
      </w:r>
      <w:r w:rsidRPr="0065596B">
        <w:rPr>
          <w:rFonts w:ascii="Times New Roman" w:eastAsia="Times New Roman" w:hAnsi="Times New Roman" w:cs="Times New Roman"/>
          <w:sz w:val="26"/>
          <w:szCs w:val="26"/>
          <w:lang w:eastAsia="ru-RU"/>
        </w:rPr>
        <w:t>);</w:t>
      </w:r>
    </w:p>
    <w:p w:rsidR="009839BD" w:rsidRPr="0065596B" w:rsidRDefault="009839BD" w:rsidP="009839BD">
      <w:pPr>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физические лица, применяющие специальный налоговый режим</w:t>
      </w:r>
      <w:r w:rsidRPr="0065596B">
        <w:rPr>
          <w:rFonts w:ascii="Times New Roman" w:eastAsia="Times New Roman" w:hAnsi="Times New Roman" w:cs="Times New Roman"/>
          <w:sz w:val="26"/>
          <w:szCs w:val="26"/>
          <w:lang w:eastAsia="ru-RU"/>
        </w:rPr>
        <w:t xml:space="preserve"> представляют </w:t>
      </w:r>
      <w:r w:rsidRPr="0065596B">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65596B">
        <w:rPr>
          <w:rFonts w:ascii="Times New Roman" w:hAnsi="Times New Roman" w:cs="Times New Roman"/>
          <w:sz w:val="26"/>
          <w:szCs w:val="26"/>
        </w:rPr>
        <w:t xml:space="preserve"> </w:t>
      </w:r>
      <w:r w:rsidRPr="0065596B">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65596B">
        <w:rPr>
          <w:rFonts w:ascii="Times New Roman" w:hAnsi="Times New Roman" w:cs="Times New Roman"/>
          <w:sz w:val="26"/>
          <w:szCs w:val="26"/>
        </w:rPr>
        <w:t>,</w:t>
      </w:r>
      <w:r w:rsidRPr="0065596B">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 </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Times New Roman" w:hAnsi="Times New Roman" w:cs="Times New Roman"/>
          <w:sz w:val="26"/>
          <w:szCs w:val="26"/>
          <w:lang w:eastAsia="ru-RU"/>
        </w:rPr>
        <w:t xml:space="preserve">5) </w:t>
      </w:r>
      <w:r w:rsidRPr="0065596B">
        <w:rPr>
          <w:rFonts w:ascii="Times New Roman" w:eastAsia="Calibri" w:hAnsi="Times New Roman" w:cs="Times New Roman"/>
          <w:sz w:val="26"/>
          <w:szCs w:val="26"/>
        </w:rPr>
        <w:t>копии платежных поручений или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 заверенные в установленном порядке или с предъявлением оригиналов;</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6)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10)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Документы, указанные в </w:t>
      </w:r>
      <w:hyperlink r:id="rId6" w:history="1">
        <w:r w:rsidRPr="0065596B">
          <w:rPr>
            <w:rFonts w:ascii="Times New Roman" w:eastAsia="Times New Roman" w:hAnsi="Times New Roman" w:cs="Times New Roman"/>
            <w:sz w:val="26"/>
            <w:szCs w:val="26"/>
            <w:lang w:eastAsia="ru-RU"/>
          </w:rPr>
          <w:t>подпунктах 1</w:t>
        </w:r>
      </w:hyperlink>
      <w:r w:rsidRPr="0065596B">
        <w:rPr>
          <w:rFonts w:ascii="Times New Roman" w:eastAsia="Times New Roman" w:hAnsi="Times New Roman" w:cs="Times New Roman"/>
          <w:sz w:val="26"/>
          <w:szCs w:val="26"/>
          <w:lang w:eastAsia="ru-RU"/>
        </w:rPr>
        <w:t>, 5 - 10  настоящего пункта, представляются субъектом малого и среднего предпринимательства в администрацию МР «Печора» самостоятельно.</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В случае если субъект малого и среднего предпринимательства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hAnsi="Times New Roman" w:cs="Times New Roman"/>
          <w:sz w:val="26"/>
          <w:szCs w:val="26"/>
        </w:rPr>
        <w:t>Копии документов заверяются подписью и скрепляются печатью (при наличии).</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eastAsia="Times New Roman" w:hAnsi="Times New Roman" w:cs="Times New Roman"/>
          <w:sz w:val="26"/>
          <w:szCs w:val="26"/>
          <w:lang w:eastAsia="ru-RU"/>
        </w:rPr>
        <w:lastRenderedPageBreak/>
        <w:t>3.3.</w:t>
      </w:r>
      <w:r w:rsidRPr="0065596B">
        <w:rPr>
          <w:rFonts w:ascii="Times New Roman" w:eastAsia="Times New Roman" w:hAnsi="Times New Roman" w:cs="Times New Roman"/>
          <w:color w:val="FF0000"/>
          <w:sz w:val="26"/>
          <w:szCs w:val="26"/>
          <w:lang w:eastAsia="ru-RU"/>
        </w:rPr>
        <w:t xml:space="preserve"> </w:t>
      </w:r>
      <w:r w:rsidRPr="0065596B">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65596B">
        <w:rPr>
          <w:rFonts w:ascii="Times New Roman" w:hAnsi="Times New Roman" w:cs="Times New Roman"/>
          <w:sz w:val="26"/>
          <w:szCs w:val="26"/>
        </w:rPr>
        <w:t xml:space="preserve">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с даты поступления документов в Комиссию.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с даты заседания Комиссии.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Выписка из протокола заседания Комиссии направляется субъекту малого и среднего предпринимательства, подавшему заявку на получение финансовой поддержки, в срок не более 5 рабочих дней с даты заседания Комиссии.</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5596B">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т.ч. не обеспечение целевого использования средств финансовой поддержки.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Times New Roman" w:hAnsi="Times New Roman" w:cs="Times New Roman"/>
          <w:sz w:val="26"/>
          <w:szCs w:val="26"/>
          <w:lang w:eastAsia="ru-RU"/>
        </w:rPr>
        <w:t xml:space="preserve">3.5. </w:t>
      </w:r>
      <w:r w:rsidRPr="0065596B">
        <w:rPr>
          <w:rFonts w:ascii="Times New Roman" w:eastAsia="Calibri" w:hAnsi="Times New Roman" w:cs="Times New Roman"/>
          <w:sz w:val="26"/>
          <w:szCs w:val="26"/>
        </w:rPr>
        <w:t>Субсидия предоставляется в размере не более 100 тысяч рублей, но не более 80 процентов от суммы расходов понесенных субъектами малого и среднего предпринимательства на оплату:</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1) регистрационного сбора за участие в выставках (ярмарках) и (или) конкурсах;</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2) аренды выставочной площади на выставках (ярмарках) (за вычетом налога на добавленную стоимость);</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lastRenderedPageBreak/>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4) сбора за участие в тренировочных турах;</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ar34" w:history="1">
        <w:r w:rsidRPr="0065596B">
          <w:rPr>
            <w:rFonts w:ascii="Times New Roman" w:eastAsia="Calibri" w:hAnsi="Times New Roman" w:cs="Times New Roman"/>
            <w:color w:val="0000FF"/>
            <w:sz w:val="26"/>
            <w:szCs w:val="26"/>
          </w:rPr>
          <w:t>подпунктом 3</w:t>
        </w:r>
      </w:hyperlink>
      <w:r w:rsidRPr="0065596B">
        <w:rPr>
          <w:rFonts w:ascii="Times New Roman" w:eastAsia="Calibri" w:hAnsi="Times New Roman" w:cs="Times New Roman"/>
          <w:sz w:val="26"/>
          <w:szCs w:val="26"/>
        </w:rPr>
        <w:t xml:space="preserve"> настоящего пункта. </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ar34" w:history="1">
        <w:r w:rsidRPr="0065596B">
          <w:rPr>
            <w:rFonts w:ascii="Times New Roman" w:eastAsia="Calibri" w:hAnsi="Times New Roman" w:cs="Times New Roman"/>
            <w:color w:val="0000FF"/>
            <w:sz w:val="26"/>
            <w:szCs w:val="26"/>
          </w:rPr>
          <w:t>подпунктом 3</w:t>
        </w:r>
      </w:hyperlink>
      <w:r w:rsidRPr="0065596B">
        <w:rPr>
          <w:rFonts w:ascii="Times New Roman" w:eastAsia="Calibri" w:hAnsi="Times New Roman" w:cs="Times New Roman"/>
          <w:sz w:val="26"/>
          <w:szCs w:val="26"/>
        </w:rP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9839BD" w:rsidRPr="0065596B" w:rsidRDefault="009839BD" w:rsidP="009839B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5596B">
        <w:rPr>
          <w:rFonts w:ascii="Times New Roman" w:eastAsia="Calibri" w:hAnsi="Times New Roman" w:cs="Times New Roman"/>
          <w:sz w:val="26"/>
          <w:szCs w:val="26"/>
        </w:rPr>
        <w:t>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малого и среднего предпринимательства и администрацией МР «Печора».</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839BD" w:rsidRPr="0065596B" w:rsidRDefault="009839BD" w:rsidP="009839BD">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w:t>
      </w:r>
      <w:r w:rsidRPr="0065596B">
        <w:rPr>
          <w:rFonts w:ascii="Times New Roman" w:eastAsia="Times New Roman" w:hAnsi="Times New Roman" w:cs="Times New Roman"/>
          <w:sz w:val="26"/>
          <w:szCs w:val="26"/>
          <w:lang w:eastAsia="ru-RU"/>
        </w:rPr>
        <w:lastRenderedPageBreak/>
        <w:t>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65596B">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hAnsi="Times New Roman" w:cs="Times New Roman"/>
          <w:sz w:val="26"/>
          <w:szCs w:val="26"/>
        </w:rPr>
        <w:t>3.9. Не использованные в текущем финансовом году остатки субсидий</w:t>
      </w:r>
      <w:r w:rsidRPr="0065596B">
        <w:rPr>
          <w:rFonts w:ascii="Times New Roman" w:hAnsi="Times New Roman" w:cs="Times New Roman"/>
          <w:color w:val="FF0000"/>
          <w:sz w:val="26"/>
          <w:szCs w:val="26"/>
        </w:rPr>
        <w:t xml:space="preserve"> </w:t>
      </w:r>
      <w:r w:rsidRPr="0065596B">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eastAsia="Times New Roman" w:hAnsi="Times New Roman" w:cs="Times New Roman"/>
          <w:sz w:val="26"/>
          <w:szCs w:val="26"/>
          <w:lang w:eastAsia="ru-RU"/>
        </w:rPr>
        <w:t xml:space="preserve">3.11. </w:t>
      </w:r>
      <w:r w:rsidRPr="0065596B">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Показателем, характеризующим достижение/недостижение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(в %).</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сохранении рабочих мест. </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9839BD" w:rsidRPr="0065596B" w:rsidRDefault="009839BD" w:rsidP="009839BD">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65596B">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9839BD" w:rsidRPr="0065596B" w:rsidRDefault="009839BD" w:rsidP="009839BD">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4. Требования к отчетности  </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4.2. Администрация МР «Печора» осуществляет проверку представленных получателем субсидии отчетных документов, рассматривает предложения и иную </w:t>
      </w:r>
      <w:r w:rsidRPr="0065596B">
        <w:rPr>
          <w:rFonts w:ascii="Times New Roman" w:eastAsia="Times New Roman" w:hAnsi="Times New Roman" w:cs="Times New Roman"/>
          <w:sz w:val="26"/>
          <w:szCs w:val="26"/>
          <w:lang w:eastAsia="ru-RU"/>
        </w:rPr>
        <w:lastRenderedPageBreak/>
        <w:t>информацию, направленную получателем субсидии в рамках соглашения, и уведомляет Получателя о принятом решении (при необходимости).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4.3. Администрация МР «Печора» вправе запрашивать у получателя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839BD" w:rsidRPr="0065596B" w:rsidRDefault="009839BD" w:rsidP="009839BD">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5. Требования к осуществлению контроля за соблюдением</w:t>
      </w:r>
    </w:p>
    <w:p w:rsidR="009839BD" w:rsidRPr="0065596B" w:rsidRDefault="009839BD" w:rsidP="009839BD">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условий, целей и порядка предоставления субсидий</w:t>
      </w:r>
    </w:p>
    <w:p w:rsidR="009839BD" w:rsidRPr="0065596B" w:rsidRDefault="009839BD" w:rsidP="009839BD">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и ответственность за их нарушение</w:t>
      </w:r>
    </w:p>
    <w:p w:rsidR="009839BD" w:rsidRPr="0065596B" w:rsidRDefault="009839BD" w:rsidP="009839BD">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контроля за соблюдением порядка, целей и условий предоставления субсидии.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5.2. 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839BD" w:rsidRPr="0065596B" w:rsidRDefault="009839BD" w:rsidP="009839BD">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lastRenderedPageBreak/>
        <w:t>5.5. Контроль за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839BD" w:rsidRPr="0065596B" w:rsidRDefault="009839BD" w:rsidP="009839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DC5903" w:rsidRDefault="009839BD" w:rsidP="009839BD">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5596B">
        <w:rPr>
          <w:rFonts w:ascii="Times New Roman" w:eastAsia="Times New Roman" w:hAnsi="Times New Roman" w:cs="Times New Roman"/>
          <w:sz w:val="26"/>
          <w:szCs w:val="26"/>
          <w:lang w:eastAsia="ru-RU"/>
        </w:rPr>
        <w:cr/>
        <w:t>_________________________________________</w:t>
      </w:r>
      <w:bookmarkStart w:id="0" w:name="_GoBack"/>
      <w:bookmarkEnd w:id="0"/>
    </w:p>
    <w:sectPr w:rsidR="00DC5903" w:rsidSect="00D43D2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8E"/>
    <w:rsid w:val="0002427F"/>
    <w:rsid w:val="0008281F"/>
    <w:rsid w:val="000A30FC"/>
    <w:rsid w:val="000C5B16"/>
    <w:rsid w:val="00144E46"/>
    <w:rsid w:val="001C29EE"/>
    <w:rsid w:val="001E501B"/>
    <w:rsid w:val="0023594B"/>
    <w:rsid w:val="002E2B00"/>
    <w:rsid w:val="003D4DE0"/>
    <w:rsid w:val="00466110"/>
    <w:rsid w:val="004B57DE"/>
    <w:rsid w:val="006417D9"/>
    <w:rsid w:val="006739C3"/>
    <w:rsid w:val="006E286D"/>
    <w:rsid w:val="006F66F4"/>
    <w:rsid w:val="00796E86"/>
    <w:rsid w:val="007D0917"/>
    <w:rsid w:val="00870FEA"/>
    <w:rsid w:val="00881D11"/>
    <w:rsid w:val="008A4B8B"/>
    <w:rsid w:val="0096615C"/>
    <w:rsid w:val="009839BD"/>
    <w:rsid w:val="0099454A"/>
    <w:rsid w:val="009B6871"/>
    <w:rsid w:val="009F6CB9"/>
    <w:rsid w:val="00A47327"/>
    <w:rsid w:val="00A80756"/>
    <w:rsid w:val="00AE1793"/>
    <w:rsid w:val="00B57D11"/>
    <w:rsid w:val="00CA01ED"/>
    <w:rsid w:val="00D43D2B"/>
    <w:rsid w:val="00DC5903"/>
    <w:rsid w:val="00ED5424"/>
    <w:rsid w:val="00F757D5"/>
    <w:rsid w:val="00FC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43</cp:revision>
  <cp:lastPrinted>2021-03-18T13:01:00Z</cp:lastPrinted>
  <dcterms:created xsi:type="dcterms:W3CDTF">2019-12-12T14:18:00Z</dcterms:created>
  <dcterms:modified xsi:type="dcterms:W3CDTF">2022-02-15T11:33:00Z</dcterms:modified>
</cp:coreProperties>
</file>