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17E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900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17E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B0702A" w:rsidP="00156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 проекта «Народный бюджет</w:t>
            </w:r>
            <w:r w:rsidR="00156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на территории 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156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муниципального района «Печора»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1009A1" w:rsidRDefault="005B670D" w:rsidP="00E419DE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 w:rsidR="00774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 w:rsidR="00C665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Утвердить этапы реали</w:t>
      </w:r>
      <w:r w:rsidR="00CA7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зации проекта «Народный бюджет» 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согласно приложе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 xml:space="preserve">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774E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C66532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комиссии по отбору народных проектов, планируемых к реализации на территории муниципального образования муниципального района «Печора» (далее – Комиссия), согласно приложению 2 </w:t>
      </w:r>
      <w:r w:rsidRPr="00C665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настоящему постановлению.</w:t>
      </w:r>
    </w:p>
    <w:p w:rsidR="00E419DE" w:rsidRPr="00241EC0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419D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9DE" w:rsidRPr="005B67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145FAE" w:rsidRDefault="00145FAE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Признать утратившим силу постановление</w:t>
      </w:r>
      <w:r w:rsidRPr="00C8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26.08.2016 г. № 861             «</w:t>
      </w:r>
      <w:r w:rsidRPr="00C834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145FAE" w:rsidRDefault="00145FAE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831469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E419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3D7" w:rsidRDefault="007C13D7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7C13D7" w:rsidSect="00090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Default="00C66532" w:rsidP="00C66532">
      <w:pPr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Э</w:t>
      </w:r>
      <w:r w:rsidRP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тапы реализации проекта «Народный бюджет» </w:t>
      </w:r>
    </w:p>
    <w:p w:rsidR="00C66532" w:rsidRPr="003432B2" w:rsidRDefault="00C66532" w:rsidP="00C6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 2017 года и в последующие годы</w:t>
      </w:r>
      <w:r w:rsidR="000338CC">
        <w:rPr>
          <w:rFonts w:ascii="Times New Roman" w:hAnsi="Times New Roman" w:cs="Times New Roman"/>
          <w:sz w:val="26"/>
          <w:szCs w:val="26"/>
        </w:rPr>
        <w:t xml:space="preserve"> реализуется в 6 этапов</w:t>
      </w:r>
      <w:r w:rsidRPr="003432B2">
        <w:rPr>
          <w:rFonts w:ascii="Times New Roman" w:hAnsi="Times New Roman" w:cs="Times New Roman"/>
          <w:sz w:val="26"/>
          <w:szCs w:val="26"/>
        </w:rPr>
        <w:t>: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10 июня текущего года:</w:t>
      </w:r>
    </w:p>
    <w:p w:rsidR="00C66532" w:rsidRPr="00310900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назначение и проведение собраний граждан на территории муниципального образования  муниципального района «Печора»,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проектов, предлагаемых к реализации;</w:t>
      </w:r>
    </w:p>
    <w:p w:rsidR="00C66532" w:rsidRPr="00310900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10900">
        <w:rPr>
          <w:rFonts w:ascii="Times New Roman" w:hAnsi="Times New Roman" w:cs="Times New Roman"/>
          <w:sz w:val="26"/>
          <w:szCs w:val="26"/>
        </w:rPr>
        <w:t xml:space="preserve"> перечень)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10900">
        <w:rPr>
          <w:rFonts w:ascii="Times New Roman" w:hAnsi="Times New Roman" w:cs="Times New Roman"/>
          <w:sz w:val="26"/>
          <w:szCs w:val="26"/>
        </w:rPr>
        <w:t xml:space="preserve">омиссией по отбору народных проектов для участия в региональном проекте «Народный бюджет» с учетом приоритетных направлений и/или количества граждан, поддержавших народный проект, и/или количества </w:t>
      </w:r>
      <w:proofErr w:type="spellStart"/>
      <w:r w:rsidRPr="00310900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310900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проекта;</w:t>
      </w:r>
    </w:p>
    <w:p w:rsidR="00C66532" w:rsidRPr="003B7348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348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9663AA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3B7348">
        <w:rPr>
          <w:rFonts w:ascii="Times New Roman" w:hAnsi="Times New Roman" w:cs="Times New Roman"/>
          <w:sz w:val="26"/>
          <w:szCs w:val="26"/>
        </w:rPr>
        <w:t>в Администрацию Главы Республики Коми, содержащ</w:t>
      </w:r>
      <w:r w:rsidR="009663AA">
        <w:rPr>
          <w:rFonts w:ascii="Times New Roman" w:hAnsi="Times New Roman" w:cs="Times New Roman"/>
          <w:sz w:val="26"/>
          <w:szCs w:val="26"/>
        </w:rPr>
        <w:t>его</w:t>
      </w:r>
      <w:r w:rsidRPr="003B7348">
        <w:rPr>
          <w:rFonts w:ascii="Times New Roman" w:hAnsi="Times New Roman" w:cs="Times New Roman"/>
          <w:sz w:val="26"/>
          <w:szCs w:val="26"/>
        </w:rPr>
        <w:t xml:space="preserve">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пункту 8 Заявки на участие в отборе народных проектов (Приложение 1 к Положен</w:t>
      </w:r>
      <w:r w:rsidR="00463A05">
        <w:rPr>
          <w:rFonts w:ascii="Times New Roman" w:hAnsi="Times New Roman" w:cs="Times New Roman"/>
          <w:sz w:val="26"/>
          <w:szCs w:val="26"/>
        </w:rPr>
        <w:t>ию о проекте «Народный бюджет»).</w:t>
      </w:r>
    </w:p>
    <w:p w:rsidR="00C66532" w:rsidRPr="004547CE" w:rsidRDefault="00C66532" w:rsidP="00C66532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7CE">
        <w:rPr>
          <w:rFonts w:ascii="Times New Roman" w:hAnsi="Times New Roman" w:cs="Times New Roman"/>
          <w:sz w:val="26"/>
          <w:szCs w:val="26"/>
        </w:rPr>
        <w:t>до 10 июля текущего года подготовка Администрацией Главы Республики Коми реестра народных проектов по приоритетным направлениям, определенным пунктом 2 Порядка 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 мая 2016 г. № 252 (Приложение №2), (далее - Порядок), на основе перечней и направление его:</w:t>
      </w:r>
      <w:proofErr w:type="gramEnd"/>
    </w:p>
    <w:p w:rsidR="00C66532" w:rsidRPr="00310900" w:rsidRDefault="00C66532" w:rsidP="002E6C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 органы исполнительной власти Республики Коми, курирующие приоритетные направления деятельности в соответствии с пунктом 2 Порядка, для формирования проекта республиканского бюджета Республики Коми и составления обоснований бюджетных ассигнований на очередной финансовый год и плановый период,</w:t>
      </w:r>
    </w:p>
    <w:p w:rsidR="00C66532" w:rsidRPr="00310900" w:rsidRDefault="00C66532" w:rsidP="002E6C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 Министерство финансов Республики Коми с одновременным представлением ходатайства о необходимых объемах финансирования проекта «Народный бюджет» на очередной финансовый год и плановый период для формирования проекта республиканского бюджета Республики Коми;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C35" w:rsidRPr="004547CE" w:rsidRDefault="00CA7C35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0C2" w:rsidRDefault="00B100C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lastRenderedPageBreak/>
        <w:t>III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31 декабря текущего года:</w:t>
      </w:r>
    </w:p>
    <w:p w:rsidR="00C66532" w:rsidRPr="00310900" w:rsidRDefault="00C66532" w:rsidP="002E6CD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C66532" w:rsidRPr="00310900" w:rsidRDefault="00C66532" w:rsidP="002E6CD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</w:t>
      </w:r>
      <w:r w:rsidR="00463A05">
        <w:rPr>
          <w:rFonts w:ascii="Times New Roman" w:hAnsi="Times New Roman" w:cs="Times New Roman"/>
          <w:sz w:val="26"/>
          <w:szCs w:val="26"/>
        </w:rPr>
        <w:t>амках проекта «Народный бюджет».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IV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 xml:space="preserve">до 30 марта очередного года, следующего за годом начала I этапа, проведение Администрацией Главы Республики Коми отбора народных проектов, соответствующих критериям, предъявляемым к 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47CE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547CE">
        <w:rPr>
          <w:rFonts w:ascii="Times New Roman" w:hAnsi="Times New Roman" w:cs="Times New Roman"/>
          <w:sz w:val="26"/>
          <w:szCs w:val="26"/>
        </w:rPr>
        <w:t>, в соответствии с Порядком и объявление результатов отбора.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 ЭТАП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 октября  очередного года, следующего за годом начала I этапа, реализация на территории муниципального образования муниципального района «Печора» народных проектов, прошедших региональный отбор, совместно с гражданами муниципального образования муниципального района «Печора».</w:t>
      </w:r>
    </w:p>
    <w:p w:rsidR="006D41B0" w:rsidRPr="006D41B0" w:rsidRDefault="006D41B0" w:rsidP="006D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1B0">
        <w:rPr>
          <w:rFonts w:ascii="Times New Roman" w:hAnsi="Times New Roman" w:cs="Times New Roman"/>
          <w:sz w:val="26"/>
          <w:szCs w:val="26"/>
        </w:rPr>
        <w:t>Реализация V этапа продлевается до 25 ноября очередного года, следующего за годом начала I этапа</w:t>
      </w:r>
      <w:r>
        <w:rPr>
          <w:rFonts w:ascii="Times New Roman" w:hAnsi="Times New Roman" w:cs="Times New Roman"/>
          <w:sz w:val="26"/>
          <w:szCs w:val="26"/>
        </w:rPr>
        <w:t>, е</w:t>
      </w:r>
      <w:r w:rsidRPr="006D41B0">
        <w:rPr>
          <w:rFonts w:ascii="Times New Roman" w:hAnsi="Times New Roman" w:cs="Times New Roman"/>
          <w:sz w:val="26"/>
          <w:szCs w:val="26"/>
        </w:rPr>
        <w:t>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</w:t>
      </w:r>
      <w:proofErr w:type="gramEnd"/>
      <w:r w:rsidRPr="006D41B0">
        <w:rPr>
          <w:rFonts w:ascii="Times New Roman" w:hAnsi="Times New Roman" w:cs="Times New Roman"/>
          <w:sz w:val="26"/>
          <w:szCs w:val="26"/>
        </w:rPr>
        <w:t xml:space="preserve">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41B0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D41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D41B0">
        <w:rPr>
          <w:rFonts w:ascii="Times New Roman" w:hAnsi="Times New Roman" w:cs="Times New Roman"/>
          <w:sz w:val="26"/>
          <w:szCs w:val="26"/>
        </w:rPr>
        <w:t xml:space="preserve">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Коми, предусмотренных на реализацию соответствующих народных проектов, с указанием таких объемов. </w:t>
      </w:r>
      <w:proofErr w:type="gramEnd"/>
    </w:p>
    <w:p w:rsidR="00E865FC" w:rsidRDefault="00E865FC" w:rsidP="00CD7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FC" w:rsidRDefault="00E865FC" w:rsidP="00E86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C66532" w:rsidRDefault="00E865F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5FC">
        <w:rPr>
          <w:rFonts w:ascii="Times New Roman" w:hAnsi="Times New Roman" w:cs="Times New Roman"/>
          <w:sz w:val="26"/>
          <w:szCs w:val="26"/>
        </w:rPr>
        <w:t xml:space="preserve">до 1 декабря очередного года, следующего за годом начала I этапа, направление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</w:t>
      </w:r>
      <w:r w:rsidR="00E800B9">
        <w:rPr>
          <w:rFonts w:ascii="Times New Roman" w:hAnsi="Times New Roman" w:cs="Times New Roman"/>
          <w:sz w:val="26"/>
          <w:szCs w:val="26"/>
        </w:rPr>
        <w:t>«</w:t>
      </w:r>
      <w:r w:rsidRPr="00E865FC">
        <w:rPr>
          <w:rFonts w:ascii="Times New Roman" w:hAnsi="Times New Roman" w:cs="Times New Roman"/>
          <w:sz w:val="26"/>
          <w:szCs w:val="26"/>
        </w:rPr>
        <w:t>Интернет</w:t>
      </w:r>
      <w:r w:rsidR="00E800B9">
        <w:rPr>
          <w:rFonts w:ascii="Times New Roman" w:hAnsi="Times New Roman" w:cs="Times New Roman"/>
          <w:sz w:val="26"/>
          <w:szCs w:val="26"/>
        </w:rPr>
        <w:t>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ее утверждения.</w:t>
      </w:r>
      <w:proofErr w:type="gramEnd"/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 577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D1" w:rsidRDefault="002C2FD1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C61E60" w:rsidRPr="00C61E60" w:rsidTr="00A96F99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39002A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Паншина Н.Н.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– руководитель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комиссии; </w:t>
            </w:r>
          </w:p>
        </w:tc>
      </w:tr>
      <w:tr w:rsidR="00C61E60" w:rsidRPr="00C61E60" w:rsidTr="00A96F99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Кислицын С.П.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0338CC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D7D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ервый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C61E60" w:rsidRPr="00C61E60" w:rsidTr="00A96F99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Шахова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9002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Е.Г.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774BF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Анищик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Pr="0039002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BF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C61E60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экономики и инвестиций администрации МР «Печора», секретарь комиссии;</w:t>
            </w:r>
          </w:p>
        </w:tc>
      </w:tr>
      <w:tr w:rsidR="00C61E60" w:rsidRPr="00C61E60" w:rsidTr="00A96F99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2A2072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96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Совета </w:t>
            </w:r>
            <w:r w:rsidR="009663AA"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</w:t>
            </w:r>
            <w:r w:rsidR="009C21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A96F99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Антоненко С.Ю.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городского хозяйства и благоустройства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правовой работы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Зорькина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C61E60" w:rsidRPr="00C61E60" w:rsidTr="00A96F99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B97032" w:rsidP="0033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C648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 общественного совета,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печорского ОСХПР Минсельхоза РК</w:t>
            </w:r>
            <w:r w:rsidR="003324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32339B" w:rsidRPr="00C61E60" w:rsidTr="0032339B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Козлова К.В.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физкультуре и спорту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Нацепинская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Писарева Е.Ю.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0338CC" w:rsidRPr="00C61E60" w:rsidTr="009E39B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информационно-аналитической работы и общественных связей администрации МР «Печора»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C2196" w:rsidRPr="00C61E60" w:rsidTr="0032339B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Фокина О.Э.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экономики и инвес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«Печора».</w:t>
            </w:r>
          </w:p>
        </w:tc>
      </w:tr>
    </w:tbl>
    <w:p w:rsidR="00A400B4" w:rsidRDefault="00A400B4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Default="00AC0913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484B" w:rsidRDefault="00C6484B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484B" w:rsidRDefault="00C6484B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100C2" w:rsidRDefault="00B100C2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03E2" w:rsidRDefault="005703E2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03E2" w:rsidRDefault="005703E2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03E2" w:rsidRDefault="005703E2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310900">
        <w:rPr>
          <w:rFonts w:ascii="Times New Roman" w:eastAsia="Calibri" w:hAnsi="Times New Roman" w:cs="Times New Roman"/>
          <w:sz w:val="26"/>
          <w:szCs w:val="26"/>
        </w:rPr>
        <w:t>3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200D19">
        <w:rPr>
          <w:rFonts w:ascii="Times New Roman" w:eastAsia="Calibri" w:hAnsi="Times New Roman" w:cs="Times New Roman"/>
          <w:sz w:val="26"/>
          <w:szCs w:val="26"/>
        </w:rPr>
        <w:t>8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153A05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153A05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реализации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от органа местного самоуправления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сформированный с учетом предложений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так и от граждан, объединений граждан, организаций соответствующего муниципального образования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60EC4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народного проекта непосредственно (</w:t>
      </w:r>
      <w:r w:rsidR="005539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563BA7" w:rsidRPr="00563BA7" w:rsidRDefault="00563BA7" w:rsidP="00563B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Право на участие в проекте «Народный бюджет» имеют дееспособные совершеннолетние граждане муниципального образования муниципального района «Печора». 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A0E8D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532" w:rsidRPr="007F5F88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8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8" w:history="1">
        <w:r w:rsidRPr="001564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классификация</w:t>
        </w:r>
      </w:hyperlink>
      <w:r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физкультуры и спорта - реализация народных проектов по капитальному ремонту, ремонту плоскостных спортивных сооружений, в том числе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дворовых спортивных площадок, и приобретени</w:t>
      </w:r>
      <w:r w:rsidR="005539F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доставка и монтаж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оборудования и спортивных площадок;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7F5F88">
        <w:rPr>
          <w:rFonts w:ascii="Times New Roman" w:hAnsi="Times New Roman" w:cs="Times New Roman"/>
          <w:sz w:val="26"/>
          <w:szCs w:val="26"/>
        </w:rPr>
        <w:t xml:space="preserve"> - реализация народных проектов, содержащих следующие виды работ: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детских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спортивных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благоустройство территории, включающее в себя зонирование территории, использование малых архитектурных форм, озеленение территории, освещение территории, установку контейнеров для сбора отходов и мусора;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(общественных туалетов, выгребных ям, урн, уличных мусоросборников);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территорий приютов для бездомных животных;</w:t>
      </w:r>
    </w:p>
    <w:p w:rsidR="00C66532" w:rsidRPr="00EA6818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E800B9" w:rsidRPr="00E800B9" w:rsidRDefault="00C66532" w:rsidP="002E6CD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агропромышленного комплекса - </w:t>
      </w:r>
      <w:r w:rsidR="00E800B9"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B60EC4" w:rsidRDefault="00C66532" w:rsidP="002E6CD6">
      <w:pPr>
        <w:pStyle w:val="a6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0EC4" w:rsidRP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C66532" w:rsidRPr="00EA681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C66532" w:rsidRDefault="0064164C" w:rsidP="0064164C">
      <w:pPr>
        <w:pStyle w:val="a6"/>
        <w:tabs>
          <w:tab w:val="left" w:pos="35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532" w:rsidRPr="0036227A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lastRenderedPageBreak/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53A0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Процедура проведения конкурса народных проектов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6B5A69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165BED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отдел информационно-аналитической работы и общественных связей администрации МР «Печора» </w:t>
      </w:r>
      <w:r w:rsidR="00C604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Pr="006B5A69">
        <w:rPr>
          <w:rFonts w:ascii="Times New Roman" w:hAnsi="Times New Roman" w:cs="Times New Roman"/>
          <w:sz w:val="26"/>
          <w:szCs w:val="26"/>
        </w:rPr>
        <w:t>осуществляет информационное сопровож</w:t>
      </w:r>
      <w:r w:rsidR="00463A05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861A5A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61A5A">
        <w:rPr>
          <w:rFonts w:ascii="Times New Roman" w:hAnsi="Times New Roman" w:cs="Times New Roman"/>
          <w:sz w:val="26"/>
          <w:szCs w:val="26"/>
        </w:rPr>
        <w:t xml:space="preserve">униципальные образования ГП (СП) (далее – МО ГП (СП))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861A5A">
        <w:rPr>
          <w:rFonts w:ascii="Times New Roman" w:hAnsi="Times New Roman" w:cs="Times New Roman"/>
          <w:sz w:val="26"/>
          <w:szCs w:val="26"/>
        </w:rPr>
        <w:t>организу</w:t>
      </w:r>
      <w:r w:rsidR="00C604E2">
        <w:rPr>
          <w:rFonts w:ascii="Times New Roman" w:hAnsi="Times New Roman" w:cs="Times New Roman"/>
          <w:sz w:val="26"/>
          <w:szCs w:val="26"/>
        </w:rPr>
        <w:t>ю</w:t>
      </w:r>
      <w:r w:rsidRPr="00861A5A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>
        <w:rPr>
          <w:rFonts w:ascii="Times New Roman" w:hAnsi="Times New Roman" w:cs="Times New Roman"/>
          <w:sz w:val="26"/>
          <w:szCs w:val="26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«Народный бюджет» за 7 календарных дней до начала приема заявок на официальном сайте администрации муниципального района «Печора»  </w:t>
      </w:r>
      <w:hyperlink r:id="rId9" w:history="1">
        <w:r w:rsidRPr="006B5A6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http://www.pechoraonline.ru</w:t>
        </w:r>
      </w:hyperlink>
      <w:r w:rsidRPr="006B5A6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СМИ)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6B5A69">
        <w:rPr>
          <w:rFonts w:ascii="Times New Roman" w:eastAsia="Calibri" w:hAnsi="Times New Roman" w:cs="Times New Roman"/>
          <w:sz w:val="26"/>
          <w:szCs w:val="26"/>
        </w:rPr>
        <w:t>заявку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бумажном и электронном носителе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C66532" w:rsidRPr="00B67200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народного проекта с учетом критериев,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предъявляемых к проекту</w:t>
      </w:r>
      <w:r w:rsidR="006F19DD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F19DD" w:rsidRPr="00B67200" w:rsidRDefault="006F19DD" w:rsidP="006F19DD">
      <w:pPr>
        <w:pStyle w:val="a6"/>
        <w:widowControl w:val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направлениям, указанным в </w:t>
      </w:r>
      <w:hyperlink r:id="rId10" w:history="1">
        <w:r w:rsidRPr="00B67200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1.2</w:t>
        </w:r>
      </w:hyperlink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настоящего Положения;</w:t>
      </w:r>
    </w:p>
    <w:p w:rsidR="006F19DD" w:rsidRPr="00B67200" w:rsidRDefault="00463A05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проекта;</w:t>
      </w:r>
    </w:p>
    <w:p w:rsidR="006F19DD" w:rsidRPr="00B67200" w:rsidRDefault="006F19DD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начимость и актуальность реализации народного проекта</w:t>
      </w:r>
      <w:r w:rsidR="00A744D1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конкретных задач,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мероприятий народного проекта целям и задачам,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стойчивость народного проекта (народный проект демонстрирует развитие на долгосрочную, среднесрочную или краткосрочную перспективу);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эффективность от реализации народного проекта: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охват </w:t>
      </w:r>
      <w:proofErr w:type="spell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</w:t>
      </w:r>
      <w:proofErr w:type="gram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косвенных), которые получат пользу от реализации народного проекта;</w:t>
      </w:r>
    </w:p>
    <w:p w:rsidR="004D4009" w:rsidRPr="00B67200" w:rsidRDefault="004D4009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и обоснованность расходов на реализацию народного проекта;</w:t>
      </w:r>
    </w:p>
    <w:p w:rsidR="006F19DD" w:rsidRDefault="00463A05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D4009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граждан, юридических лиц, индивидуальных предпринимателей в реализации народного проекта.</w:t>
      </w:r>
      <w:r w:rsidR="004D4009" w:rsidRPr="004D4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939" w:rsidRPr="000E3939" w:rsidRDefault="000E3939" w:rsidP="002E6CD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3939">
        <w:rPr>
          <w:rFonts w:ascii="Times New Roman" w:hAnsi="Times New Roman" w:cs="Times New Roman"/>
          <w:sz w:val="26"/>
          <w:szCs w:val="26"/>
        </w:rPr>
        <w:t>поэтапный план реализации народного проекта;</w:t>
      </w:r>
    </w:p>
    <w:p w:rsidR="000E3939" w:rsidRPr="006B5A69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и (или) сметная документация, оформленная в установленном порядке;</w:t>
      </w:r>
    </w:p>
    <w:p w:rsidR="00C66532" w:rsidRDefault="00C66532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граждан по форме согласно приложению 2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подписей по форме согласно приложению 3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фотографии собрания граждан, подтверждающих общественную значимость народного проекта;</w:t>
      </w:r>
    </w:p>
    <w:p w:rsidR="005A09DA" w:rsidRPr="005A09DA" w:rsidRDefault="005A09DA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DA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4C42C3" w:rsidRDefault="005A09DA" w:rsidP="00463A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4C42C3" w:rsidRDefault="004C42C3" w:rsidP="004C42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Default="004C42C3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F52C89" w:rsidRPr="004C42C3" w:rsidRDefault="00F52C89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C42C3">
        <w:rPr>
          <w:rFonts w:ascii="Times New Roman" w:hAnsi="Times New Roman" w:cs="Times New Roman"/>
          <w:sz w:val="26"/>
          <w:szCs w:val="26"/>
        </w:rPr>
        <w:t>Заявитель при желании и при наличии возможности дополнительно может представить следующие материалы: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52C89">
        <w:rPr>
          <w:rFonts w:ascii="Times New Roman" w:hAnsi="Times New Roman" w:cs="Times New Roman"/>
          <w:sz w:val="26"/>
          <w:szCs w:val="26"/>
        </w:rPr>
        <w:t>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52C89">
        <w:rPr>
          <w:rFonts w:ascii="Times New Roman" w:hAnsi="Times New Roman" w:cs="Times New Roman"/>
          <w:sz w:val="26"/>
          <w:szCs w:val="26"/>
        </w:rPr>
        <w:t>) материалы, подтверждающие актуальность и остроту проблемы, на решение которой направлена реализация народного проекта.</w:t>
      </w:r>
    </w:p>
    <w:p w:rsidR="00F52C89" w:rsidRPr="00F52C89" w:rsidRDefault="00F52C89" w:rsidP="00F5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6B5A6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FB3B6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6B5A69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в пункте 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настоящего Положения:</w:t>
      </w:r>
    </w:p>
    <w:p w:rsidR="00C66532" w:rsidRPr="006B5A69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A69">
        <w:rPr>
          <w:rFonts w:ascii="Times New Roman" w:hAnsi="Times New Roman" w:cs="Times New Roman"/>
          <w:sz w:val="26"/>
          <w:szCs w:val="26"/>
        </w:rPr>
        <w:t xml:space="preserve">по адресу: 169600, Республика Коми, г. Печора, ул. Ленинградская, д. 15 </w:t>
      </w:r>
      <w:proofErr w:type="spellStart"/>
      <w:r w:rsidRPr="006B5A6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B5A69">
        <w:rPr>
          <w:rFonts w:ascii="Times New Roman" w:hAnsi="Times New Roman" w:cs="Times New Roman"/>
          <w:sz w:val="26"/>
          <w:szCs w:val="26"/>
        </w:rPr>
        <w:t>. 211 администрации муниципального района «Печора»;</w:t>
      </w:r>
      <w:proofErr w:type="gramEnd"/>
    </w:p>
    <w:p w:rsidR="00C66532" w:rsidRPr="00FB3B65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5A69">
        <w:rPr>
          <w:rFonts w:ascii="Times New Roman" w:hAnsi="Times New Roman" w:cs="Times New Roman"/>
          <w:sz w:val="26"/>
          <w:szCs w:val="26"/>
        </w:rPr>
        <w:t>по</w:t>
      </w:r>
      <w:r w:rsidRPr="006B5A69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hyperlink r:id="rId11" w:history="1">
        <w:r w:rsidR="00B67200" w:rsidRPr="00463A05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nbudget@pechoraonline.ru</w:t>
        </w:r>
      </w:hyperlink>
      <w:r w:rsidR="00B67200" w:rsidRPr="00463A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Заявки подаются по направлениям, указанным в пункте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6B5A6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C9110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109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C91109">
        <w:rPr>
          <w:rFonts w:ascii="Times New Roman" w:hAnsi="Times New Roman" w:cs="Times New Roman"/>
          <w:sz w:val="26"/>
          <w:szCs w:val="26"/>
        </w:rPr>
        <w:t>в журнале регистрации, согласно приложени</w:t>
      </w:r>
      <w:r w:rsidR="00563BA7" w:rsidRPr="00C91109">
        <w:rPr>
          <w:rFonts w:ascii="Times New Roman" w:hAnsi="Times New Roman" w:cs="Times New Roman"/>
          <w:sz w:val="26"/>
          <w:szCs w:val="26"/>
        </w:rPr>
        <w:t>ю</w:t>
      </w:r>
      <w:r w:rsidRPr="00C91109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C91109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C91109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C91109">
        <w:rPr>
          <w:rFonts w:ascii="Times New Roman" w:hAnsi="Times New Roman" w:cs="Times New Roman"/>
          <w:sz w:val="26"/>
          <w:szCs w:val="26"/>
        </w:rPr>
        <w:t>м</w:t>
      </w:r>
      <w:r w:rsidRPr="00C91109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 деятельность, по соответствующим направлениям </w:t>
      </w:r>
      <w:r w:rsidRPr="00C91109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C91109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proofErr w:type="gramEnd"/>
      <w:r w:rsidR="00B67200" w:rsidRPr="00C91109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C91109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E4110D" w:rsidRDefault="00C66532" w:rsidP="00BB001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>Ответственный орган</w:t>
      </w:r>
      <w:r w:rsidR="00775272" w:rsidRPr="00C91109">
        <w:rPr>
          <w:rFonts w:ascii="Times New Roman" w:hAnsi="Times New Roman" w:cs="Times New Roman"/>
          <w:sz w:val="26"/>
          <w:szCs w:val="26"/>
        </w:rPr>
        <w:t>, при необходимости,</w:t>
      </w:r>
      <w:r w:rsidRPr="00C91109">
        <w:rPr>
          <w:rFonts w:ascii="Times New Roman" w:hAnsi="Times New Roman" w:cs="Times New Roman"/>
          <w:sz w:val="26"/>
          <w:szCs w:val="26"/>
        </w:rPr>
        <w:t xml:space="preserve"> направляет заявку в муниципальное казенное учреждение «Управление капитального строительства» для предварительной оценки смет</w:t>
      </w:r>
      <w:r w:rsidR="00697666" w:rsidRPr="00C91109">
        <w:rPr>
          <w:rFonts w:ascii="Times New Roman" w:hAnsi="Times New Roman" w:cs="Times New Roman"/>
          <w:sz w:val="26"/>
          <w:szCs w:val="26"/>
        </w:rPr>
        <w:t>ы расходов или сметной документации</w:t>
      </w:r>
      <w:r w:rsidRPr="00C911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По истечении установленного срока</w:t>
      </w:r>
      <w:r>
        <w:rPr>
          <w:rFonts w:ascii="Times New Roman" w:hAnsi="Times New Roman" w:cs="Times New Roman"/>
          <w:sz w:val="26"/>
          <w:szCs w:val="26"/>
        </w:rPr>
        <w:t>, указанного в пункте 2.</w:t>
      </w:r>
      <w:r w:rsidR="00BB00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настоящего Положения,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рассмотренным заявкам в адрес Отдела экономики и инвестиций направляется заключение соответствующего Ответственного органа, с </w:t>
      </w:r>
      <w:r w:rsidR="00BB001A">
        <w:rPr>
          <w:rFonts w:ascii="Times New Roman" w:hAnsi="Times New Roman" w:cs="Times New Roman"/>
          <w:sz w:val="26"/>
          <w:szCs w:val="26"/>
        </w:rPr>
        <w:t>приложением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заключения муниципального казенного учреждения «Управление капитального строительства»</w:t>
      </w:r>
      <w:r w:rsidR="00BB001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B5A69">
        <w:rPr>
          <w:rFonts w:ascii="Times New Roman" w:hAnsi="Times New Roman" w:cs="Times New Roman"/>
          <w:sz w:val="26"/>
          <w:szCs w:val="26"/>
        </w:rPr>
        <w:t>.</w:t>
      </w:r>
    </w:p>
    <w:p w:rsidR="00C66532" w:rsidRPr="00AC7FE2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6532" w:rsidRPr="00BB001A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861A5A">
        <w:rPr>
          <w:rFonts w:ascii="Times New Roman" w:hAnsi="Times New Roman" w:cs="Times New Roman"/>
          <w:sz w:val="26"/>
          <w:szCs w:val="26"/>
        </w:rPr>
        <w:t>предоставления неполного объема документов, установленного пунктом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Pr="00861A5A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:rsidR="00BB001A" w:rsidRPr="00861A5A" w:rsidRDefault="004224DE" w:rsidP="001E003D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224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66532" w:rsidRPr="004224DE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861A5A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861A5A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>
        <w:rPr>
          <w:rFonts w:ascii="Times New Roman" w:hAnsi="Times New Roman" w:cs="Times New Roman"/>
          <w:sz w:val="26"/>
          <w:szCs w:val="26"/>
        </w:rPr>
        <w:t>;</w:t>
      </w:r>
    </w:p>
    <w:p w:rsidR="004224DE" w:rsidRPr="00861A5A" w:rsidRDefault="004224DE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757DD9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185D31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EA6818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8D2439" w:rsidRDefault="008D2439" w:rsidP="002E6CD6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8D2439" w:rsidRDefault="00C66532" w:rsidP="002E6CD6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8D243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омиссии, подписывает необходимые документы, 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несет персональную ответственность за выполнение возложенных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задач. </w:t>
      </w:r>
    </w:p>
    <w:p w:rsidR="00C66532" w:rsidRPr="00ED5D1F" w:rsidRDefault="00C66532" w:rsidP="00C665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входят заместители председателя, секретарь и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В период отсутствия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его полномочия исполняет один из его заместителей. Секретарь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обеспечивает </w:t>
      </w:r>
      <w:r w:rsidRPr="00850D69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ведет протоколы заседаний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участвуют в заседаниях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3359E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335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в течение одного рабочего дня после ее заседания оформляется протоколом. Протокол заседания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подписывается председателем и секретарем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не возвращаются. 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DB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A67D1F">
        <w:rPr>
          <w:rFonts w:ascii="Times New Roman" w:hAnsi="Times New Roman" w:cs="Times New Roman"/>
          <w:sz w:val="26"/>
          <w:szCs w:val="26"/>
        </w:rPr>
        <w:t xml:space="preserve"> на предмет</w:t>
      </w:r>
      <w:r w:rsidR="00A67D1F">
        <w:rPr>
          <w:rFonts w:ascii="Times New Roman" w:hAnsi="Times New Roman" w:cs="Times New Roman"/>
          <w:sz w:val="26"/>
          <w:szCs w:val="26"/>
        </w:rPr>
        <w:t>:</w:t>
      </w:r>
    </w:p>
    <w:p w:rsidR="00C66532" w:rsidRPr="00A67D1F" w:rsidRDefault="00C66532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D1F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67D1F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A67D1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A67D1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Pr="00C661E0" w:rsidRDefault="00A67D1F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2E5ABF">
        <w:rPr>
          <w:rFonts w:ascii="Times New Roman" w:hAnsi="Times New Roman" w:cs="Times New Roman"/>
          <w:sz w:val="26"/>
          <w:szCs w:val="26"/>
        </w:rPr>
        <w:t xml:space="preserve"> 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61E0" w:rsidRPr="00C661E0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C661E0">
        <w:rPr>
          <w:rFonts w:ascii="Times New Roman" w:hAnsi="Times New Roman" w:cs="Times New Roman"/>
          <w:sz w:val="26"/>
          <w:szCs w:val="26"/>
        </w:rPr>
        <w:t>пункт</w:t>
      </w:r>
      <w:r w:rsidR="00C661E0" w:rsidRPr="00C661E0">
        <w:rPr>
          <w:rFonts w:ascii="Times New Roman" w:hAnsi="Times New Roman" w:cs="Times New Roman"/>
          <w:sz w:val="26"/>
          <w:szCs w:val="26"/>
        </w:rPr>
        <w:t>а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C661E0">
        <w:rPr>
          <w:rFonts w:ascii="Times New Roman" w:hAnsi="Times New Roman" w:cs="Times New Roman"/>
          <w:sz w:val="26"/>
          <w:szCs w:val="26"/>
        </w:rPr>
        <w:t>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67D1F">
        <w:rPr>
          <w:rFonts w:ascii="Times New Roman" w:hAnsi="Times New Roman" w:cs="Times New Roman"/>
          <w:sz w:val="26"/>
          <w:szCs w:val="26"/>
        </w:rPr>
        <w:t>ы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 голосу</w:t>
      </w:r>
      <w:r w:rsidR="00A67D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77D29">
        <w:rPr>
          <w:rFonts w:ascii="Times New Roman" w:hAnsi="Times New Roman" w:cs="Times New Roman"/>
          <w:sz w:val="26"/>
          <w:szCs w:val="26"/>
        </w:rPr>
        <w:t xml:space="preserve"> по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 w:rsidR="00A67D1F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1A1FED" w:rsidRDefault="001A1FED" w:rsidP="001A1FE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Default="00E4110D" w:rsidP="00B15824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B15824" w:rsidRPr="00E4110D" w:rsidRDefault="00B15824" w:rsidP="00B158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94C33" w:rsidRPr="00F80E3B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F80E3B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F80E3B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F80E3B">
        <w:rPr>
          <w:rFonts w:ascii="Times New Roman" w:hAnsi="Times New Roman" w:cs="Times New Roman"/>
          <w:sz w:val="26"/>
          <w:szCs w:val="26"/>
        </w:rPr>
        <w:t>«</w:t>
      </w:r>
      <w:r w:rsidR="00284458" w:rsidRPr="00F80E3B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F80E3B">
        <w:rPr>
          <w:rFonts w:ascii="Times New Roman" w:hAnsi="Times New Roman" w:cs="Times New Roman"/>
          <w:sz w:val="26"/>
          <w:szCs w:val="26"/>
        </w:rPr>
        <w:t>»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 на </w:t>
      </w:r>
      <w:r w:rsidR="00284458" w:rsidRPr="00F80E3B">
        <w:rPr>
          <w:rFonts w:ascii="Times New Roman" w:hAnsi="Times New Roman" w:cs="Times New Roman"/>
          <w:sz w:val="26"/>
          <w:szCs w:val="26"/>
        </w:rPr>
        <w:lastRenderedPageBreak/>
        <w:t>очередной финансовый год и плановый период»</w:t>
      </w:r>
      <w:r w:rsidR="00594C33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F80E3B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F80E3B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F80E3B">
        <w:rPr>
          <w:rFonts w:ascii="Times New Roman" w:hAnsi="Times New Roman" w:cs="Times New Roman"/>
          <w:sz w:val="26"/>
          <w:szCs w:val="26"/>
        </w:rPr>
        <w:t>.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E770EE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E770E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770EE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3</w:t>
      </w:r>
      <w:r w:rsidRPr="00E770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E770EE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инвестиций </w:t>
      </w:r>
      <w:r w:rsidR="00253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F80E3B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>
        <w:rPr>
          <w:rFonts w:ascii="Times New Roman" w:hAnsi="Times New Roman" w:cs="Times New Roman"/>
          <w:sz w:val="26"/>
          <w:szCs w:val="26"/>
        </w:rPr>
        <w:t>ь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F80E3B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F80E3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F80E3B"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администрации МР «Печора»</w:t>
      </w:r>
      <w:r w:rsid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</w:t>
      </w:r>
      <w:r w:rsidR="00C66532" w:rsidRPr="00F80E3B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информационно-аналитической работы и общественных связей администрации МР «Печора» 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7</w:t>
      </w:r>
      <w:r w:rsidRPr="00F80E3B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B97238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ежемесячно </w:t>
      </w:r>
      <w:r w:rsidR="00A22947" w:rsidRPr="00F80E3B">
        <w:rPr>
          <w:rFonts w:ascii="Times New Roman" w:hAnsi="Times New Roman" w:cs="Times New Roman"/>
          <w:sz w:val="26"/>
          <w:szCs w:val="26"/>
        </w:rPr>
        <w:t xml:space="preserve">до </w:t>
      </w:r>
      <w:r w:rsidR="0093596F">
        <w:rPr>
          <w:rFonts w:ascii="Times New Roman" w:hAnsi="Times New Roman" w:cs="Times New Roman"/>
          <w:sz w:val="26"/>
          <w:szCs w:val="26"/>
        </w:rPr>
        <w:t>1</w:t>
      </w:r>
      <w:r w:rsidR="00A22947" w:rsidRPr="00F80E3B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C66532" w:rsidRPr="00F80E3B">
        <w:rPr>
          <w:rFonts w:ascii="Times New Roman" w:hAnsi="Times New Roman" w:cs="Times New Roman"/>
          <w:sz w:val="26"/>
          <w:szCs w:val="26"/>
        </w:rPr>
        <w:t>реализации народных проектов.</w:t>
      </w:r>
    </w:p>
    <w:p w:rsidR="00C66532" w:rsidRDefault="00D1355E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="00C66532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</w:t>
      </w: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002A" w:rsidRDefault="0039002A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002A" w:rsidRDefault="0039002A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002A" w:rsidRDefault="0039002A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002A" w:rsidRDefault="0039002A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002A" w:rsidRDefault="0039002A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33C4" w:rsidRDefault="008633C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A6F22" w:rsidRDefault="00AA6F2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народных проектов в рамках 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народного проекта: 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Место реализации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Муниципальный район (городской округ):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Поселение: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Населенный пункт: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населения  поселения  (количество  человек,  по данным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 органа  Федеральной  службы государственной статистики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Коми):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 Численность   населения   территории,   на  которой  планируется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 улица):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Краткое описание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Описание проблемы, на решение которой направлен народный проект: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Мероприятия по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(данная позиция заполняется с учетом </w:t>
      </w:r>
      <w:hyperlink r:id="rId12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 "б"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Ожидаемые результаты от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конкретно, как изменится ситуация в муниципальном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реализации проекта)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Социальная эффективность от реализации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Группы населения, которые будут пользоваться результатами проекта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proofErr w:type="gramStart"/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</w:t>
      </w: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образования (указать в какой), молодежь, жители пожилого возраста и т.д.)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Количество  человек,  которые получат пользу от народного проекта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    (прямые    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косвенно    (косвенные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(например, в случае ремонта улицы прямые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жители  этой  и прилегающих улиц, которые регулярно ходят или ездят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отремонтированной   улице,   а   косвенные   -  все  жители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(населенного  пункта)  или все жители части населенного пункта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(микрорайон, квартал, улица))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прямых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косвенных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 Количество  рабочих  мест,  планируемых  к  созданию  на  период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 Количество  рабочих мест, планируемых к созданию после 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Участие  граждан  и  (или)  юридических лиц, и (или)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  в   одобрении  народного  проекта  и  содействие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Количество  человек, принявших участие в идентификации проблемы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   предварительного    рассмотрения    (в    случае    проведения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рассмотрения):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(согласно протоколам предварительных собраний, результатам анкетирования, опроса и т.д.)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Количество человек, принявших участие в собрании граждан: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(согласно протоколу собрания)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Количество  человек,  принявших участие в анкетировании, опросе 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(в случае проведения анкетирования, опроса и др.):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(по результатам анкетирования, опроса и др.)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  Количество    граждан,    юридических    лиц,   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    согласившихся     принять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(или)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участие в реализации народного проекта 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(заполняется при наличии документов, предусмотренных </w:t>
      </w:r>
      <w:hyperlink r:id="rId13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подпунктами "е"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r:id="rId14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"з"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Ожидаемая продолжительность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начала реализации народного проекта - 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окончания реализации народного проекта - 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количество дней - ______________________________________________.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Сведения  об  инициативной  группе 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инициативной группы: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 полностью)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телефон: 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факс: 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почта: 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инициативной группы: 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Дополнительная информация и комментарии: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Бюджет народного проекта (в рублях):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- ______________________________________________________, из них: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республиканский бюджет Республики Коми - _____________________________,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- ___________________________________________________________,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 сре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 и (или) юридических лиц,  и (или)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- _____________ /_____________/ _________________________.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поддержан населением на собрании граждан: ______________ человек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проведения: _________ ______________ _____ года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                                       (Ф.И.О. полностью)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Дата: ______ _____________ 20__ года</w:t>
      </w:r>
    </w:p>
    <w:p w:rsidR="00C66532" w:rsidRPr="00ED5D1F" w:rsidRDefault="00B3629C" w:rsidP="00B362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C91D55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66532" w:rsidRPr="00C91D55" w:rsidRDefault="00C66532" w:rsidP="00C6653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Дата проведения собрания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Муниципальное образование Республики Коми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  <w:r w:rsidRPr="009E39B9">
        <w:rPr>
          <w:rFonts w:ascii="Times New Roman" w:eastAsia="Calibri" w:hAnsi="Times New Roman" w:cs="Times New Roman"/>
          <w:color w:val="000000"/>
          <w:u w:val="single"/>
        </w:rPr>
        <w:t>МО МР «Печора»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Поселение</w:t>
      </w:r>
      <w:r w:rsidR="0093155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Населенный пункт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b/>
          <w:color w:val="000000"/>
          <w:lang w:eastAsia="ru-RU"/>
        </w:rPr>
        <w:t>На собрании присутствуют</w:t>
      </w: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инициатор Народного проекта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Принимают участие ______ граждан.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Повестка дня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1. Выбор Председателя и Секретаря собрания.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2.Информация о Проекте «Народный бюджет».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Выбор народного проекта для участия в Проекте «Народный бюджет».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4.  О формировании (избрании) инициативной группы.</w:t>
      </w:r>
      <w:r w:rsidR="008633C4">
        <w:rPr>
          <w:rFonts w:ascii="Times New Roman" w:eastAsia="Calibri" w:hAnsi="Times New Roman" w:cs="Times New Roman"/>
          <w:color w:val="000000"/>
        </w:rPr>
        <w:t xml:space="preserve"> 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5. Об установлении суммы безвозмездного взноса от каждого хозяйства на территории МО МР «Печора».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Ход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1. Выбрали Председателя и Секретаря собрания.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2. Слушали: Краткую информацию о Проекте «Народный бюджет».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Докладчик: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Слушали: Информацию о Выборе  народного проекта: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Докладчик: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4. Слушали. Информацию о необходимости избрания инициативной группы. 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>5. Установили сумму безвозмездного взноса (пожертвования) с населения для софинансирования народного проекта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1 вопросу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Поддержать кандидатуры (голосование).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Председатель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Секретарь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2 вопросу – принять к сведению (голосование).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3 вопросу: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одобрить (поддержать) народный проект  (голосовать).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утвердить форму Реестра подписей.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lastRenderedPageBreak/>
        <w:t xml:space="preserve">По 4 вопросу -  избрать инициативную группу в составе: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1.</w:t>
      </w:r>
      <w:r w:rsidR="00863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9B9">
        <w:rPr>
          <w:rFonts w:ascii="Times New Roman" w:eastAsia="Times New Roman" w:hAnsi="Times New Roman" w:cs="Times New Roman"/>
          <w:lang w:eastAsia="ru-RU"/>
        </w:rPr>
        <w:t>ФИО (контактные данные)</w:t>
      </w:r>
      <w:r w:rsidR="008633C4" w:rsidRPr="00863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3C4">
        <w:rPr>
          <w:rFonts w:ascii="Times New Roman" w:eastAsia="Times New Roman" w:hAnsi="Times New Roman" w:cs="Times New Roman"/>
          <w:lang w:eastAsia="ru-RU"/>
        </w:rPr>
        <w:t>- р</w:t>
      </w:r>
      <w:r w:rsidR="008633C4" w:rsidRPr="008633C4">
        <w:rPr>
          <w:rFonts w:ascii="Times New Roman" w:eastAsia="Times New Roman" w:hAnsi="Times New Roman" w:cs="Times New Roman"/>
          <w:lang w:eastAsia="ru-RU"/>
        </w:rPr>
        <w:t xml:space="preserve">уководитель инициативной группы  </w:t>
      </w:r>
    </w:p>
    <w:p w:rsidR="008633C4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2. ФИО (контактные данные)</w:t>
      </w:r>
    </w:p>
    <w:p w:rsidR="009E39B9" w:rsidRPr="009E39B9" w:rsidRDefault="008633C4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ФИО </w:t>
      </w:r>
      <w:r w:rsidRPr="008633C4">
        <w:rPr>
          <w:rFonts w:ascii="Times New Roman" w:eastAsia="Times New Roman" w:hAnsi="Times New Roman" w:cs="Times New Roman"/>
          <w:lang w:eastAsia="ru-RU"/>
        </w:rPr>
        <w:t>(контактные данные)</w:t>
      </w:r>
      <w:r w:rsidR="009E39B9" w:rsidRPr="009E39B9">
        <w:rPr>
          <w:rFonts w:ascii="Times New Roman" w:eastAsia="Times New Roman" w:hAnsi="Times New Roman" w:cs="Times New Roman"/>
          <w:lang w:eastAsia="ru-RU"/>
        </w:rPr>
        <w:t>…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Courier New" w:eastAsia="Calibri" w:hAnsi="Courier New" w:cs="Courier New"/>
        </w:rPr>
        <w:tab/>
      </w: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5 вопросу*  – Установить сумму безвозмездного взноса (пожертвования) с населения для софинансирования народного проекта: «</w:t>
      </w:r>
      <w:r w:rsidRPr="009E39B9">
        <w:rPr>
          <w:rFonts w:ascii="Times New Roman" w:eastAsia="Calibri" w:hAnsi="Times New Roman" w:cs="Times New Roman"/>
          <w:i/>
          <w:color w:val="000000"/>
        </w:rPr>
        <w:t>наименование проекта</w:t>
      </w:r>
      <w:r w:rsidRPr="009E39B9">
        <w:rPr>
          <w:rFonts w:ascii="Times New Roman" w:eastAsia="Calibri" w:hAnsi="Times New Roman" w:cs="Times New Roman"/>
          <w:color w:val="000000"/>
        </w:rPr>
        <w:t>» в размере  «сумма» руб. с человека.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Общая сумма безвозмездного взноса – «</w:t>
      </w:r>
      <w:r w:rsidRPr="009E39B9">
        <w:rPr>
          <w:rFonts w:ascii="Times New Roman" w:eastAsia="Calibri" w:hAnsi="Times New Roman" w:cs="Times New Roman"/>
          <w:i/>
          <w:color w:val="000000"/>
        </w:rPr>
        <w:t>сумма</w:t>
      </w:r>
      <w:r w:rsidRPr="009E39B9">
        <w:rPr>
          <w:rFonts w:ascii="Times New Roman" w:eastAsia="Calibri" w:hAnsi="Times New Roman" w:cs="Times New Roman"/>
          <w:color w:val="000000"/>
        </w:rPr>
        <w:t>» рублей.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39B9">
        <w:rPr>
          <w:rFonts w:ascii="Times New Roman" w:eastAsia="Calibri" w:hAnsi="Times New Roman" w:cs="Times New Roman"/>
          <w:b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E39B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39B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Итоги собрания и принятые решения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жителей МО МР «Печора»,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1. 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3….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 …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проекту, выбранному населением для реализации в рамках проекта «Народный бюджет» 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</w:t>
            </w:r>
            <w:r w:rsidRPr="009E39B9">
              <w:rPr>
                <w:rFonts w:ascii="Times New Roman" w:eastAsia="Calibri" w:hAnsi="Times New Roman" w:cs="Times New Roman"/>
                <w:i/>
              </w:rPr>
              <w:t>второму, третьему и т.д.</w:t>
            </w:r>
            <w:r w:rsidRPr="009E39B9">
              <w:rPr>
                <w:rFonts w:ascii="Times New Roman" w:eastAsia="Calibri" w:hAnsi="Times New Roman" w:cs="Times New Roman"/>
                <w:b/>
              </w:rPr>
              <w:t xml:space="preserve"> проекту, выбранному населением для реализации в рамках проекта «Народный бюджет» </w:t>
            </w:r>
            <w:r w:rsidRPr="009E39B9">
              <w:rPr>
                <w:rFonts w:ascii="Times New Roman" w:eastAsia="Calibri" w:hAnsi="Times New Roman" w:cs="Times New Roman"/>
              </w:rPr>
              <w:t xml:space="preserve">(если было выбрано </w:t>
            </w:r>
            <w:proofErr w:type="gramStart"/>
            <w:r w:rsidRPr="009E39B9">
              <w:rPr>
                <w:rFonts w:ascii="Times New Roman" w:eastAsia="Calibri" w:hAnsi="Times New Roman" w:cs="Times New Roman"/>
              </w:rPr>
              <w:t>два и более проектов</w:t>
            </w:r>
            <w:proofErr w:type="gramEnd"/>
            <w:r w:rsidRPr="009E39B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Наименование проекта с указанием объекта общественной инфраструктуры, на развитие </w:t>
            </w:r>
            <w:r w:rsidRPr="009E39B9">
              <w:rPr>
                <w:rFonts w:ascii="Times New Roman" w:eastAsia="Calibri" w:hAnsi="Times New Roman" w:cs="Times New Roman"/>
              </w:rPr>
              <w:lastRenderedPageBreak/>
              <w:t>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lastRenderedPageBreak/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* На собрании может быть рассмотрено 2 вида участия: финансовое, в форме безвозмездного взноса (пожертвования),  и (или) материально-техническое. В протоколе отражаетс</w:t>
      </w:r>
      <w:proofErr w:type="gramStart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я(</w:t>
      </w:r>
      <w:proofErr w:type="spellStart"/>
      <w:proofErr w:type="gram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ются</w:t>
      </w:r>
      <w:proofErr w:type="spell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) вид(ы) участия, если обсуждались на собрании.</w:t>
      </w: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Председатель ______________________ ФИО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    (подпись)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Секретарь _________________________ ФИО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(подпись)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2018 г.)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5A09D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532" w:rsidSect="007C1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9"/>
        <w:gridCol w:w="1700"/>
        <w:gridCol w:w="1556"/>
        <w:gridCol w:w="1277"/>
        <w:gridCol w:w="2836"/>
      </w:tblGrid>
      <w:tr w:rsidR="00F02601" w:rsidRPr="00ED5D1F" w:rsidTr="00795226">
        <w:trPr>
          <w:trHeight w:val="2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A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F02601" w:rsidRPr="00ED5D1F" w:rsidTr="00795226">
        <w:trPr>
          <w:trHeight w:val="24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2601" w:rsidRPr="00ED5D1F" w:rsidTr="00795226">
        <w:trPr>
          <w:trHeight w:val="212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6532" w:rsidRDefault="00C66532" w:rsidP="00F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913" w:rsidRPr="00C66532" w:rsidRDefault="00AC0913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AC0913" w:rsidRPr="00C66532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2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1"/>
  </w:num>
  <w:num w:numId="15">
    <w:abstractNumId w:val="23"/>
  </w:num>
  <w:num w:numId="16">
    <w:abstractNumId w:val="22"/>
  </w:num>
  <w:num w:numId="17">
    <w:abstractNumId w:val="18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13"/>
  </w:num>
  <w:num w:numId="28">
    <w:abstractNumId w:val="19"/>
  </w:num>
  <w:num w:numId="29">
    <w:abstractNumId w:val="16"/>
  </w:num>
  <w:num w:numId="30">
    <w:abstractNumId w:val="4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338CC"/>
    <w:rsid w:val="00036BA8"/>
    <w:rsid w:val="00065DBA"/>
    <w:rsid w:val="0009001A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30CE1"/>
    <w:rsid w:val="001369D4"/>
    <w:rsid w:val="00145FAE"/>
    <w:rsid w:val="00147832"/>
    <w:rsid w:val="00153A05"/>
    <w:rsid w:val="0015645A"/>
    <w:rsid w:val="00165BED"/>
    <w:rsid w:val="00185D31"/>
    <w:rsid w:val="001A1FED"/>
    <w:rsid w:val="001E003D"/>
    <w:rsid w:val="001F5C73"/>
    <w:rsid w:val="00200D19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5ABF"/>
    <w:rsid w:val="002E6CD6"/>
    <w:rsid w:val="00310900"/>
    <w:rsid w:val="0032339B"/>
    <w:rsid w:val="0033249D"/>
    <w:rsid w:val="003359EB"/>
    <w:rsid w:val="003374CB"/>
    <w:rsid w:val="003432B2"/>
    <w:rsid w:val="0036227A"/>
    <w:rsid w:val="00364E13"/>
    <w:rsid w:val="00377D29"/>
    <w:rsid w:val="0039002A"/>
    <w:rsid w:val="003B7348"/>
    <w:rsid w:val="003C3DBF"/>
    <w:rsid w:val="004005E4"/>
    <w:rsid w:val="004224DE"/>
    <w:rsid w:val="0042294C"/>
    <w:rsid w:val="004444CC"/>
    <w:rsid w:val="00457054"/>
    <w:rsid w:val="00463A05"/>
    <w:rsid w:val="004759F2"/>
    <w:rsid w:val="00485D62"/>
    <w:rsid w:val="004C42C3"/>
    <w:rsid w:val="004D4009"/>
    <w:rsid w:val="0054420F"/>
    <w:rsid w:val="005448FC"/>
    <w:rsid w:val="005539FC"/>
    <w:rsid w:val="00563BA7"/>
    <w:rsid w:val="00563C08"/>
    <w:rsid w:val="00566CF3"/>
    <w:rsid w:val="005703E2"/>
    <w:rsid w:val="00594C33"/>
    <w:rsid w:val="005A09DA"/>
    <w:rsid w:val="005B312C"/>
    <w:rsid w:val="005B670D"/>
    <w:rsid w:val="005C4F17"/>
    <w:rsid w:val="006047FF"/>
    <w:rsid w:val="006171B0"/>
    <w:rsid w:val="0064164C"/>
    <w:rsid w:val="006743EA"/>
    <w:rsid w:val="00697666"/>
    <w:rsid w:val="006B5A69"/>
    <w:rsid w:val="006C610D"/>
    <w:rsid w:val="006D41B0"/>
    <w:rsid w:val="006F19DD"/>
    <w:rsid w:val="007003E0"/>
    <w:rsid w:val="0071489E"/>
    <w:rsid w:val="00720440"/>
    <w:rsid w:val="00741705"/>
    <w:rsid w:val="00757DD9"/>
    <w:rsid w:val="007662CC"/>
    <w:rsid w:val="00767485"/>
    <w:rsid w:val="00774BFA"/>
    <w:rsid w:val="00774E76"/>
    <w:rsid w:val="00775272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F88"/>
    <w:rsid w:val="008312CA"/>
    <w:rsid w:val="00831469"/>
    <w:rsid w:val="00832099"/>
    <w:rsid w:val="00850D69"/>
    <w:rsid w:val="00857EAF"/>
    <w:rsid w:val="00861A5A"/>
    <w:rsid w:val="008633C4"/>
    <w:rsid w:val="0087594F"/>
    <w:rsid w:val="00875EB7"/>
    <w:rsid w:val="00876790"/>
    <w:rsid w:val="008B6FF0"/>
    <w:rsid w:val="008C7CCD"/>
    <w:rsid w:val="008D2439"/>
    <w:rsid w:val="008D4857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400B4"/>
    <w:rsid w:val="00A6286F"/>
    <w:rsid w:val="00A67D1F"/>
    <w:rsid w:val="00A71A92"/>
    <w:rsid w:val="00A744D1"/>
    <w:rsid w:val="00A753FD"/>
    <w:rsid w:val="00A96F99"/>
    <w:rsid w:val="00AA6F22"/>
    <w:rsid w:val="00AC0913"/>
    <w:rsid w:val="00AC7FE2"/>
    <w:rsid w:val="00B00245"/>
    <w:rsid w:val="00B02BB9"/>
    <w:rsid w:val="00B0702A"/>
    <w:rsid w:val="00B100C2"/>
    <w:rsid w:val="00B14CFB"/>
    <w:rsid w:val="00B15824"/>
    <w:rsid w:val="00B233AA"/>
    <w:rsid w:val="00B26CE4"/>
    <w:rsid w:val="00B3629C"/>
    <w:rsid w:val="00B41274"/>
    <w:rsid w:val="00B60EC4"/>
    <w:rsid w:val="00B67200"/>
    <w:rsid w:val="00B703A2"/>
    <w:rsid w:val="00B81FCD"/>
    <w:rsid w:val="00B84C86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C11E67"/>
    <w:rsid w:val="00C508C4"/>
    <w:rsid w:val="00C604E2"/>
    <w:rsid w:val="00C61E60"/>
    <w:rsid w:val="00C6484B"/>
    <w:rsid w:val="00C661E0"/>
    <w:rsid w:val="00C66532"/>
    <w:rsid w:val="00C81CE4"/>
    <w:rsid w:val="00C83434"/>
    <w:rsid w:val="00C91109"/>
    <w:rsid w:val="00C93BB7"/>
    <w:rsid w:val="00CA5E8F"/>
    <w:rsid w:val="00CA7C35"/>
    <w:rsid w:val="00CD7DBE"/>
    <w:rsid w:val="00D1355E"/>
    <w:rsid w:val="00D23DF8"/>
    <w:rsid w:val="00D436CC"/>
    <w:rsid w:val="00D623C8"/>
    <w:rsid w:val="00D93DF9"/>
    <w:rsid w:val="00D95A24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738BE"/>
    <w:rsid w:val="00E770EE"/>
    <w:rsid w:val="00E800B9"/>
    <w:rsid w:val="00E865FC"/>
    <w:rsid w:val="00EA6818"/>
    <w:rsid w:val="00ED5D1F"/>
    <w:rsid w:val="00EF4FF1"/>
    <w:rsid w:val="00EF6430"/>
    <w:rsid w:val="00F01B62"/>
    <w:rsid w:val="00F02601"/>
    <w:rsid w:val="00F52C89"/>
    <w:rsid w:val="00F57F1B"/>
    <w:rsid w:val="00F6618B"/>
    <w:rsid w:val="00F80E3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DA2C19F098CB5C5EDE8D643500FEC867520F88DDB26D897CE1AE55ED204A022A2216B8DFA1B826EG2O" TargetMode="External"/><Relationship Id="rId13" Type="http://schemas.openxmlformats.org/officeDocument/2006/relationships/hyperlink" Target="consultantplus://offline/ref=BD9BDF2C3E1F06A8387832466CC6A34B243FF30536F9040E5412B3DCAA6931A29EE1B9E5EDB3E12AA7031F06iFp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9BDF2C3E1F06A8387832466CC6A34B243FF30536F9040E5412B3DCAA6931A29EE1B9E5EDB3E12AA7031F05iFp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budget@pechora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07A1FD7919A4BBF1F114DBC7F22D0217675A8331AF1BB16A454A7D18A4952D962C3A4B7F5A476FC4A0E337IAs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BD9BDF2C3E1F06A8387832466CC6A34B243FF30536F9040E5412B3DCAA6931A29EE1B9E5EDB3E12AA7031F06iF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5275-1B84-42F2-B1C7-2F55053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75</cp:revision>
  <cp:lastPrinted>2018-07-16T06:33:00Z</cp:lastPrinted>
  <dcterms:created xsi:type="dcterms:W3CDTF">2017-05-17T07:53:00Z</dcterms:created>
  <dcterms:modified xsi:type="dcterms:W3CDTF">2018-07-16T06:41:00Z</dcterms:modified>
</cp:coreProperties>
</file>