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BB" w:rsidRDefault="007855D5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AC2088">
                    <w:tc>
                      <w:tcPr>
                        <w:tcW w:w="5103" w:type="dxa"/>
                        <w:gridSpan w:val="2"/>
                      </w:tcPr>
                      <w:p w:rsidR="00AC2088" w:rsidRDefault="00AC2088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AC2088">
                    <w:tc>
                      <w:tcPr>
                        <w:tcW w:w="2580" w:type="dxa"/>
                      </w:tcPr>
                      <w:p w:rsidR="00AC2088" w:rsidRDefault="00AC2088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20</w:t>
                        </w:r>
                        <w:r>
                          <w:rPr>
                            <w:color w:val="000000" w:themeColor="text1"/>
                          </w:rPr>
                          <w:t>.0</w:t>
                        </w:r>
                        <w:r>
                          <w:rPr>
                            <w:color w:val="000000" w:themeColor="text1"/>
                            <w:lang w:val="en-US"/>
                          </w:rPr>
                          <w:t>2</w:t>
                        </w:r>
                        <w:r>
                          <w:rPr>
                            <w:color w:val="000000" w:themeColor="text1"/>
                          </w:rPr>
                          <w:t>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AC2088" w:rsidRPr="00AA0024" w:rsidRDefault="00AC2088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 w:rsidR="00AA0024">
                          <w:rPr>
                            <w:lang w:val="en-US"/>
                          </w:rPr>
                          <w:t>25</w:t>
                        </w:r>
                      </w:p>
                    </w:tc>
                  </w:tr>
                </w:tbl>
                <w:p w:rsidR="00AC2088" w:rsidRDefault="00AC2088">
                  <w:pPr>
                    <w:rPr>
                      <w:lang w:val="en-US"/>
                    </w:rPr>
                  </w:pPr>
                </w:p>
                <w:p w:rsidR="00AC2088" w:rsidRDefault="00AC2088">
                  <w:pPr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AC2088" w:rsidRDefault="00AC2088"/>
              </w:txbxContent>
            </v:textbox>
            <w10:wrap anchorx="page" anchory="page"/>
          </v:shape>
        </w:pict>
      </w:r>
    </w:p>
    <w:p w:rsidR="00594EBB" w:rsidRDefault="00594EBB">
      <w:pPr>
        <w:pStyle w:val="1"/>
      </w:pPr>
    </w:p>
    <w:p w:rsidR="00594EBB" w:rsidRDefault="00AC2088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продукты питания в Республике Коми</w:t>
      </w:r>
    </w:p>
    <w:p w:rsidR="00594EBB" w:rsidRDefault="00AC2088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11 по 17 февраля 2020 года</w:t>
      </w:r>
    </w:p>
    <w:p w:rsidR="00594EBB" w:rsidRDefault="00AC208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 </w:t>
      </w:r>
      <w:r w:rsidR="00BC651F">
        <w:rPr>
          <w:sz w:val="20"/>
          <w:szCs w:val="20"/>
        </w:rPr>
        <w:t>прошедшую неделю</w:t>
      </w:r>
      <w:r>
        <w:rPr>
          <w:sz w:val="20"/>
          <w:szCs w:val="20"/>
        </w:rPr>
        <w:t xml:space="preserve"> цены на </w:t>
      </w:r>
      <w:r w:rsidR="001247BC">
        <w:rPr>
          <w:sz w:val="20"/>
          <w:szCs w:val="20"/>
        </w:rPr>
        <w:t xml:space="preserve">вермишель выросли </w:t>
      </w:r>
      <w:r>
        <w:rPr>
          <w:sz w:val="20"/>
          <w:szCs w:val="20"/>
        </w:rPr>
        <w:t xml:space="preserve">в среднем </w:t>
      </w:r>
      <w:r w:rsidR="001247BC">
        <w:rPr>
          <w:sz w:val="20"/>
          <w:szCs w:val="20"/>
        </w:rPr>
        <w:t xml:space="preserve">на 1,2%, </w:t>
      </w:r>
      <w:r w:rsidR="002E2BB3">
        <w:rPr>
          <w:sz w:val="20"/>
          <w:szCs w:val="20"/>
        </w:rPr>
        <w:t xml:space="preserve">сметану, </w:t>
      </w:r>
      <w:r>
        <w:rPr>
          <w:sz w:val="20"/>
          <w:szCs w:val="20"/>
        </w:rPr>
        <w:t xml:space="preserve">масло сливочное, </w:t>
      </w:r>
      <w:r w:rsidR="004A3799">
        <w:rPr>
          <w:sz w:val="20"/>
          <w:szCs w:val="20"/>
        </w:rPr>
        <w:t xml:space="preserve">творог жирный, </w:t>
      </w:r>
      <w:r>
        <w:rPr>
          <w:sz w:val="20"/>
          <w:szCs w:val="20"/>
        </w:rPr>
        <w:t>молоко пастеризованное</w:t>
      </w:r>
      <w:r w:rsidR="001247BC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на </w:t>
      </w:r>
      <w:r w:rsidR="002E2BB3">
        <w:rPr>
          <w:sz w:val="20"/>
          <w:szCs w:val="20"/>
        </w:rPr>
        <w:t>0,4-</w:t>
      </w:r>
      <w:r>
        <w:rPr>
          <w:sz w:val="20"/>
          <w:szCs w:val="20"/>
        </w:rPr>
        <w:t>0,6%. В то же время рис подешевел на 0,7%.</w:t>
      </w:r>
    </w:p>
    <w:p w:rsidR="00594EBB" w:rsidRDefault="00AC208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>Из плодоовощной продукции помидоры свежие подорожали на 5,0%, лук репчатый - на 0,6%.</w:t>
      </w:r>
    </w:p>
    <w:p w:rsidR="00594EBB" w:rsidRDefault="00594EB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4"/>
        <w:gridCol w:w="2551"/>
        <w:gridCol w:w="1489"/>
        <w:gridCol w:w="1490"/>
      </w:tblGrid>
      <w:tr w:rsidR="00594EBB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4EBB" w:rsidRDefault="00594EBB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EBB" w:rsidRDefault="00AC208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Январь 2020 к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EBB" w:rsidRDefault="00AC208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 xml:space="preserve"> февраля к </w:t>
            </w:r>
          </w:p>
        </w:tc>
      </w:tr>
      <w:tr w:rsidR="00594EBB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4EBB" w:rsidRDefault="00594EBB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EBB" w:rsidRDefault="00594EBB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EBB" w:rsidRDefault="00AC2088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EBB" w:rsidRDefault="00AC208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>
              <w:rPr>
                <w:sz w:val="20"/>
              </w:rPr>
              <w:t xml:space="preserve"> февраля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594EBB" w:rsidRDefault="00AC208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 xml:space="preserve"> января</w:t>
            </w:r>
          </w:p>
        </w:tc>
      </w:tr>
      <w:tr w:rsidR="00594EBB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99,95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99,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100,02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100,1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</w:tr>
      <w:tr w:rsidR="00594EBB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100,04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105,7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123,4</w:t>
            </w:r>
          </w:p>
        </w:tc>
      </w:tr>
      <w:tr w:rsidR="00594EBB">
        <w:tc>
          <w:tcPr>
            <w:tcW w:w="4109" w:type="dxa"/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49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</w:tr>
      <w:tr w:rsidR="00594EBB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BB" w:rsidRDefault="00AC20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BB" w:rsidRDefault="00594EBB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BB" w:rsidRDefault="00AC2088"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</w:tr>
    </w:tbl>
    <w:p w:rsidR="00594EBB" w:rsidRDefault="00594EBB">
      <w:pPr>
        <w:pStyle w:val="1"/>
        <w:rPr>
          <w:rFonts w:ascii="Times New Roman" w:hAnsi="Times New Roman"/>
          <w:sz w:val="20"/>
        </w:rPr>
      </w:pPr>
    </w:p>
    <w:p w:rsidR="00594EBB" w:rsidRDefault="00594EBB">
      <w:pPr>
        <w:pStyle w:val="1"/>
        <w:rPr>
          <w:rFonts w:ascii="Times New Roman" w:hAnsi="Times New Roman"/>
          <w:sz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560"/>
        <w:gridCol w:w="1370"/>
        <w:gridCol w:w="1370"/>
        <w:gridCol w:w="1370"/>
      </w:tblGrid>
      <w:tr w:rsidR="00594EBB">
        <w:trPr>
          <w:cantSplit/>
          <w:tblHeader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594EBB" w:rsidRDefault="00AC208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lastRenderedPageBreak/>
              <w:t xml:space="preserve">Изменение цен на основные продукты питания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>с 11 по 17 февраля 2020 года</w:t>
            </w:r>
          </w:p>
          <w:p w:rsidR="00594EBB" w:rsidRDefault="00AC208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594EBB">
        <w:trPr>
          <w:cantSplit/>
          <w:tblHeader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594EBB" w:rsidRDefault="00594EBB">
            <w:pPr>
              <w:pStyle w:val="5-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94EBB" w:rsidRDefault="00AC2088">
            <w:pPr>
              <w:pStyle w:val="5-"/>
            </w:pPr>
            <w:r>
              <w:t xml:space="preserve">В целом </w:t>
            </w:r>
            <w:r>
              <w:br/>
              <w:t>по республике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EBB" w:rsidRDefault="00AC2088">
            <w:pPr>
              <w:pStyle w:val="5-"/>
            </w:pPr>
            <w:r>
              <w:t>В том числе</w:t>
            </w:r>
          </w:p>
        </w:tc>
      </w:tr>
      <w:tr w:rsidR="00594EBB">
        <w:trPr>
          <w:cantSplit/>
          <w:trHeight w:val="167"/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EBB" w:rsidRDefault="00594EBB">
            <w:pPr>
              <w:pStyle w:val="5-"/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EBB" w:rsidRDefault="00594EBB">
            <w:pPr>
              <w:pStyle w:val="5-"/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594EBB" w:rsidRDefault="00AC2088">
            <w:pPr>
              <w:pStyle w:val="5-"/>
            </w:pPr>
            <w:r>
              <w:t>Сыктывкар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594EBB" w:rsidRDefault="00AC2088">
            <w:pPr>
              <w:pStyle w:val="5-"/>
            </w:pPr>
            <w:r>
              <w:t>Воркута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594EBB" w:rsidRDefault="00AC2088">
            <w:pPr>
              <w:pStyle w:val="5-"/>
              <w:ind w:left="141" w:right="141"/>
            </w:pPr>
            <w:r>
              <w:t>Ухта</w:t>
            </w:r>
          </w:p>
        </w:tc>
      </w:tr>
      <w:tr w:rsidR="00594EBB"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99,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99,2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  <w:lang w:val="en-US"/>
              </w:rPr>
              <w:t>1)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104,5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  <w:lang w:val="en-US"/>
              </w:rPr>
              <w:t>1)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99,0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  <w:lang w:val="en-US"/>
              </w:rPr>
              <w:t>1)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  <w:vertAlign w:val="superscript"/>
                <w:lang w:val="en-US"/>
              </w:rPr>
            </w:pPr>
            <w:r>
              <w:rPr>
                <w:color w:val="000000"/>
              </w:rPr>
              <w:t>102,4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  <w:lang w:val="en-US"/>
              </w:rPr>
              <w:t>1)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93,4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  <w:lang w:val="en-US"/>
              </w:rPr>
              <w:t>1)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rPr>
          <w:trHeight w:val="101"/>
        </w:trPr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104,5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  <w:lang w:val="en-US"/>
              </w:rPr>
              <w:t>1)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100,04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594EBB">
        <w:tc>
          <w:tcPr>
            <w:tcW w:w="3969" w:type="dxa"/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106,9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370" w:type="dxa"/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</w:tr>
      <w:tr w:rsidR="00594EBB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594EBB" w:rsidRDefault="00AC20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594EBB" w:rsidRDefault="00AC2088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</w:tr>
    </w:tbl>
    <w:p w:rsidR="00594EBB" w:rsidRDefault="00AC2088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594EBB" w:rsidRDefault="00594EBB">
      <w:pPr>
        <w:pStyle w:val="8"/>
        <w:spacing w:after="60" w:line="233" w:lineRule="auto"/>
        <w:rPr>
          <w:i w:val="0"/>
          <w:szCs w:val="22"/>
        </w:rPr>
      </w:pPr>
    </w:p>
    <w:p w:rsidR="00594EBB" w:rsidRDefault="00AC2088">
      <w:pPr>
        <w:pStyle w:val="8"/>
        <w:spacing w:before="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 xml:space="preserve">важнейшим наименованиям товаров и услуг, которая осуществляется по понедельникам в 3 городах Республики Коми: Сыктывкар, Воркута, Ухта. </w:t>
      </w:r>
    </w:p>
    <w:p w:rsidR="00594EBB" w:rsidRDefault="00594EBB">
      <w:pPr>
        <w:pStyle w:val="1"/>
        <w:rPr>
          <w:rFonts w:ascii="Times New Roman" w:hAnsi="Times New Roman"/>
          <w:sz w:val="20"/>
        </w:rPr>
      </w:pPr>
    </w:p>
    <w:p w:rsidR="00594EBB" w:rsidRDefault="00594EBB">
      <w:pPr>
        <w:pStyle w:val="1"/>
        <w:rPr>
          <w:rFonts w:ascii="Times New Roman" w:hAnsi="Times New Roman"/>
          <w:sz w:val="20"/>
        </w:rPr>
      </w:pPr>
    </w:p>
    <w:p w:rsidR="00594EBB" w:rsidRDefault="00594EBB">
      <w:pPr>
        <w:pStyle w:val="1"/>
        <w:rPr>
          <w:rFonts w:ascii="Times New Roman" w:hAnsi="Times New Roman"/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594EBB">
        <w:tc>
          <w:tcPr>
            <w:tcW w:w="6070" w:type="dxa"/>
          </w:tcPr>
          <w:p w:rsidR="00594EBB" w:rsidRDefault="00AC2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594EBB" w:rsidRDefault="00AC20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Цапкин</w:t>
            </w:r>
          </w:p>
        </w:tc>
      </w:tr>
    </w:tbl>
    <w:p w:rsidR="00594EBB" w:rsidRDefault="00594EBB">
      <w:pPr>
        <w:pStyle w:val="1"/>
        <w:ind w:firstLine="0"/>
        <w:jc w:val="left"/>
        <w:rPr>
          <w:rFonts w:ascii="Times New Roman" w:hAnsi="Times New Roman"/>
          <w:sz w:val="18"/>
          <w:szCs w:val="18"/>
        </w:rPr>
      </w:pPr>
    </w:p>
    <w:p w:rsidR="00594EBB" w:rsidRDefault="00594EB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594EBB" w:rsidRDefault="00594EB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bookmarkStart w:id="0" w:name="_GoBack"/>
      <w:bookmarkEnd w:id="0"/>
    </w:p>
    <w:p w:rsidR="00594EBB" w:rsidRDefault="00594EB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594EBB" w:rsidRDefault="00594EB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594EBB" w:rsidRDefault="00AC208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Шарыгина Екатерина Николаевна</w:t>
      </w:r>
    </w:p>
    <w:p w:rsidR="00594EBB" w:rsidRDefault="00AC208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 w:rsidR="00594EBB" w:rsidRDefault="00AC208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594EBB" w:rsidSect="00594EBB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68F" w:rsidRDefault="00F9568F">
      <w:pPr>
        <w:pStyle w:val="1"/>
        <w:spacing w:before="0"/>
      </w:pPr>
      <w:r>
        <w:separator/>
      </w:r>
    </w:p>
  </w:endnote>
  <w:endnote w:type="continuationSeparator" w:id="1">
    <w:p w:rsidR="00F9568F" w:rsidRDefault="00F9568F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88" w:rsidRDefault="007855D5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AC2088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AA0024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68F" w:rsidRDefault="00F9568F">
      <w:pPr>
        <w:pStyle w:val="1"/>
        <w:spacing w:before="0"/>
      </w:pPr>
      <w:r>
        <w:separator/>
      </w:r>
    </w:p>
  </w:footnote>
  <w:footnote w:type="continuationSeparator" w:id="1">
    <w:p w:rsidR="00F9568F" w:rsidRDefault="00F9568F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88" w:rsidRDefault="00AC2088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594EBB"/>
    <w:rsid w:val="00031F84"/>
    <w:rsid w:val="001247BC"/>
    <w:rsid w:val="002E2BB3"/>
    <w:rsid w:val="003F4635"/>
    <w:rsid w:val="004A3799"/>
    <w:rsid w:val="00594EBB"/>
    <w:rsid w:val="005C6AE1"/>
    <w:rsid w:val="007855D5"/>
    <w:rsid w:val="009F322D"/>
    <w:rsid w:val="00AA0024"/>
    <w:rsid w:val="00AC2088"/>
    <w:rsid w:val="00BC651F"/>
    <w:rsid w:val="00F9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B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594EBB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594EBB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594EB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594EB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594EBB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594E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4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EBB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594EBB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594EBB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594EBB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594EBB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594EBB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594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D72463-644D-47CE-8CDE-2618732E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ЭКСПРЕСС.dotx</Template>
  <TotalTime>66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pds507</cp:lastModifiedBy>
  <cp:revision>15</cp:revision>
  <cp:lastPrinted>2020-02-12T05:50:00Z</cp:lastPrinted>
  <dcterms:created xsi:type="dcterms:W3CDTF">2020-02-18T08:20:00Z</dcterms:created>
  <dcterms:modified xsi:type="dcterms:W3CDTF">2020-02-20T05:56:00Z</dcterms:modified>
</cp:coreProperties>
</file>