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AD" w:rsidRPr="00330DC2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330DC2">
        <w:rPr>
          <w:rFonts w:ascii="Times New Roman" w:hAnsi="Times New Roman" w:cs="Times New Roman"/>
          <w:b/>
          <w:sz w:val="28"/>
          <w:szCs w:val="28"/>
        </w:rPr>
        <w:t xml:space="preserve">         «</w:t>
      </w:r>
      <w:r w:rsidRPr="00330DC2">
        <w:rPr>
          <w:rFonts w:ascii="Times New Roman" w:hAnsi="Times New Roman" w:cs="Times New Roman"/>
          <w:b/>
          <w:sz w:val="28"/>
          <w:szCs w:val="28"/>
        </w:rPr>
        <w:t xml:space="preserve">Обустройство пешеходной зоны через пойму р. </w:t>
      </w:r>
      <w:proofErr w:type="spellStart"/>
      <w:r w:rsidRPr="00330DC2">
        <w:rPr>
          <w:rFonts w:ascii="Times New Roman" w:hAnsi="Times New Roman" w:cs="Times New Roman"/>
          <w:b/>
          <w:sz w:val="28"/>
          <w:szCs w:val="28"/>
        </w:rPr>
        <w:t>Каджеромка</w:t>
      </w:r>
      <w:proofErr w:type="spellEnd"/>
      <w:r w:rsidRPr="00330DC2">
        <w:rPr>
          <w:rFonts w:ascii="Times New Roman" w:hAnsi="Times New Roman" w:cs="Times New Roman"/>
          <w:b/>
          <w:sz w:val="28"/>
          <w:szCs w:val="28"/>
        </w:rPr>
        <w:t>»</w:t>
      </w:r>
    </w:p>
    <w:p w:rsidR="00330DC2" w:rsidRPr="00330DC2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330DC2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4363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330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DC2">
        <w:rPr>
          <w:rFonts w:ascii="Times New Roman" w:hAnsi="Times New Roman" w:cs="Times New Roman"/>
          <w:b/>
          <w:sz w:val="28"/>
          <w:szCs w:val="28"/>
        </w:rPr>
        <w:t>МР «Печора» п. Каджером</w:t>
      </w:r>
    </w:p>
    <w:p w:rsidR="00330DC2" w:rsidRDefault="00330DC2" w:rsidP="00950162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0DC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330DC2">
        <w:rPr>
          <w:rFonts w:ascii="Times New Roman" w:eastAsia="Calibri" w:hAnsi="Times New Roman" w:cs="Times New Roman"/>
          <w:sz w:val="28"/>
          <w:szCs w:val="28"/>
          <w:lang w:eastAsia="ru-RU"/>
        </w:rPr>
        <w:t>бустройство пешеходной зоны  длиной 100 метров из металлоконструкций в основании для надежности, устойчивости и долговечности объекта, деревянного настила и перильных ограждений для защиты от падения и удобства при передвижении.</w:t>
      </w:r>
    </w:p>
    <w:p w:rsidR="00330DC2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125A5B">
        <w:rPr>
          <w:rFonts w:ascii="Times New Roman" w:hAnsi="Times New Roman" w:cs="Times New Roman"/>
          <w:b/>
          <w:sz w:val="28"/>
          <w:szCs w:val="28"/>
        </w:rPr>
        <w:t>Было</w:t>
      </w:r>
      <w:bookmarkStart w:id="0" w:name="_GoBack"/>
      <w:bookmarkEnd w:id="0"/>
    </w:p>
    <w:p w:rsidR="00330DC2" w:rsidRDefault="00330DC2">
      <w:pPr>
        <w:rPr>
          <w:rFonts w:ascii="Times New Roman" w:hAnsi="Times New Roman" w:cs="Times New Roman"/>
          <w:b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09BD2B75" wp14:editId="3938CBFF">
            <wp:extent cx="7000037" cy="3933825"/>
            <wp:effectExtent l="0" t="0" r="0" b="0"/>
            <wp:docPr id="10" name="Рисунок 10" descr="C:\Users\Admin\Desktop\АКТИВНЫЙ РЕГИОН ЛУЧШИЕ ПРАКТИКИ НБ\Каджером_Обустройство пешеходной зоны через пойму р. Каджеромка\20200514_17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Каджером_Обустройство пешеходной зоны через пойму р. Каджеромка\20200514_17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04" cy="39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Pr="00D43637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D43637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330DC2" w:rsidRDefault="00330DC2">
      <w:pPr>
        <w:rPr>
          <w:rFonts w:ascii="Times New Roman" w:hAnsi="Times New Roman" w:cs="Times New Roman"/>
          <w:b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54AD8BEC" wp14:editId="20DDB71A">
            <wp:extent cx="5925820" cy="4441190"/>
            <wp:effectExtent l="0" t="0" r="0" b="0"/>
            <wp:docPr id="8" name="Рисунок 8" descr="C:\Users\Admin\Desktop\АКТИВНЫЙ РЕГИОН ЛУЧШИЕ ПРАКТИКИ НБ\Каджером_Обустройство пешеходной зоны через пойму р. Каджеромка\Каджером_мост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ИВНЫЙ РЕГИОН ЛУЧШИЕ ПРАКТИКИ НБ\Каджером_Обустройство пешеходной зоны через пойму р. Каджеромка\Каджером_мости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Pr="00330DC2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330DC2">
        <w:rPr>
          <w:rFonts w:ascii="Times New Roman" w:hAnsi="Times New Roman" w:cs="Times New Roman"/>
          <w:b/>
          <w:sz w:val="28"/>
          <w:szCs w:val="28"/>
        </w:rPr>
        <w:t>Стало</w:t>
      </w:r>
    </w:p>
    <w:p w:rsidR="00330DC2" w:rsidRDefault="00330DC2">
      <w:pPr>
        <w:rPr>
          <w:rFonts w:ascii="Times New Roman" w:hAnsi="Times New Roman" w:cs="Times New Roman"/>
          <w:b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222DE876" wp14:editId="563BAE8A">
            <wp:extent cx="5937885" cy="4453255"/>
            <wp:effectExtent l="0" t="0" r="5715" b="4445"/>
            <wp:docPr id="7" name="Рисунок 7" descr="C:\Users\Admin\Desktop\АКТИВНЫЙ РЕГИОН ЛУЧШИЕ ПРАКТИКИ НБ\Каджером_Обустройство пешеходной зоны через пойму р. Каджеромка\посл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ИВНЫЙ РЕГИОН ЛУЧШИЕ ПРАКТИКИ НБ\Каджером_Обустройство пешеходной зоны через пойму р. Каджеромка\после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C2" w:rsidRPr="00330DC2" w:rsidRDefault="00330DC2">
      <w:pPr>
        <w:rPr>
          <w:rFonts w:ascii="Times New Roman" w:hAnsi="Times New Roman" w:cs="Times New Roman"/>
          <w:b/>
        </w:rPr>
      </w:pPr>
    </w:p>
    <w:sectPr w:rsidR="00330DC2" w:rsidRPr="00330DC2" w:rsidSect="00330DC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9E"/>
    <w:rsid w:val="001D273C"/>
    <w:rsid w:val="00330DC2"/>
    <w:rsid w:val="00387B67"/>
    <w:rsid w:val="0043780C"/>
    <w:rsid w:val="004B43AD"/>
    <w:rsid w:val="00622C27"/>
    <w:rsid w:val="00772B89"/>
    <w:rsid w:val="008C6873"/>
    <w:rsid w:val="00950162"/>
    <w:rsid w:val="00C4589E"/>
    <w:rsid w:val="00D43637"/>
    <w:rsid w:val="00DB284D"/>
    <w:rsid w:val="00FC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2021-03-30T08:44:00Z</dcterms:created>
  <dcterms:modified xsi:type="dcterms:W3CDTF">2021-03-30T08:50:00Z</dcterms:modified>
</cp:coreProperties>
</file>