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314" w:rsidRDefault="00D31314" w:rsidP="00D3131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дошкольное образовательное учреждение</w:t>
      </w:r>
    </w:p>
    <w:p w:rsidR="00D31314" w:rsidRDefault="00D31314" w:rsidP="00D3131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«Детский сад» с.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Приуральское</w:t>
      </w:r>
      <w:proofErr w:type="gramEnd"/>
    </w:p>
    <w:p w:rsidR="00D31314" w:rsidRDefault="00D31314" w:rsidP="00D31314">
      <w:pPr>
        <w:tabs>
          <w:tab w:val="center" w:pos="4677"/>
          <w:tab w:val="left" w:pos="556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1C3168">
        <w:rPr>
          <w:rFonts w:ascii="Times New Roman" w:hAnsi="Times New Roman" w:cs="Times New Roman"/>
          <w:b/>
          <w:sz w:val="24"/>
          <w:szCs w:val="24"/>
        </w:rPr>
        <w:t>План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31314" w:rsidRPr="001C3168" w:rsidRDefault="00D31314" w:rsidP="00D313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мероприятий</w:t>
      </w:r>
      <w:r>
        <w:rPr>
          <w:rFonts w:ascii="Times New Roman" w:hAnsi="Times New Roman" w:cs="Times New Roman"/>
          <w:b/>
          <w:sz w:val="24"/>
          <w:szCs w:val="24"/>
        </w:rPr>
        <w:t xml:space="preserve"> по улучшению качества работы МДОУ «Детский сад</w:t>
      </w:r>
      <w:r w:rsidRPr="001C3168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с.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Приуральское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D31314" w:rsidRDefault="00D31314" w:rsidP="00D31314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целью улучшения качества работы МДОУ «Детский сад» с.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Приуральское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внесены коррективы в процесс управления деятельностью ОУ по улучшению качества работы с учетом следующего:</w:t>
      </w:r>
    </w:p>
    <w:tbl>
      <w:tblPr>
        <w:tblStyle w:val="a3"/>
        <w:tblpPr w:leftFromText="180" w:rightFromText="180" w:vertAnchor="text" w:horzAnchor="margin" w:tblpXSpec="center" w:tblpY="131"/>
        <w:tblW w:w="10279" w:type="dxa"/>
        <w:tblLook w:val="04A0" w:firstRow="1" w:lastRow="0" w:firstColumn="1" w:lastColumn="0" w:noHBand="0" w:noVBand="1"/>
      </w:tblPr>
      <w:tblGrid>
        <w:gridCol w:w="4395"/>
        <w:gridCol w:w="2693"/>
        <w:gridCol w:w="3191"/>
      </w:tblGrid>
      <w:tr w:rsidR="00D31314" w:rsidTr="00D31314">
        <w:tc>
          <w:tcPr>
            <w:tcW w:w="4395" w:type="dxa"/>
          </w:tcPr>
          <w:p w:rsidR="00D31314" w:rsidRPr="001C3168" w:rsidRDefault="00D31314" w:rsidP="00D3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2693" w:type="dxa"/>
          </w:tcPr>
          <w:p w:rsidR="00D31314" w:rsidRPr="001C3168" w:rsidRDefault="00D31314" w:rsidP="00D313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91" w:type="dxa"/>
          </w:tcPr>
          <w:p w:rsidR="00D31314" w:rsidRPr="001C3168" w:rsidRDefault="00D31314" w:rsidP="00D313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предоставления результата</w:t>
            </w:r>
          </w:p>
        </w:tc>
      </w:tr>
      <w:tr w:rsidR="00D31314" w:rsidTr="00D31314">
        <w:trPr>
          <w:trHeight w:val="613"/>
        </w:trPr>
        <w:tc>
          <w:tcPr>
            <w:tcW w:w="4395" w:type="dxa"/>
          </w:tcPr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Улучшена развивающая среда (приобретены игрушки, развивающие игры)</w:t>
            </w:r>
          </w:p>
        </w:tc>
        <w:tc>
          <w:tcPr>
            <w:tcW w:w="2693" w:type="dxa"/>
          </w:tcPr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Головина В.Г.,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завед</w:t>
            </w:r>
            <w:proofErr w:type="spellEnd"/>
          </w:p>
        </w:tc>
        <w:tc>
          <w:tcPr>
            <w:tcW w:w="3191" w:type="dxa"/>
          </w:tcPr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 2015г</w:t>
            </w:r>
          </w:p>
        </w:tc>
      </w:tr>
      <w:tr w:rsidR="00D31314" w:rsidTr="00D31314">
        <w:trPr>
          <w:trHeight w:val="613"/>
        </w:trPr>
        <w:tc>
          <w:tcPr>
            <w:tcW w:w="4395" w:type="dxa"/>
          </w:tcPr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Обеспечена открытость и доступность информации об учреждении на официальном сайте в сети «Интернет».</w:t>
            </w:r>
          </w:p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2355">
              <w:rPr>
                <w:rFonts w:ascii="Times New Roman" w:hAnsi="Times New Roman" w:cs="Times New Roman"/>
                <w:sz w:val="24"/>
                <w:szCs w:val="24"/>
              </w:rPr>
              <w:t>тредактирован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приведен в соответствие  сайт ДОУ. Периодически обновляется.</w:t>
            </w:r>
          </w:p>
          <w:p w:rsidR="00D31314" w:rsidRPr="00422355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Головина В.Г.,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завед</w:t>
            </w:r>
            <w:proofErr w:type="spellEnd"/>
          </w:p>
        </w:tc>
        <w:tc>
          <w:tcPr>
            <w:tcW w:w="3191" w:type="dxa"/>
          </w:tcPr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2015г.</w:t>
            </w:r>
          </w:p>
        </w:tc>
      </w:tr>
      <w:tr w:rsidR="00D31314" w:rsidTr="00D31314">
        <w:trPr>
          <w:trHeight w:val="1167"/>
        </w:trPr>
        <w:tc>
          <w:tcPr>
            <w:tcW w:w="4395" w:type="dxa"/>
          </w:tcPr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</w:t>
            </w: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раздел «Документы»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добавлен подраздел «Локальные акты», который обновлен новыми разработанными и утвержденными локальными актами  </w:t>
            </w:r>
          </w:p>
          <w:p w:rsidR="00D31314" w:rsidRPr="00285B6D" w:rsidRDefault="00D31314" w:rsidP="00D31314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приема </w:t>
            </w:r>
            <w:proofErr w:type="gramStart"/>
            <w:r w:rsidRPr="00285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85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31314" w:rsidRPr="00285B6D" w:rsidRDefault="00D31314" w:rsidP="00D31314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занятий обучающихся;</w:t>
            </w:r>
          </w:p>
          <w:p w:rsidR="00D31314" w:rsidRPr="00285B6D" w:rsidRDefault="00D31314" w:rsidP="00D31314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и основания перевода и отчисления </w:t>
            </w:r>
            <w:proofErr w:type="gramStart"/>
            <w:r w:rsidRPr="00285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85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31314" w:rsidRPr="00285B6D" w:rsidRDefault="00D31314" w:rsidP="00D31314">
            <w:pPr>
              <w:numPr>
                <w:ilvl w:val="0"/>
                <w:numId w:val="1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оформления возникновения, приостановления и прекращения отношений между МДОУ и родителями (законными представителями) обучающихся.</w:t>
            </w:r>
          </w:p>
          <w:p w:rsidR="00D31314" w:rsidRPr="00285B6D" w:rsidRDefault="00D31314" w:rsidP="00D3131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о закреплении территорий от 22.01.2015г. </w:t>
            </w:r>
          </w:p>
          <w:p w:rsidR="00D31314" w:rsidRPr="00285B6D" w:rsidRDefault="00D31314" w:rsidP="00D31314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85B6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 разделе «Вакантные места для приема»:</w:t>
            </w:r>
          </w:p>
          <w:p w:rsidR="00D31314" w:rsidRPr="00285B6D" w:rsidRDefault="00D31314" w:rsidP="00D31314">
            <w:pPr>
              <w:numPr>
                <w:ilvl w:val="0"/>
                <w:numId w:val="3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85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Вакансии для приема на 20.04.2015г.</w:t>
            </w:r>
          </w:p>
          <w:p w:rsidR="00D31314" w:rsidRPr="00285B6D" w:rsidRDefault="00D31314" w:rsidP="00D31314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85B6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 разделе «Родителям»:</w:t>
            </w:r>
          </w:p>
          <w:p w:rsidR="00D31314" w:rsidRPr="00285B6D" w:rsidRDefault="00D31314" w:rsidP="00D31314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Постановление о закреплении территорий от 22.01.2015г.</w:t>
            </w:r>
          </w:p>
          <w:p w:rsidR="00D31314" w:rsidRPr="00285B6D" w:rsidRDefault="00D31314" w:rsidP="00D31314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85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о порядке приема воспитанников в МДОУ «Детский сад» с. Приуральское (с приложениями).</w:t>
            </w:r>
            <w:proofErr w:type="gramEnd"/>
          </w:p>
          <w:p w:rsidR="00D31314" w:rsidRPr="00285B6D" w:rsidRDefault="00D31314" w:rsidP="00D31314">
            <w:pPr>
              <w:numPr>
                <w:ilvl w:val="0"/>
                <w:numId w:val="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договора и заявления о приеме в ДОУ. </w:t>
            </w:r>
          </w:p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Головина В.Г.,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завед</w:t>
            </w:r>
            <w:proofErr w:type="spellEnd"/>
          </w:p>
        </w:tc>
        <w:tc>
          <w:tcPr>
            <w:tcW w:w="3191" w:type="dxa"/>
          </w:tcPr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 – май 2015г.</w:t>
            </w:r>
          </w:p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314" w:rsidTr="00D31314">
        <w:trPr>
          <w:trHeight w:val="347"/>
        </w:trPr>
        <w:tc>
          <w:tcPr>
            <w:tcW w:w="4395" w:type="dxa"/>
          </w:tcPr>
          <w:p w:rsidR="00D31314" w:rsidRPr="006B6406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 договор на безвозмездное оказание медицинских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Головина В.Г., завед</w:t>
            </w:r>
            <w:bookmarkStart w:id="0" w:name="_GoBack"/>
            <w:bookmarkEnd w:id="0"/>
          </w:p>
        </w:tc>
        <w:tc>
          <w:tcPr>
            <w:tcW w:w="3191" w:type="dxa"/>
          </w:tcPr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Январь 2015г.</w:t>
            </w:r>
          </w:p>
        </w:tc>
      </w:tr>
      <w:tr w:rsidR="00D31314" w:rsidTr="00D31314">
        <w:trPr>
          <w:trHeight w:val="1365"/>
        </w:trPr>
        <w:tc>
          <w:tcPr>
            <w:tcW w:w="4395" w:type="dxa"/>
          </w:tcPr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Оздоровительная работа велась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физкультурно – оздоровительной работе</w:t>
            </w:r>
          </w:p>
        </w:tc>
        <w:tc>
          <w:tcPr>
            <w:tcW w:w="2693" w:type="dxa"/>
          </w:tcPr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</w:p>
        </w:tc>
        <w:tc>
          <w:tcPr>
            <w:tcW w:w="3191" w:type="dxa"/>
          </w:tcPr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314" w:rsidTr="00D31314">
        <w:trPr>
          <w:trHeight w:val="1382"/>
        </w:trPr>
        <w:tc>
          <w:tcPr>
            <w:tcW w:w="4395" w:type="dxa"/>
          </w:tcPr>
          <w:p w:rsidR="00D31314" w:rsidRPr="00132E53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1314" w:rsidRDefault="00D31314" w:rsidP="00D31314"/>
          <w:p w:rsidR="00D31314" w:rsidRPr="00132E53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E5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учебного процесса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методической литературой </w:t>
            </w:r>
            <w:r w:rsidRPr="00132E53">
              <w:rPr>
                <w:rFonts w:ascii="Times New Roman" w:hAnsi="Times New Roman" w:cs="Times New Roman"/>
                <w:sz w:val="24"/>
                <w:szCs w:val="24"/>
              </w:rPr>
              <w:t xml:space="preserve"> для реализации образовательн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132E53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693" w:type="dxa"/>
          </w:tcPr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1314" w:rsidRDefault="00D31314" w:rsidP="00D313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90 %</w:t>
            </w:r>
          </w:p>
        </w:tc>
      </w:tr>
    </w:tbl>
    <w:p w:rsidR="00D31314" w:rsidRPr="001C3168" w:rsidRDefault="00D31314" w:rsidP="00D31314">
      <w:pPr>
        <w:rPr>
          <w:rFonts w:ascii="Times New Roman" w:hAnsi="Times New Roman" w:cs="Times New Roman"/>
          <w:sz w:val="24"/>
          <w:szCs w:val="24"/>
        </w:rPr>
      </w:pPr>
    </w:p>
    <w:p w:rsidR="00D31314" w:rsidRDefault="00D31314" w:rsidP="00D31314">
      <w:pPr>
        <w:rPr>
          <w:rFonts w:ascii="Times New Roman" w:hAnsi="Times New Roman" w:cs="Times New Roman"/>
          <w:sz w:val="24"/>
          <w:szCs w:val="24"/>
        </w:rPr>
      </w:pPr>
      <w:r w:rsidRPr="00151C24">
        <w:rPr>
          <w:rFonts w:ascii="Times New Roman" w:hAnsi="Times New Roman" w:cs="Times New Roman"/>
          <w:sz w:val="24"/>
          <w:szCs w:val="24"/>
        </w:rPr>
        <w:t xml:space="preserve">Заведующая  </w:t>
      </w:r>
      <w:r>
        <w:rPr>
          <w:rFonts w:ascii="Times New Roman" w:hAnsi="Times New Roman" w:cs="Times New Roman"/>
          <w:sz w:val="24"/>
          <w:szCs w:val="24"/>
        </w:rPr>
        <w:t xml:space="preserve">ДОУ        </w:t>
      </w:r>
      <w:r w:rsidRPr="00151C24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151C2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Головина  В.Г.</w:t>
      </w:r>
    </w:p>
    <w:p w:rsidR="00D31314" w:rsidRDefault="00D31314" w:rsidP="00D313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23.06.2015г.</w:t>
      </w:r>
    </w:p>
    <w:p w:rsidR="00D31314" w:rsidRDefault="00D31314" w:rsidP="00D31314">
      <w:pPr>
        <w:rPr>
          <w:rFonts w:ascii="Times New Roman" w:hAnsi="Times New Roman" w:cs="Times New Roman"/>
          <w:sz w:val="24"/>
          <w:szCs w:val="24"/>
        </w:rPr>
      </w:pPr>
    </w:p>
    <w:p w:rsidR="00D31314" w:rsidRDefault="00D31314" w:rsidP="00D31314">
      <w:pPr>
        <w:rPr>
          <w:rFonts w:ascii="Times New Roman" w:hAnsi="Times New Roman" w:cs="Times New Roman"/>
          <w:sz w:val="24"/>
          <w:szCs w:val="24"/>
        </w:rPr>
      </w:pPr>
    </w:p>
    <w:p w:rsidR="00D31314" w:rsidRDefault="00D31314" w:rsidP="00D31314">
      <w:pPr>
        <w:rPr>
          <w:rFonts w:ascii="Times New Roman" w:hAnsi="Times New Roman" w:cs="Times New Roman"/>
          <w:sz w:val="24"/>
          <w:szCs w:val="24"/>
        </w:rPr>
      </w:pPr>
    </w:p>
    <w:p w:rsidR="00D31314" w:rsidRDefault="00D31314" w:rsidP="00D31314">
      <w:pPr>
        <w:rPr>
          <w:rFonts w:ascii="Times New Roman" w:hAnsi="Times New Roman" w:cs="Times New Roman"/>
          <w:sz w:val="24"/>
          <w:szCs w:val="24"/>
        </w:rPr>
      </w:pPr>
    </w:p>
    <w:p w:rsidR="00D31314" w:rsidRDefault="00D31314" w:rsidP="00D31314">
      <w:pPr>
        <w:rPr>
          <w:rFonts w:ascii="Times New Roman" w:hAnsi="Times New Roman" w:cs="Times New Roman"/>
          <w:sz w:val="24"/>
          <w:szCs w:val="24"/>
        </w:rPr>
      </w:pPr>
    </w:p>
    <w:p w:rsidR="00D31314" w:rsidRDefault="00D31314" w:rsidP="00D31314">
      <w:pPr>
        <w:rPr>
          <w:rFonts w:ascii="Times New Roman" w:hAnsi="Times New Roman" w:cs="Times New Roman"/>
          <w:sz w:val="24"/>
          <w:szCs w:val="24"/>
        </w:rPr>
      </w:pPr>
    </w:p>
    <w:p w:rsidR="00D31314" w:rsidRDefault="00D31314" w:rsidP="00D31314">
      <w:pPr>
        <w:rPr>
          <w:rFonts w:ascii="Times New Roman" w:hAnsi="Times New Roman" w:cs="Times New Roman"/>
          <w:sz w:val="24"/>
          <w:szCs w:val="24"/>
        </w:rPr>
      </w:pPr>
    </w:p>
    <w:p w:rsidR="00D31314" w:rsidRDefault="00D31314" w:rsidP="00D31314">
      <w:pPr>
        <w:rPr>
          <w:rFonts w:ascii="Times New Roman" w:hAnsi="Times New Roman" w:cs="Times New Roman"/>
          <w:sz w:val="24"/>
          <w:szCs w:val="24"/>
        </w:rPr>
      </w:pPr>
    </w:p>
    <w:p w:rsidR="00D31314" w:rsidRDefault="00D31314" w:rsidP="00D31314">
      <w:pPr>
        <w:rPr>
          <w:rFonts w:ascii="Times New Roman" w:hAnsi="Times New Roman" w:cs="Times New Roman"/>
          <w:sz w:val="24"/>
          <w:szCs w:val="24"/>
        </w:rPr>
      </w:pPr>
    </w:p>
    <w:p w:rsidR="00D31314" w:rsidRDefault="00D31314" w:rsidP="00D31314">
      <w:pPr>
        <w:rPr>
          <w:rFonts w:ascii="Times New Roman" w:hAnsi="Times New Roman" w:cs="Times New Roman"/>
          <w:sz w:val="24"/>
          <w:szCs w:val="24"/>
        </w:rPr>
      </w:pPr>
    </w:p>
    <w:p w:rsidR="00D31314" w:rsidRDefault="00D31314" w:rsidP="00D31314">
      <w:pPr>
        <w:rPr>
          <w:rFonts w:ascii="Times New Roman" w:hAnsi="Times New Roman" w:cs="Times New Roman"/>
          <w:sz w:val="24"/>
          <w:szCs w:val="24"/>
        </w:rPr>
      </w:pPr>
    </w:p>
    <w:p w:rsidR="00D31314" w:rsidRDefault="00D31314" w:rsidP="00D31314">
      <w:pPr>
        <w:rPr>
          <w:rFonts w:ascii="Times New Roman" w:hAnsi="Times New Roman" w:cs="Times New Roman"/>
          <w:sz w:val="24"/>
          <w:szCs w:val="24"/>
        </w:rPr>
      </w:pPr>
    </w:p>
    <w:p w:rsidR="00D31314" w:rsidRDefault="00D31314" w:rsidP="00D31314">
      <w:pPr>
        <w:rPr>
          <w:rFonts w:ascii="Times New Roman" w:hAnsi="Times New Roman" w:cs="Times New Roman"/>
          <w:sz w:val="24"/>
          <w:szCs w:val="24"/>
        </w:rPr>
      </w:pPr>
    </w:p>
    <w:p w:rsidR="00D31314" w:rsidRDefault="00D31314" w:rsidP="00D31314">
      <w:pPr>
        <w:rPr>
          <w:rFonts w:ascii="Times New Roman" w:hAnsi="Times New Roman" w:cs="Times New Roman"/>
          <w:sz w:val="24"/>
          <w:szCs w:val="24"/>
        </w:rPr>
      </w:pPr>
    </w:p>
    <w:p w:rsidR="00D31314" w:rsidRDefault="00D31314" w:rsidP="00D31314">
      <w:pPr>
        <w:rPr>
          <w:rFonts w:ascii="Times New Roman" w:hAnsi="Times New Roman" w:cs="Times New Roman"/>
          <w:sz w:val="24"/>
          <w:szCs w:val="24"/>
        </w:rPr>
      </w:pPr>
    </w:p>
    <w:p w:rsidR="002E3F25" w:rsidRDefault="002E3F25"/>
    <w:sectPr w:rsidR="002E3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20D4F"/>
    <w:multiLevelType w:val="hybridMultilevel"/>
    <w:tmpl w:val="9BE04976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410345EE"/>
    <w:multiLevelType w:val="hybridMultilevel"/>
    <w:tmpl w:val="DB54D41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BE02D88"/>
    <w:multiLevelType w:val="hybridMultilevel"/>
    <w:tmpl w:val="063226E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314"/>
    <w:rsid w:val="002E3F25"/>
    <w:rsid w:val="00D3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3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303</Words>
  <Characters>1732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1</cp:revision>
  <dcterms:created xsi:type="dcterms:W3CDTF">2015-06-23T14:03:00Z</dcterms:created>
  <dcterms:modified xsi:type="dcterms:W3CDTF">2015-06-23T14:08:00Z</dcterms:modified>
</cp:coreProperties>
</file>