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0D" w:rsidRDefault="004B4E0D" w:rsidP="00485275">
      <w:pPr>
        <w:pStyle w:val="Default"/>
        <w:jc w:val="right"/>
      </w:pPr>
    </w:p>
    <w:p w:rsidR="004B4E0D" w:rsidRPr="00CA2579" w:rsidRDefault="004B4E0D" w:rsidP="00CA2579">
      <w:pPr>
        <w:pStyle w:val="Default"/>
        <w:jc w:val="center"/>
        <w:rPr>
          <w:sz w:val="28"/>
          <w:szCs w:val="28"/>
        </w:rPr>
      </w:pPr>
      <w:r w:rsidRPr="00CA2579">
        <w:rPr>
          <w:sz w:val="28"/>
          <w:szCs w:val="28"/>
        </w:rPr>
        <w:t>Информация о выполнении плана мероприятий по улучшению качества предоставления</w:t>
      </w:r>
    </w:p>
    <w:p w:rsidR="004B4E0D" w:rsidRDefault="004B4E0D" w:rsidP="00CA2579">
      <w:pPr>
        <w:pStyle w:val="Default"/>
        <w:jc w:val="center"/>
      </w:pPr>
      <w:r>
        <w:t>МОУ «СОШ №83»</w:t>
      </w:r>
    </w:p>
    <w:p w:rsidR="004B4E0D" w:rsidRDefault="004B4E0D" w:rsidP="00CA2579">
      <w:pPr>
        <w:pStyle w:val="Default"/>
        <w:jc w:val="center"/>
      </w:pPr>
    </w:p>
    <w:p w:rsidR="004B4E0D" w:rsidRDefault="004B4E0D" w:rsidP="00CA2579">
      <w:pPr>
        <w:pStyle w:val="Default"/>
        <w:jc w:val="center"/>
        <w:rPr>
          <w:sz w:val="22"/>
          <w:szCs w:val="22"/>
        </w:rPr>
      </w:pP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843"/>
        <w:gridCol w:w="2268"/>
        <w:gridCol w:w="1843"/>
        <w:gridCol w:w="1984"/>
        <w:gridCol w:w="2127"/>
        <w:gridCol w:w="2355"/>
        <w:gridCol w:w="17"/>
        <w:gridCol w:w="37"/>
        <w:gridCol w:w="47"/>
        <w:gridCol w:w="2314"/>
      </w:tblGrid>
      <w:tr w:rsidR="004B4E0D" w:rsidRPr="00566BF5" w:rsidTr="008D3710">
        <w:trPr>
          <w:trHeight w:val="802"/>
        </w:trPr>
        <w:tc>
          <w:tcPr>
            <w:tcW w:w="675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 xml:space="preserve">п/п </w:t>
            </w:r>
          </w:p>
        </w:tc>
        <w:tc>
          <w:tcPr>
            <w:tcW w:w="1843" w:type="dxa"/>
          </w:tcPr>
          <w:p w:rsidR="004B4E0D" w:rsidRPr="00566BF5" w:rsidRDefault="004B4E0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 xml:space="preserve">Наименование мероприятия </w:t>
            </w:r>
          </w:p>
        </w:tc>
        <w:tc>
          <w:tcPr>
            <w:tcW w:w="2268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 xml:space="preserve">Необходимость реализации мероприятия (по итогам независимой оценки качества) </w:t>
            </w:r>
          </w:p>
        </w:tc>
        <w:tc>
          <w:tcPr>
            <w:tcW w:w="1843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 xml:space="preserve">Срок </w:t>
            </w:r>
          </w:p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 xml:space="preserve">реализации </w:t>
            </w:r>
          </w:p>
        </w:tc>
        <w:tc>
          <w:tcPr>
            <w:tcW w:w="1984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 xml:space="preserve">Ответственный </w:t>
            </w:r>
          </w:p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7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 xml:space="preserve">Описание ожидаемого результата </w:t>
            </w:r>
          </w:p>
        </w:tc>
        <w:tc>
          <w:tcPr>
            <w:tcW w:w="2456" w:type="dxa"/>
            <w:gridSpan w:val="4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 xml:space="preserve">Показатели, характеризующие результат </w:t>
            </w:r>
          </w:p>
        </w:tc>
        <w:tc>
          <w:tcPr>
            <w:tcW w:w="2314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Отчет о выполнении</w:t>
            </w:r>
          </w:p>
        </w:tc>
      </w:tr>
      <w:tr w:rsidR="004B4E0D" w:rsidRPr="00566BF5" w:rsidTr="008D3710">
        <w:trPr>
          <w:trHeight w:val="108"/>
        </w:trPr>
        <w:tc>
          <w:tcPr>
            <w:tcW w:w="13196" w:type="dxa"/>
            <w:gridSpan w:val="10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 xml:space="preserve">1. Открытость и доступность информации об организации </w:t>
            </w:r>
          </w:p>
        </w:tc>
        <w:tc>
          <w:tcPr>
            <w:tcW w:w="2314" w:type="dxa"/>
          </w:tcPr>
          <w:p w:rsidR="004B4E0D" w:rsidRPr="00566BF5" w:rsidRDefault="004B4E0D" w:rsidP="008D3710">
            <w:pPr>
              <w:pStyle w:val="Default"/>
              <w:rPr>
                <w:sz w:val="23"/>
                <w:szCs w:val="23"/>
              </w:rPr>
            </w:pPr>
          </w:p>
        </w:tc>
      </w:tr>
      <w:tr w:rsidR="004B4E0D" w:rsidRPr="00566BF5" w:rsidTr="008D3710">
        <w:trPr>
          <w:trHeight w:val="2191"/>
        </w:trPr>
        <w:tc>
          <w:tcPr>
            <w:tcW w:w="675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1.1 </w:t>
            </w:r>
          </w:p>
        </w:tc>
        <w:tc>
          <w:tcPr>
            <w:tcW w:w="1843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Повышение качества содержания информации, актуализация информации на сайте учреждения. </w:t>
            </w:r>
          </w:p>
        </w:tc>
        <w:tc>
          <w:tcPr>
            <w:tcW w:w="2268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Информационная открытость (наполнение сайта учреждения). </w:t>
            </w:r>
          </w:p>
        </w:tc>
        <w:tc>
          <w:tcPr>
            <w:tcW w:w="1843" w:type="dxa"/>
          </w:tcPr>
          <w:p w:rsidR="004B4E0D" w:rsidRPr="00566BF5" w:rsidRDefault="004B4E0D">
            <w:pPr>
              <w:pStyle w:val="Default"/>
            </w:pPr>
            <w:r w:rsidRPr="00566BF5">
              <w:t xml:space="preserve">постоянно </w:t>
            </w:r>
          </w:p>
        </w:tc>
        <w:tc>
          <w:tcPr>
            <w:tcW w:w="1984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Заместитель директора по УВР Филиппова ЕС, ответственный за ведение сайта Филиппенкова ОБ</w:t>
            </w:r>
          </w:p>
        </w:tc>
        <w:tc>
          <w:tcPr>
            <w:tcW w:w="2127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Размещение актуальной и достоверной информации на сайте учреждения. </w:t>
            </w:r>
          </w:p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Размещение обновленной информации на стендах учреждения и в средствах массовой информации о деятельности образовательного учреждения </w:t>
            </w:r>
          </w:p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Размещение на сайте механизмов обратной связи. </w:t>
            </w:r>
          </w:p>
        </w:tc>
        <w:tc>
          <w:tcPr>
            <w:tcW w:w="2456" w:type="dxa"/>
            <w:gridSpan w:val="4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Наличие актуальной и достоверной информации на сайте учреждения. </w:t>
            </w:r>
          </w:p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Количество обновлений на сайте </w:t>
            </w:r>
          </w:p>
        </w:tc>
        <w:tc>
          <w:tcPr>
            <w:tcW w:w="2314" w:type="dxa"/>
          </w:tcPr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Сайт обновляется ежемесячно.</w:t>
            </w:r>
          </w:p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Информация на сайте размещается в соответствии с требованиями.</w:t>
            </w:r>
          </w:p>
          <w:p w:rsidR="004B4E0D" w:rsidRPr="00566BF5" w:rsidRDefault="004B4E0D">
            <w:pPr>
              <w:pStyle w:val="Default"/>
              <w:rPr>
                <w:sz w:val="23"/>
                <w:szCs w:val="23"/>
              </w:rPr>
            </w:pPr>
          </w:p>
        </w:tc>
      </w:tr>
      <w:tr w:rsidR="004B4E0D" w:rsidRPr="00566BF5" w:rsidTr="008D3710">
        <w:trPr>
          <w:trHeight w:val="2191"/>
        </w:trPr>
        <w:tc>
          <w:tcPr>
            <w:tcW w:w="675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1.2 </w:t>
            </w:r>
          </w:p>
        </w:tc>
        <w:tc>
          <w:tcPr>
            <w:tcW w:w="1843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Изменение интерфейса сайта, добавление новых разделов, отражающих деятельность учреждения. </w:t>
            </w:r>
          </w:p>
        </w:tc>
        <w:tc>
          <w:tcPr>
            <w:tcW w:w="2268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Доступность и достаточность информации об организации. </w:t>
            </w:r>
          </w:p>
        </w:tc>
        <w:tc>
          <w:tcPr>
            <w:tcW w:w="1843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1984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 Заместитель директора по УВР Филиппова ЕС, ответственный за ведение сайта Филиппенкова ОБ</w:t>
            </w:r>
          </w:p>
        </w:tc>
        <w:tc>
          <w:tcPr>
            <w:tcW w:w="2127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Модернизированный сайт, удобство пользования официальным сайтом учреждения. </w:t>
            </w:r>
          </w:p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Увеличение числа посещений сайта учреждения. </w:t>
            </w:r>
          </w:p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56" w:type="dxa"/>
            <w:gridSpan w:val="4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Доля лиц, считающих информирование о работе организации и порядке предоставления услуг доступным и достаточным. </w:t>
            </w:r>
          </w:p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Количество посещений сайта учреждения. </w:t>
            </w:r>
          </w:p>
        </w:tc>
        <w:tc>
          <w:tcPr>
            <w:tcW w:w="2314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Сайт перенесен на новую платформу </w:t>
            </w:r>
            <w:r w:rsidRPr="00566BF5">
              <w:rPr>
                <w:sz w:val="23"/>
                <w:szCs w:val="23"/>
                <w:lang w:val="en-US"/>
              </w:rPr>
              <w:t>jimdo</w:t>
            </w:r>
            <w:r w:rsidRPr="00566BF5">
              <w:rPr>
                <w:sz w:val="23"/>
                <w:szCs w:val="23"/>
              </w:rPr>
              <w:t>.</w:t>
            </w:r>
            <w:r w:rsidRPr="00566BF5">
              <w:rPr>
                <w:sz w:val="23"/>
                <w:szCs w:val="23"/>
                <w:lang w:val="en-US"/>
              </w:rPr>
              <w:t>com</w:t>
            </w:r>
          </w:p>
        </w:tc>
      </w:tr>
      <w:tr w:rsidR="004B4E0D" w:rsidRPr="00566BF5" w:rsidTr="008D3710">
        <w:trPr>
          <w:trHeight w:val="887"/>
        </w:trPr>
        <w:tc>
          <w:tcPr>
            <w:tcW w:w="13196" w:type="dxa"/>
            <w:gridSpan w:val="10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>2. Комфортность условий и доступность получение услуг в сфере образования, в том числе для граждан с ограниченными возможностями здоровья</w:t>
            </w:r>
          </w:p>
        </w:tc>
        <w:tc>
          <w:tcPr>
            <w:tcW w:w="2314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</w:p>
        </w:tc>
      </w:tr>
      <w:tr w:rsidR="004B4E0D" w:rsidRPr="00566BF5" w:rsidTr="008D3710">
        <w:trPr>
          <w:trHeight w:val="2191"/>
        </w:trPr>
        <w:tc>
          <w:tcPr>
            <w:tcW w:w="675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2.1</w:t>
            </w:r>
          </w:p>
        </w:tc>
        <w:tc>
          <w:tcPr>
            <w:tcW w:w="1843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Мероприятия, направленные на повышение уровня бытовой комфортности пребывания в учреждении и развитие материально-технической базы.</w:t>
            </w:r>
          </w:p>
        </w:tc>
        <w:tc>
          <w:tcPr>
            <w:tcW w:w="2268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Наличие комфортных условий получения услуг, в том числе для детей с ограниченными возможностями здоровья.</w:t>
            </w:r>
          </w:p>
        </w:tc>
        <w:tc>
          <w:tcPr>
            <w:tcW w:w="1843" w:type="dxa"/>
          </w:tcPr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2015-2016</w:t>
            </w:r>
          </w:p>
        </w:tc>
        <w:tc>
          <w:tcPr>
            <w:tcW w:w="1984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Наличие современного учебно-дидактического оборудования, в соответствии с ФГОС. </w:t>
            </w:r>
          </w:p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Наличие современного спортивного инвентаря, мебели. </w:t>
            </w:r>
          </w:p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Ремонтные работы в учреждении, соответствие помещений, территорий ОУ требованиям САНПиН.</w:t>
            </w:r>
          </w:p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56" w:type="dxa"/>
            <w:gridSpan w:val="4"/>
          </w:tcPr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Количество современного учебно-дидактического оборудования, в соответствии с ФГОС. </w:t>
            </w:r>
          </w:p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Количество современного спортивного инвентаря, мебели. </w:t>
            </w:r>
          </w:p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Доля лиц, считающих условия оказания услуг комфортными от числа опрошенных о работе учреждения.</w:t>
            </w:r>
          </w:p>
        </w:tc>
        <w:tc>
          <w:tcPr>
            <w:tcW w:w="2314" w:type="dxa"/>
          </w:tcPr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Закуплено современное оборудование (документ камеры, интерактивные доски) для кабинетов начальных классов в соответствии с ФГОС.</w:t>
            </w:r>
          </w:p>
        </w:tc>
      </w:tr>
      <w:tr w:rsidR="004B4E0D" w:rsidRPr="00566BF5" w:rsidTr="008D3710">
        <w:trPr>
          <w:trHeight w:val="2191"/>
        </w:trPr>
        <w:tc>
          <w:tcPr>
            <w:tcW w:w="675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2.2</w:t>
            </w:r>
          </w:p>
        </w:tc>
        <w:tc>
          <w:tcPr>
            <w:tcW w:w="1843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Мероприятия, направленные на создание условий для возможности получения образовательных услуг в образовательных учреждениях для лиц с ограниченными возможностями здоровья.</w:t>
            </w:r>
          </w:p>
        </w:tc>
        <w:tc>
          <w:tcPr>
            <w:tcW w:w="2268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Наличие доступных условий получения услуг, в том числе для граждан с ограниченными возможностями здоровья.</w:t>
            </w:r>
          </w:p>
        </w:tc>
        <w:tc>
          <w:tcPr>
            <w:tcW w:w="1843" w:type="dxa"/>
          </w:tcPr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2015</w:t>
            </w:r>
          </w:p>
        </w:tc>
        <w:tc>
          <w:tcPr>
            <w:tcW w:w="1984" w:type="dxa"/>
          </w:tcPr>
          <w:p w:rsidR="004B4E0D" w:rsidRPr="00566BF5" w:rsidRDefault="004B4E0D" w:rsidP="0001666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4B4E0D" w:rsidRPr="00566BF5" w:rsidRDefault="004B4E0D" w:rsidP="00892E7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Наличие и реализация адаптивных программ для лиц с ограниченными возможностями здоровья. Наличие условий для лиц с ограниченными возможностями здоровья. </w:t>
            </w:r>
          </w:p>
          <w:p w:rsidR="004B4E0D" w:rsidRPr="00566BF5" w:rsidRDefault="004B4E0D" w:rsidP="00892E7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Наличие специального оборудования для лиц с ограниченными возможностями здоровья. Наличие электронного банка методических разработок для детей с ОВЗ</w:t>
            </w:r>
          </w:p>
          <w:p w:rsidR="004B4E0D" w:rsidRPr="00566BF5" w:rsidRDefault="004B4E0D" w:rsidP="000810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56" w:type="dxa"/>
            <w:gridSpan w:val="4"/>
          </w:tcPr>
          <w:p w:rsidR="004B4E0D" w:rsidRPr="00566BF5" w:rsidRDefault="004B4E0D" w:rsidP="00892E7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Количество специального оборудования для лиц с ограниченными возможностями здоровья. Количество электронных разработок для детей с ОВЗ. </w:t>
            </w:r>
          </w:p>
          <w:p w:rsidR="004B4E0D" w:rsidRPr="00566BF5" w:rsidRDefault="004B4E0D" w:rsidP="00892E7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Доля лиц, считающих условия оказания услуг доступными, от числа опрошенных о работе учреждения.</w:t>
            </w:r>
          </w:p>
        </w:tc>
        <w:tc>
          <w:tcPr>
            <w:tcW w:w="2314" w:type="dxa"/>
          </w:tcPr>
          <w:p w:rsidR="004B4E0D" w:rsidRPr="00566BF5" w:rsidRDefault="004B4E0D" w:rsidP="00892E7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Для выполнения данного пункта нет финансовых возможностей. </w:t>
            </w:r>
          </w:p>
        </w:tc>
      </w:tr>
      <w:tr w:rsidR="004B4E0D" w:rsidRPr="00566BF5" w:rsidTr="00712E56">
        <w:trPr>
          <w:trHeight w:val="2191"/>
        </w:trPr>
        <w:tc>
          <w:tcPr>
            <w:tcW w:w="675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2.3 </w:t>
            </w:r>
          </w:p>
        </w:tc>
        <w:tc>
          <w:tcPr>
            <w:tcW w:w="1843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Мероприятия, направленные на создание условий для персонала организации. </w:t>
            </w:r>
          </w:p>
        </w:tc>
        <w:tc>
          <w:tcPr>
            <w:tcW w:w="2268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Создание условий работы по оказанию услуг для персонала организации. </w:t>
            </w:r>
          </w:p>
        </w:tc>
        <w:tc>
          <w:tcPr>
            <w:tcW w:w="1843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1984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Наличие оснащенных рабочих мест административного, педагогического, учебно-вспомогательного, прочего персонала. </w:t>
            </w:r>
          </w:p>
        </w:tc>
        <w:tc>
          <w:tcPr>
            <w:tcW w:w="2409" w:type="dxa"/>
            <w:gridSpan w:val="3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Доля персонала, которая удовлетворена условиями работы по оказанию услуг в организации, от числа опрошенного персонала организации. </w:t>
            </w:r>
          </w:p>
        </w:tc>
        <w:tc>
          <w:tcPr>
            <w:tcW w:w="2361" w:type="dxa"/>
            <w:gridSpan w:val="2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Рабочие места педагогов 100% оснащены мультимедийной техникой. Комплектование продолжается более современным оборудованием.</w:t>
            </w:r>
          </w:p>
        </w:tc>
      </w:tr>
      <w:tr w:rsidR="004B4E0D" w:rsidRPr="00566BF5" w:rsidTr="00712E56">
        <w:trPr>
          <w:trHeight w:val="2191"/>
        </w:trPr>
        <w:tc>
          <w:tcPr>
            <w:tcW w:w="13149" w:type="dxa"/>
            <w:gridSpan w:val="9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>3. Доброжелательность, вежливость и компетентность работников организации</w:t>
            </w:r>
          </w:p>
        </w:tc>
        <w:tc>
          <w:tcPr>
            <w:tcW w:w="2361" w:type="dxa"/>
            <w:gridSpan w:val="2"/>
          </w:tcPr>
          <w:p w:rsidR="004B4E0D" w:rsidRPr="00566BF5" w:rsidRDefault="004B4E0D" w:rsidP="008D3710">
            <w:pPr>
              <w:pStyle w:val="Default"/>
              <w:rPr>
                <w:sz w:val="23"/>
                <w:szCs w:val="23"/>
              </w:rPr>
            </w:pPr>
          </w:p>
        </w:tc>
      </w:tr>
      <w:tr w:rsidR="004B4E0D" w:rsidRPr="00566BF5" w:rsidTr="00712E56">
        <w:trPr>
          <w:trHeight w:val="1270"/>
        </w:trPr>
        <w:tc>
          <w:tcPr>
            <w:tcW w:w="675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3.1</w:t>
            </w:r>
          </w:p>
        </w:tc>
        <w:tc>
          <w:tcPr>
            <w:tcW w:w="1843" w:type="dxa"/>
          </w:tcPr>
          <w:p w:rsidR="004B4E0D" w:rsidRPr="00566BF5" w:rsidRDefault="004B4E0D" w:rsidP="00892E7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Мероприятия по обеспечению и созданию условий для психологической безопасности и комфортности в учреждении, на установление взаимоотношений педагогических работников с обучающимися. </w:t>
            </w:r>
          </w:p>
        </w:tc>
        <w:tc>
          <w:tcPr>
            <w:tcW w:w="2268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1.Профессионализм персонала. </w:t>
            </w:r>
          </w:p>
        </w:tc>
        <w:tc>
          <w:tcPr>
            <w:tcW w:w="1843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1984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 Администрация МОУ</w:t>
            </w:r>
          </w:p>
        </w:tc>
        <w:tc>
          <w:tcPr>
            <w:tcW w:w="2127" w:type="dxa"/>
          </w:tcPr>
          <w:p w:rsidR="004B4E0D" w:rsidRPr="00566BF5" w:rsidRDefault="004B4E0D" w:rsidP="00892E78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Направление педагогических работников на курсы повышения квалификации в соответствии с утвержденным графиком, в общем числе педагогических работников, подлежащих повышению квалификации .</w:t>
            </w:r>
          </w:p>
        </w:tc>
        <w:tc>
          <w:tcPr>
            <w:tcW w:w="2409" w:type="dxa"/>
            <w:gridSpan w:val="3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Количество педагогических работников, своевременно прошедших курсы повышения квалификации в соответствии с утвержденным графиком, в общем числе педагогических работников, подлежащих повышению квалификации .</w:t>
            </w:r>
          </w:p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Доля лиц, считающих персонал, оказывающий услуги, компетентным от числа опрошенных лиц.</w:t>
            </w:r>
          </w:p>
        </w:tc>
        <w:tc>
          <w:tcPr>
            <w:tcW w:w="2361" w:type="dxa"/>
            <w:gridSpan w:val="2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Курсы повышения квалификации педагоги проходят постоянно. В 2014\15 уч.году 8 педагогов прошли курсовую подготовку без отрыва от производства: Тороп ЕВ , Гурина ОП, Хватова ИВ и 5 учителей начальных классов.</w:t>
            </w:r>
          </w:p>
          <w:p w:rsidR="004B4E0D" w:rsidRPr="00566BF5" w:rsidRDefault="004B4E0D" w:rsidP="00E553A2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Школой оплачена курсовая подготовка 5 учителей начальных классов из бюджета образовательной организации.</w:t>
            </w:r>
          </w:p>
        </w:tc>
      </w:tr>
      <w:tr w:rsidR="004B4E0D" w:rsidRPr="00566BF5" w:rsidTr="008D3710">
        <w:trPr>
          <w:trHeight w:val="2191"/>
        </w:trPr>
        <w:tc>
          <w:tcPr>
            <w:tcW w:w="675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4B4E0D" w:rsidRPr="00566BF5" w:rsidRDefault="004B4E0D" w:rsidP="00892E7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2.Взаимодействие с работниками организации</w:t>
            </w:r>
          </w:p>
        </w:tc>
        <w:tc>
          <w:tcPr>
            <w:tcW w:w="1843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постоянно</w:t>
            </w:r>
          </w:p>
        </w:tc>
        <w:tc>
          <w:tcPr>
            <w:tcW w:w="1984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4B4E0D" w:rsidRPr="00566BF5" w:rsidRDefault="004B4E0D" w:rsidP="00664CF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Отсутствие конфликтных ситуаций. </w:t>
            </w:r>
          </w:p>
          <w:p w:rsidR="004B4E0D" w:rsidRPr="00566BF5" w:rsidRDefault="004B4E0D" w:rsidP="00664CFD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Функционирование социально-психологической службы для участников образовательного процесса.</w:t>
            </w:r>
          </w:p>
        </w:tc>
        <w:tc>
          <w:tcPr>
            <w:tcW w:w="2372" w:type="dxa"/>
            <w:gridSpan w:val="2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Доля лиц, считающих, что услуги оказываются персоналом в доброжелательной и вежливой форме, от числа опрошенных лиц</w:t>
            </w:r>
          </w:p>
        </w:tc>
        <w:tc>
          <w:tcPr>
            <w:tcW w:w="2398" w:type="dxa"/>
            <w:gridSpan w:val="3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В ОО создана ПМПК. Отсутствуют конфликтные ситуации между педагогами.</w:t>
            </w:r>
          </w:p>
        </w:tc>
      </w:tr>
      <w:tr w:rsidR="004B4E0D" w:rsidRPr="00566BF5" w:rsidTr="008D3710">
        <w:trPr>
          <w:trHeight w:val="2191"/>
        </w:trPr>
        <w:tc>
          <w:tcPr>
            <w:tcW w:w="13112" w:type="dxa"/>
            <w:gridSpan w:val="8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b/>
                <w:bCs/>
                <w:sz w:val="23"/>
                <w:szCs w:val="23"/>
              </w:rPr>
              <w:t>4. Результативность деятельности организации.</w:t>
            </w:r>
          </w:p>
        </w:tc>
        <w:tc>
          <w:tcPr>
            <w:tcW w:w="2398" w:type="dxa"/>
            <w:gridSpan w:val="3"/>
          </w:tcPr>
          <w:p w:rsidR="004B4E0D" w:rsidRPr="00566BF5" w:rsidRDefault="004B4E0D" w:rsidP="008D3710">
            <w:pPr>
              <w:pStyle w:val="Default"/>
              <w:rPr>
                <w:sz w:val="23"/>
                <w:szCs w:val="23"/>
              </w:rPr>
            </w:pPr>
          </w:p>
        </w:tc>
      </w:tr>
      <w:tr w:rsidR="004B4E0D" w:rsidRPr="00566BF5" w:rsidTr="00E553A2">
        <w:trPr>
          <w:trHeight w:val="1837"/>
        </w:trPr>
        <w:tc>
          <w:tcPr>
            <w:tcW w:w="675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4.1 </w:t>
            </w:r>
          </w:p>
        </w:tc>
        <w:tc>
          <w:tcPr>
            <w:tcW w:w="1843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Мероприятия, направленные на реализацию образовательных программ в соответствии с ФГОС. </w:t>
            </w:r>
          </w:p>
        </w:tc>
        <w:tc>
          <w:tcPr>
            <w:tcW w:w="2268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Качество оказываемой муниципальной услуги. </w:t>
            </w:r>
          </w:p>
        </w:tc>
        <w:tc>
          <w:tcPr>
            <w:tcW w:w="1843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1984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Администрация МОУ </w:t>
            </w:r>
          </w:p>
        </w:tc>
        <w:tc>
          <w:tcPr>
            <w:tcW w:w="2127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Повышение уровня успеваемости обучающихся по образовательным программам в соответствии с ФГОС. </w:t>
            </w:r>
          </w:p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Проведение конференции, семинаров, направленных на реализацию образовательных программ в соответствии с ФГОС. </w:t>
            </w:r>
          </w:p>
        </w:tc>
        <w:tc>
          <w:tcPr>
            <w:tcW w:w="2372" w:type="dxa"/>
            <w:gridSpan w:val="2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Удовлетворенность качеством предоставляемых услуг. </w:t>
            </w:r>
          </w:p>
          <w:p w:rsidR="004B4E0D" w:rsidRPr="00566BF5" w:rsidRDefault="004B4E0D" w:rsidP="003A0BD0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Доля обучающихся, участвующих в конкурсах городского, регионального, и других уровней. </w:t>
            </w:r>
          </w:p>
        </w:tc>
        <w:tc>
          <w:tcPr>
            <w:tcW w:w="2398" w:type="dxa"/>
            <w:gridSpan w:val="3"/>
          </w:tcPr>
          <w:p w:rsidR="004B4E0D" w:rsidRPr="00566BF5" w:rsidRDefault="004B4E0D" w:rsidP="00E553A2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Данные мероприятия проводятся по плану школы</w:t>
            </w:r>
          </w:p>
        </w:tc>
      </w:tr>
      <w:tr w:rsidR="004B4E0D" w:rsidRPr="00566BF5" w:rsidTr="008D3710">
        <w:trPr>
          <w:trHeight w:val="2191"/>
        </w:trPr>
        <w:tc>
          <w:tcPr>
            <w:tcW w:w="675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4.2 </w:t>
            </w:r>
          </w:p>
        </w:tc>
        <w:tc>
          <w:tcPr>
            <w:tcW w:w="1843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Мероприятия, направленные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2268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Качество оказываемой муниципальной услуги. </w:t>
            </w:r>
          </w:p>
        </w:tc>
        <w:tc>
          <w:tcPr>
            <w:tcW w:w="1843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1984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4B4E0D" w:rsidRPr="00566BF5" w:rsidRDefault="004B4E0D" w:rsidP="003A0BD0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Проведение семинаров, направленных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2355" w:type="dxa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 xml:space="preserve">Доля воспитанников, обучающихся, участвующих в соревнованиях регионального, всероссийского, международного уровней </w:t>
            </w:r>
          </w:p>
        </w:tc>
        <w:tc>
          <w:tcPr>
            <w:tcW w:w="2415" w:type="dxa"/>
            <w:gridSpan w:val="4"/>
          </w:tcPr>
          <w:p w:rsidR="004B4E0D" w:rsidRPr="00566BF5" w:rsidRDefault="004B4E0D" w:rsidP="00242861">
            <w:pPr>
              <w:pStyle w:val="Default"/>
              <w:rPr>
                <w:sz w:val="23"/>
                <w:szCs w:val="23"/>
              </w:rPr>
            </w:pPr>
            <w:r w:rsidRPr="00566BF5">
              <w:rPr>
                <w:sz w:val="23"/>
                <w:szCs w:val="23"/>
              </w:rPr>
              <w:t>Обучающиеся школы участвуют во всех спортивных мероприятиях города</w:t>
            </w:r>
          </w:p>
        </w:tc>
      </w:tr>
    </w:tbl>
    <w:p w:rsidR="004B4E0D" w:rsidRDefault="004B4E0D"/>
    <w:p w:rsidR="004B4E0D" w:rsidRDefault="004B4E0D"/>
    <w:p w:rsidR="004B4E0D" w:rsidRPr="00712E56" w:rsidRDefault="004B4E0D">
      <w:pPr>
        <w:rPr>
          <w:rFonts w:ascii="Times New Roman" w:hAnsi="Times New Roman"/>
          <w:sz w:val="24"/>
          <w:szCs w:val="24"/>
        </w:rPr>
      </w:pPr>
      <w:r w:rsidRPr="00712E56">
        <w:rPr>
          <w:rFonts w:ascii="Times New Roman" w:hAnsi="Times New Roman"/>
          <w:sz w:val="24"/>
          <w:szCs w:val="24"/>
        </w:rPr>
        <w:t>Директор МОУ «СОШ №83»                                        ВА Чеусова</w:t>
      </w:r>
    </w:p>
    <w:p w:rsidR="004B4E0D" w:rsidRDefault="004B4E0D"/>
    <w:p w:rsidR="004B4E0D" w:rsidRDefault="004B4E0D"/>
    <w:p w:rsidR="004B4E0D" w:rsidRDefault="004B4E0D"/>
    <w:p w:rsidR="004B4E0D" w:rsidRDefault="004B4E0D"/>
    <w:p w:rsidR="004B4E0D" w:rsidRDefault="004B4E0D"/>
    <w:sectPr w:rsidR="004B4E0D" w:rsidSect="000166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668"/>
    <w:rsid w:val="00016668"/>
    <w:rsid w:val="000810F4"/>
    <w:rsid w:val="001B4F3A"/>
    <w:rsid w:val="00242861"/>
    <w:rsid w:val="002C26E2"/>
    <w:rsid w:val="00343B36"/>
    <w:rsid w:val="003A0BD0"/>
    <w:rsid w:val="00485275"/>
    <w:rsid w:val="004B4E0D"/>
    <w:rsid w:val="005232F1"/>
    <w:rsid w:val="00566BF5"/>
    <w:rsid w:val="00664CFD"/>
    <w:rsid w:val="00712E56"/>
    <w:rsid w:val="00736677"/>
    <w:rsid w:val="007E36C6"/>
    <w:rsid w:val="00892E78"/>
    <w:rsid w:val="00897AA3"/>
    <w:rsid w:val="008D3710"/>
    <w:rsid w:val="00CA2579"/>
    <w:rsid w:val="00D53E3D"/>
    <w:rsid w:val="00E553A2"/>
    <w:rsid w:val="00F34D6E"/>
    <w:rsid w:val="00F522F4"/>
    <w:rsid w:val="00FD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D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166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6</Pages>
  <Words>1025</Words>
  <Characters>5847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OOU</cp:lastModifiedBy>
  <cp:revision>11</cp:revision>
  <dcterms:created xsi:type="dcterms:W3CDTF">2014-12-12T10:24:00Z</dcterms:created>
  <dcterms:modified xsi:type="dcterms:W3CDTF">2015-03-31T10:21:00Z</dcterms:modified>
</cp:coreProperties>
</file>