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CE74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CE7429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0D53" w:rsidRDefault="00396543" w:rsidP="00CE7429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</w:p>
    <w:p w:rsidR="00E67A54" w:rsidRPr="00E67A54" w:rsidRDefault="00E67A54" w:rsidP="00CE7429">
      <w:pPr>
        <w:widowControl w:val="0"/>
        <w:tabs>
          <w:tab w:val="left" w:pos="0"/>
        </w:tabs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67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 бюджете муниципального образования муниципального района «Печора» на 202</w:t>
      </w:r>
      <w:r w:rsidR="00CE7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8F2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67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 и плановый период 202</w:t>
      </w:r>
      <w:r w:rsidR="00CE7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E67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CE7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 </w:t>
      </w:r>
      <w:r w:rsidRPr="00E67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годов»</w:t>
      </w:r>
    </w:p>
    <w:p w:rsidR="005158D4" w:rsidRPr="00E67A54" w:rsidRDefault="005158D4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Default="00396543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</w:t>
      </w:r>
      <w:r w:rsidR="00E50D53" w:rsidRPr="00E50D53">
        <w:rPr>
          <w:rFonts w:ascii="Times New Roman" w:hAnsi="Times New Roman" w:cs="Times New Roman"/>
          <w:sz w:val="26"/>
          <w:szCs w:val="26"/>
        </w:rPr>
        <w:t>«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>О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>бюджете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 xml:space="preserve"> м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униципального образования 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>муниципального района «Печора»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 xml:space="preserve"> на 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>20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>2</w:t>
      </w:r>
      <w:r w:rsidR="00CE7429">
        <w:rPr>
          <w:rFonts w:ascii="Times New Roman" w:hAnsi="Times New Roman" w:cs="Times New Roman"/>
          <w:b w:val="0"/>
          <w:sz w:val="26"/>
          <w:szCs w:val="26"/>
        </w:rPr>
        <w:t>3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>год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 xml:space="preserve"> и плановый период 202</w:t>
      </w:r>
      <w:r w:rsidR="00CE7429">
        <w:rPr>
          <w:rFonts w:ascii="Times New Roman" w:hAnsi="Times New Roman" w:cs="Times New Roman"/>
          <w:b w:val="0"/>
          <w:sz w:val="26"/>
          <w:szCs w:val="26"/>
        </w:rPr>
        <w:t>4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 xml:space="preserve"> и 202</w:t>
      </w:r>
      <w:r w:rsidR="00CE7429">
        <w:rPr>
          <w:rFonts w:ascii="Times New Roman" w:hAnsi="Times New Roman" w:cs="Times New Roman"/>
          <w:b w:val="0"/>
          <w:sz w:val="26"/>
          <w:szCs w:val="26"/>
        </w:rPr>
        <w:t>5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CE7429">
        <w:rPr>
          <w:rFonts w:ascii="Times New Roman" w:hAnsi="Times New Roman" w:cs="Times New Roman"/>
          <w:b w:val="0"/>
          <w:sz w:val="26"/>
          <w:szCs w:val="26"/>
        </w:rPr>
        <w:t xml:space="preserve">с дополнительными материалами </w:t>
      </w:r>
      <w:r w:rsidR="00E50D53">
        <w:rPr>
          <w:rFonts w:ascii="Times New Roman" w:hAnsi="Times New Roman" w:cs="Times New Roman"/>
          <w:b w:val="0"/>
          <w:sz w:val="26"/>
          <w:szCs w:val="26"/>
        </w:rPr>
        <w:t xml:space="preserve">в 1экз. на </w:t>
      </w:r>
      <w:r w:rsidR="00CE7429">
        <w:rPr>
          <w:rFonts w:ascii="Times New Roman" w:hAnsi="Times New Roman" w:cs="Times New Roman"/>
          <w:b w:val="0"/>
          <w:sz w:val="26"/>
          <w:szCs w:val="26"/>
        </w:rPr>
        <w:t>14</w:t>
      </w:r>
      <w:r w:rsidR="00014A87">
        <w:rPr>
          <w:rFonts w:ascii="Times New Roman" w:hAnsi="Times New Roman" w:cs="Times New Roman"/>
          <w:b w:val="0"/>
          <w:sz w:val="26"/>
          <w:szCs w:val="26"/>
        </w:rPr>
        <w:t>9</w:t>
      </w:r>
      <w:r w:rsidR="008F2DB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396543">
        <w:rPr>
          <w:rFonts w:ascii="Times New Roman" w:hAnsi="Times New Roman" w:cs="Times New Roman"/>
          <w:b w:val="0"/>
          <w:sz w:val="26"/>
          <w:szCs w:val="26"/>
        </w:rPr>
        <w:t>л.</w:t>
      </w:r>
    </w:p>
    <w:p w:rsidR="00954FAC" w:rsidRPr="00E50D53" w:rsidRDefault="00954FAC" w:rsidP="00E4578F">
      <w:pPr>
        <w:pStyle w:val="ConsPlusTitle"/>
        <w:widowControl/>
        <w:tabs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CE7429">
        <w:rPr>
          <w:rFonts w:ascii="Times New Roman" w:hAnsi="Times New Roman" w:cs="Times New Roman"/>
          <w:sz w:val="26"/>
          <w:szCs w:val="26"/>
        </w:rPr>
        <w:t>26</w:t>
      </w:r>
      <w:r w:rsidR="0048037D" w:rsidRPr="00E50D53">
        <w:rPr>
          <w:rFonts w:ascii="Times New Roman" w:hAnsi="Times New Roman" w:cs="Times New Roman"/>
          <w:sz w:val="26"/>
          <w:szCs w:val="26"/>
        </w:rPr>
        <w:t>.1</w:t>
      </w:r>
      <w:r w:rsidR="00CE7429">
        <w:rPr>
          <w:rFonts w:ascii="Times New Roman" w:hAnsi="Times New Roman" w:cs="Times New Roman"/>
          <w:sz w:val="26"/>
          <w:szCs w:val="26"/>
        </w:rPr>
        <w:t>1.2022г.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 по </w:t>
      </w:r>
      <w:r w:rsidR="00CE7429">
        <w:rPr>
          <w:rFonts w:ascii="Times New Roman" w:hAnsi="Times New Roman" w:cs="Times New Roman"/>
          <w:sz w:val="26"/>
          <w:szCs w:val="26"/>
        </w:rPr>
        <w:t>08.</w:t>
      </w:r>
      <w:r w:rsidR="0048037D" w:rsidRPr="00E50D53">
        <w:rPr>
          <w:rFonts w:ascii="Times New Roman" w:hAnsi="Times New Roman" w:cs="Times New Roman"/>
          <w:sz w:val="26"/>
          <w:szCs w:val="26"/>
        </w:rPr>
        <w:t>1</w:t>
      </w:r>
      <w:r w:rsidR="00A74B9E">
        <w:rPr>
          <w:rFonts w:ascii="Times New Roman" w:hAnsi="Times New Roman" w:cs="Times New Roman"/>
          <w:sz w:val="26"/>
          <w:szCs w:val="26"/>
        </w:rPr>
        <w:t>2</w:t>
      </w:r>
      <w:r w:rsidR="008F2DB8">
        <w:rPr>
          <w:rFonts w:ascii="Times New Roman" w:hAnsi="Times New Roman" w:cs="Times New Roman"/>
          <w:sz w:val="26"/>
          <w:szCs w:val="26"/>
        </w:rPr>
        <w:t>.</w:t>
      </w:r>
      <w:r w:rsidR="00CE7429">
        <w:rPr>
          <w:rFonts w:ascii="Times New Roman" w:hAnsi="Times New Roman" w:cs="Times New Roman"/>
          <w:sz w:val="26"/>
          <w:szCs w:val="26"/>
        </w:rPr>
        <w:t>2022г.</w:t>
      </w:r>
      <w:r w:rsidRPr="00E50D53">
        <w:rPr>
          <w:rFonts w:ascii="Times New Roman" w:hAnsi="Times New Roman" w:cs="Times New Roman"/>
          <w:sz w:val="26"/>
          <w:szCs w:val="26"/>
        </w:rPr>
        <w:t xml:space="preserve"> в </w:t>
      </w:r>
      <w:r w:rsidR="00E4578F">
        <w:rPr>
          <w:rFonts w:ascii="Times New Roman" w:hAnsi="Times New Roman" w:cs="Times New Roman"/>
          <w:sz w:val="26"/>
          <w:szCs w:val="26"/>
        </w:rPr>
        <w:t xml:space="preserve">   </w:t>
      </w:r>
      <w:r w:rsidRPr="00E50D53">
        <w:rPr>
          <w:rFonts w:ascii="Times New Roman" w:hAnsi="Times New Roman" w:cs="Times New Roman"/>
          <w:sz w:val="26"/>
          <w:szCs w:val="26"/>
        </w:rPr>
        <w:t>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F2DB8">
        <w:rPr>
          <w:rFonts w:ascii="Times New Roman" w:hAnsi="Times New Roman" w:cs="Times New Roman"/>
          <w:b/>
          <w:sz w:val="26"/>
          <w:szCs w:val="26"/>
        </w:rPr>
        <w:t>0</w:t>
      </w:r>
      <w:r w:rsidR="00CE7429">
        <w:rPr>
          <w:rFonts w:ascii="Times New Roman" w:hAnsi="Times New Roman" w:cs="Times New Roman"/>
          <w:b/>
          <w:sz w:val="26"/>
          <w:szCs w:val="26"/>
        </w:rPr>
        <w:t>8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E67A54">
        <w:rPr>
          <w:rFonts w:ascii="Times New Roman" w:hAnsi="Times New Roman" w:cs="Times New Roman"/>
          <w:b/>
          <w:sz w:val="26"/>
          <w:szCs w:val="26"/>
        </w:rPr>
        <w:t>2</w:t>
      </w:r>
      <w:r w:rsidR="00CE7429">
        <w:rPr>
          <w:rFonts w:ascii="Times New Roman" w:hAnsi="Times New Roman" w:cs="Times New Roman"/>
          <w:b/>
          <w:sz w:val="26"/>
          <w:szCs w:val="26"/>
        </w:rPr>
        <w:t>.2022</w:t>
      </w:r>
      <w:r w:rsidR="008F2DB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г. в 1</w:t>
      </w:r>
      <w:r w:rsidR="00E50D53">
        <w:rPr>
          <w:rFonts w:ascii="Times New Roman" w:hAnsi="Times New Roman" w:cs="Times New Roman"/>
          <w:b/>
          <w:sz w:val="26"/>
          <w:szCs w:val="26"/>
        </w:rPr>
        <w:t>6.0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957BFE">
        <w:rPr>
          <w:rFonts w:ascii="Times New Roman" w:hAnsi="Times New Roman" w:cs="Times New Roman"/>
          <w:b/>
          <w:sz w:val="26"/>
          <w:szCs w:val="26"/>
        </w:rPr>
        <w:t>г. Печора</w:t>
      </w:r>
      <w:r w:rsidR="00187827">
        <w:rPr>
          <w:rFonts w:ascii="Times New Roman" w:hAnsi="Times New Roman" w:cs="Times New Roman"/>
          <w:b/>
          <w:sz w:val="26"/>
          <w:szCs w:val="26"/>
        </w:rPr>
        <w:t>,</w:t>
      </w:r>
      <w:r w:rsidR="00187827" w:rsidRPr="001878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7827" w:rsidRPr="00957BFE">
        <w:rPr>
          <w:rFonts w:ascii="Times New Roman" w:hAnsi="Times New Roman" w:cs="Times New Roman"/>
          <w:b/>
          <w:sz w:val="26"/>
          <w:szCs w:val="26"/>
        </w:rPr>
        <w:t>Республика Коми</w:t>
      </w:r>
      <w:r w:rsidR="001878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</w:t>
      </w:r>
      <w:r w:rsidR="00E4578F">
        <w:rPr>
          <w:rFonts w:ascii="Times New Roman" w:hAnsi="Times New Roman" w:cs="Times New Roman"/>
          <w:sz w:val="26"/>
          <w:szCs w:val="26"/>
        </w:rPr>
        <w:t>.</w:t>
      </w:r>
      <w:r w:rsidRPr="00957BFE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CE7429">
        <w:rPr>
          <w:rFonts w:ascii="Times New Roman" w:hAnsi="Times New Roman" w:cs="Times New Roman"/>
          <w:b/>
          <w:sz w:val="26"/>
          <w:szCs w:val="26"/>
        </w:rPr>
        <w:t>26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8F2DB8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E7429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CE7429">
        <w:rPr>
          <w:rFonts w:ascii="Times New Roman" w:hAnsi="Times New Roman" w:cs="Times New Roman"/>
          <w:b/>
          <w:sz w:val="26"/>
          <w:szCs w:val="26"/>
        </w:rPr>
        <w:t>08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E67A54">
        <w:rPr>
          <w:rFonts w:ascii="Times New Roman" w:hAnsi="Times New Roman" w:cs="Times New Roman"/>
          <w:b/>
          <w:sz w:val="26"/>
          <w:szCs w:val="26"/>
        </w:rPr>
        <w:t>2</w:t>
      </w:r>
      <w:r w:rsidR="008F2DB8">
        <w:rPr>
          <w:rFonts w:ascii="Times New Roman" w:hAnsi="Times New Roman" w:cs="Times New Roman"/>
          <w:b/>
          <w:sz w:val="26"/>
          <w:szCs w:val="26"/>
        </w:rPr>
        <w:t>.202</w:t>
      </w:r>
      <w:r w:rsidR="00CE7429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CE7429" w:rsidRPr="00CE7429" w:rsidRDefault="00CE7429" w:rsidP="00CE7429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742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CE742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CE742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CE7429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CE7429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A706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F153F4">
        <w:rPr>
          <w:rFonts w:ascii="Times New Roman" w:hAnsi="Times New Roman" w:cs="Times New Roman"/>
          <w:b/>
          <w:sz w:val="26"/>
          <w:szCs w:val="26"/>
        </w:rPr>
        <w:t>решения Совета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706ED">
        <w:rPr>
          <w:rFonts w:ascii="Times New Roman" w:hAnsi="Times New Roman" w:cs="Times New Roman"/>
          <w:b/>
          <w:sz w:val="26"/>
          <w:szCs w:val="26"/>
        </w:rPr>
        <w:t xml:space="preserve">«Бюджет МР «Печора» по ссылке </w:t>
      </w:r>
      <w:hyperlink r:id="rId8" w:history="1">
        <w:r w:rsidR="00A706ED" w:rsidRPr="00A15DB9">
          <w:rPr>
            <w:rStyle w:val="a4"/>
            <w:rFonts w:ascii="Times New Roman" w:hAnsi="Times New Roman" w:cs="Times New Roman"/>
            <w:sz w:val="26"/>
            <w:szCs w:val="26"/>
          </w:rPr>
          <w:t>http://ufmrpechora.ru/page/levoe_menju.resheniya_o_mestnyh_bjudzhetov.resheniya_o_bjudzhete_mo_mr_pechora.reshenie_o_bjudzhete_mo_mr_pechora_na_2023_god</w:t>
        </w:r>
      </w:hyperlink>
      <w:r w:rsidR="00A706ED" w:rsidRPr="00A706ED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E4578F">
        <w:rPr>
          <w:rFonts w:ascii="Times New Roman" w:eastAsia="Calibri" w:hAnsi="Times New Roman" w:cs="Times New Roman"/>
          <w:b/>
          <w:sz w:val="26"/>
          <w:szCs w:val="26"/>
        </w:rPr>
        <w:t xml:space="preserve">можно ознакомиться по адресу: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ул. Ленинградская, д.15, </w:t>
      </w:r>
      <w:r w:rsidR="00E4578F">
        <w:rPr>
          <w:rFonts w:ascii="Times New Roman" w:eastAsia="Calibri" w:hAnsi="Times New Roman" w:cs="Times New Roman"/>
          <w:b/>
          <w:sz w:val="26"/>
          <w:szCs w:val="26"/>
        </w:rPr>
        <w:t xml:space="preserve">г. Печора,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CE7429">
        <w:rPr>
          <w:rFonts w:ascii="Times New Roman" w:eastAsia="Calibri" w:hAnsi="Times New Roman" w:cs="Times New Roman"/>
          <w:b/>
          <w:sz w:val="26"/>
          <w:szCs w:val="26"/>
        </w:rPr>
        <w:t>303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  <w:proofErr w:type="gramEnd"/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162B61">
        <w:rPr>
          <w:rFonts w:ascii="Times New Roman" w:hAnsi="Times New Roman" w:cs="Times New Roman"/>
          <w:b/>
          <w:sz w:val="26"/>
          <w:szCs w:val="26"/>
        </w:rPr>
        <w:t>а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контактн</w:t>
      </w:r>
      <w:r w:rsidR="00162B61">
        <w:rPr>
          <w:rFonts w:ascii="Times New Roman" w:hAnsi="Times New Roman" w:cs="Times New Roman"/>
          <w:b/>
          <w:sz w:val="26"/>
          <w:szCs w:val="26"/>
        </w:rPr>
        <w:t>ых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справочн</w:t>
      </w:r>
      <w:r w:rsidR="00162B61">
        <w:rPr>
          <w:rFonts w:ascii="Times New Roman" w:hAnsi="Times New Roman" w:cs="Times New Roman"/>
          <w:b/>
          <w:sz w:val="26"/>
          <w:szCs w:val="26"/>
        </w:rPr>
        <w:t>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CE7429">
        <w:rPr>
          <w:rFonts w:ascii="Times New Roman" w:hAnsi="Times New Roman" w:cs="Times New Roman"/>
          <w:b/>
          <w:sz w:val="26"/>
          <w:szCs w:val="26"/>
        </w:rPr>
        <w:t>0</w:t>
      </w:r>
      <w:r w:rsidR="003B5CCF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B5CCF">
        <w:rPr>
          <w:rFonts w:ascii="Times New Roman" w:hAnsi="Times New Roman"/>
          <w:b/>
          <w:sz w:val="26"/>
          <w:szCs w:val="26"/>
        </w:rPr>
        <w:t>2000.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4A87"/>
    <w:rsid w:val="00036566"/>
    <w:rsid w:val="00052FD7"/>
    <w:rsid w:val="00096D57"/>
    <w:rsid w:val="000C0002"/>
    <w:rsid w:val="000C6A42"/>
    <w:rsid w:val="00162B61"/>
    <w:rsid w:val="00187827"/>
    <w:rsid w:val="001A3D2A"/>
    <w:rsid w:val="002914D9"/>
    <w:rsid w:val="00396543"/>
    <w:rsid w:val="003B5CCF"/>
    <w:rsid w:val="00404179"/>
    <w:rsid w:val="0048037D"/>
    <w:rsid w:val="0048165A"/>
    <w:rsid w:val="005158D4"/>
    <w:rsid w:val="00552801"/>
    <w:rsid w:val="005E4F93"/>
    <w:rsid w:val="0063149C"/>
    <w:rsid w:val="00641120"/>
    <w:rsid w:val="006609B5"/>
    <w:rsid w:val="006A3D69"/>
    <w:rsid w:val="00782377"/>
    <w:rsid w:val="00790482"/>
    <w:rsid w:val="007C4724"/>
    <w:rsid w:val="007F6750"/>
    <w:rsid w:val="008539FE"/>
    <w:rsid w:val="008D1FFC"/>
    <w:rsid w:val="008F1DE4"/>
    <w:rsid w:val="008F2DB8"/>
    <w:rsid w:val="009071E3"/>
    <w:rsid w:val="00954FAC"/>
    <w:rsid w:val="00957BFE"/>
    <w:rsid w:val="00A36B74"/>
    <w:rsid w:val="00A47654"/>
    <w:rsid w:val="00A706ED"/>
    <w:rsid w:val="00A74B9E"/>
    <w:rsid w:val="00B27AE4"/>
    <w:rsid w:val="00B33F30"/>
    <w:rsid w:val="00B91E1D"/>
    <w:rsid w:val="00BA251F"/>
    <w:rsid w:val="00BD78B8"/>
    <w:rsid w:val="00C320F8"/>
    <w:rsid w:val="00CE7429"/>
    <w:rsid w:val="00D55954"/>
    <w:rsid w:val="00E4578F"/>
    <w:rsid w:val="00E50D53"/>
    <w:rsid w:val="00E67A54"/>
    <w:rsid w:val="00F153F4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74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74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fmrpechora.ru/page/levoe_menju.resheniya_o_mestnyh_bjudzhetov.resheniya_o_bjudzhete_mo_mr_pechora.reshenie_o_bjudzhete_mo_mr_pechora_na_2023_god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1735-0A25-4308-B03E-DC7A72E3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32</cp:revision>
  <cp:lastPrinted>2022-11-16T11:16:00Z</cp:lastPrinted>
  <dcterms:created xsi:type="dcterms:W3CDTF">2020-03-18T10:30:00Z</dcterms:created>
  <dcterms:modified xsi:type="dcterms:W3CDTF">2022-11-16T11:16:00Z</dcterms:modified>
</cp:coreProperties>
</file>