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DD1" w:rsidRPr="00E46B35" w:rsidRDefault="005A4DD1" w:rsidP="005A4D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5A4DD1" w:rsidRPr="00E46B35" w:rsidRDefault="005A4DD1" w:rsidP="005A4D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 МР «Печора»</w:t>
      </w:r>
    </w:p>
    <w:p w:rsidR="005A4DD1" w:rsidRPr="00E46B35" w:rsidRDefault="00E26490" w:rsidP="005A4D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 28 декабря 2022 г. № 2529</w:t>
      </w:r>
      <w:bookmarkStart w:id="0" w:name="_GoBack"/>
      <w:bookmarkEnd w:id="0"/>
    </w:p>
    <w:p w:rsidR="005A4DD1" w:rsidRPr="00E46B35" w:rsidRDefault="005A4DD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4BB1" w:rsidRPr="00E46B35" w:rsidRDefault="00414BB1" w:rsidP="00414BB1">
      <w:pPr>
        <w:widowControl w:val="0"/>
        <w:tabs>
          <w:tab w:val="left" w:pos="15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14BB1" w:rsidRPr="00E46B35" w:rsidRDefault="00414BB1" w:rsidP="00414BB1">
      <w:pPr>
        <w:widowControl w:val="0"/>
        <w:tabs>
          <w:tab w:val="left" w:pos="15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Изменения, вносимые в постановление администрации </w:t>
      </w:r>
    </w:p>
    <w:p w:rsidR="001A1AED" w:rsidRPr="00E46B35" w:rsidRDefault="00414BB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«Печора» от 31.12.2019 г. № 1676 «Об утверждении муниципальной программы МО МР «Печора» </w:t>
      </w:r>
    </w:p>
    <w:p w:rsidR="009826FF" w:rsidRPr="00E46B35" w:rsidRDefault="00414BB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физической культуры и спорта»</w:t>
      </w:r>
    </w:p>
    <w:p w:rsidR="005A4DD1" w:rsidRPr="00E46B35" w:rsidRDefault="005A4DD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16F4" w:rsidRPr="00E46B35" w:rsidRDefault="005A4DD1" w:rsidP="000916F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414BB1" w:rsidRPr="00E46B35" w:rsidRDefault="00414BB1" w:rsidP="00414BB1">
      <w:pPr>
        <w:widowControl w:val="0"/>
        <w:tabs>
          <w:tab w:val="left" w:pos="47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1. В приложении</w:t>
      </w:r>
      <w:r w:rsidR="00C67BF3"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 постановлению администрации муниципального района «Печора» паспорт муниципальной программы изложить в следующей редакции: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14BB1" w:rsidRPr="00E46B35" w:rsidRDefault="00414BB1" w:rsidP="00414BB1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10135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70"/>
        <w:gridCol w:w="1069"/>
        <w:gridCol w:w="65"/>
        <w:gridCol w:w="1074"/>
        <w:gridCol w:w="60"/>
        <w:gridCol w:w="979"/>
        <w:gridCol w:w="155"/>
        <w:gridCol w:w="1134"/>
        <w:gridCol w:w="13"/>
        <w:gridCol w:w="1089"/>
        <w:gridCol w:w="32"/>
        <w:gridCol w:w="1134"/>
      </w:tblGrid>
      <w:tr w:rsidR="000916F4" w:rsidRPr="00845E16" w:rsidTr="002933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программы </w:t>
            </w:r>
          </w:p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0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молодежной политики, физкультуры </w:t>
            </w: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«Печора»</w:t>
            </w:r>
          </w:p>
        </w:tc>
      </w:tr>
      <w:tr w:rsidR="000916F4" w:rsidRPr="00845E16" w:rsidTr="002933C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программы </w:t>
            </w:r>
          </w:p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0916F4" w:rsidRPr="00845E16" w:rsidTr="002933CE">
        <w:trPr>
          <w:trHeight w:val="82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800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845E16" w:rsidRDefault="000916F4" w:rsidP="009826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«Спортивная школа олимпийского резерва г. Печора»; МАУ «СОК «Сияние Севера»</w:t>
            </w:r>
          </w:p>
        </w:tc>
      </w:tr>
      <w:tr w:rsidR="000916F4" w:rsidRPr="00845E16" w:rsidTr="002933CE">
        <w:trPr>
          <w:trHeight w:val="55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Подпрограммы программы  </w:t>
            </w:r>
          </w:p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0916F4" w:rsidRPr="00845E16" w:rsidTr="002933CE">
        <w:trPr>
          <w:trHeight w:val="55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программы</w:t>
            </w:r>
          </w:p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0916F4" w:rsidRPr="00845E16" w:rsidTr="002933C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программы  </w:t>
            </w:r>
          </w:p>
        </w:tc>
        <w:tc>
          <w:tcPr>
            <w:tcW w:w="800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системы физической культуры и спорта, создание благоприятных условий  для развития массовой физической культуры и спорта</w:t>
            </w:r>
          </w:p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6F4" w:rsidRPr="00845E16" w:rsidTr="002933C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программы  </w:t>
            </w:r>
          </w:p>
        </w:tc>
        <w:tc>
          <w:tcPr>
            <w:tcW w:w="800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845E16" w:rsidRDefault="000916F4" w:rsidP="00982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 Развитие инфраструктуры физической культуры и спорта.</w:t>
            </w:r>
          </w:p>
          <w:p w:rsidR="000916F4" w:rsidRPr="00845E16" w:rsidRDefault="000916F4" w:rsidP="00982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учреждений, осуществляющих физкультурно-спортивную работу с населением.  </w:t>
            </w:r>
          </w:p>
          <w:p w:rsidR="000916F4" w:rsidRPr="00845E16" w:rsidRDefault="000916F4" w:rsidP="00982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Развитие кадрового потенциала учреждений физической культуры и массового спорта. </w:t>
            </w:r>
          </w:p>
          <w:p w:rsidR="000916F4" w:rsidRPr="00845E16" w:rsidRDefault="000916F4" w:rsidP="00982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Популяризация здорового образа жизни, физической культуры и спорта среди населения МР «Печора».  </w:t>
            </w:r>
          </w:p>
          <w:p w:rsidR="000916F4" w:rsidRPr="00845E16" w:rsidRDefault="000916F4" w:rsidP="00982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Вовлечение всех категорий населения МР «Печора» в массовые физкультурные и спортивные мероприятия.</w:t>
            </w:r>
          </w:p>
          <w:p w:rsidR="000916F4" w:rsidRPr="00845E16" w:rsidRDefault="000916F4" w:rsidP="00982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Поэтапное внедрение Всероссийского физкультурно-спортивного комплекса «Готов к труду и обороне».</w:t>
            </w:r>
          </w:p>
          <w:p w:rsidR="000916F4" w:rsidRPr="009F0BCA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7) </w:t>
            </w:r>
            <w:r w:rsidRPr="00F52F0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спортивных школ, осуществляющих подготовку спортивного резерва</w:t>
            </w:r>
          </w:p>
          <w:p w:rsidR="000916F4" w:rsidRPr="00845E16" w:rsidRDefault="000916F4" w:rsidP="009826F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16F4" w:rsidRPr="00845E16" w:rsidTr="002933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</w:t>
            </w: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индикаторы и показатели программы  </w:t>
            </w:r>
          </w:p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 обеспеченности граждан спортивными сооружениями исходя из  </w:t>
            </w:r>
            <w:r w:rsidRPr="00845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единовременной пропускной способности объектов спорта.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Программы).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модернизированных муниципальных спортивных сооружений от числа всех имеющихся спортивных сооружений в МО МР «Печора» (с нарастающим итогом с начала реализации Программы).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 муниципальных учреждений  данной категории в МО МР «Печора» (нарастающим итогом с начала реализации программы).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народных проектов в сфере физической культуры и спорта в рамках проекта «Народный бюджет».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учреждений.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населения.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тренировочном этапе и выше.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спортсменов МО МР «Печора», включенных в составы сборных команд Республики Коми по видам спорта в общем количестве спортсменов.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спорта.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работников.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работников со специальным образованием в общей численности штатных работников в области физической культуры и спорта.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работников в области физической культуры и спорта.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в области физической культуры и спорта.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населения.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населения, систематически занимающегося физической культурой и спортом в МР «Печора».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массовых физкультурно-спортивных мероприятий среди населения МР «Печора».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реализованных мероприятий  в утвержденном календарном плане официальных физкультурных мероприятий и спортивных мероприятий МР «Печора».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(процент).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 и студентов, выполнивших нормативы Всероссийского физкультурно-спортивного комплекса «Готов к труду и обороне» (ГТО), в </w:t>
            </w:r>
            <w:r w:rsidRPr="00845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(процент).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(процент).</w:t>
            </w:r>
            <w:proofErr w:type="gramEnd"/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физической культуры и спорта в муниципальном образовании, в которых реализованы мероприятия по созданию безопасных условий.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(процентов).</w:t>
            </w:r>
          </w:p>
          <w:p w:rsidR="000916F4" w:rsidRPr="00AC4186" w:rsidRDefault="000916F4" w:rsidP="009826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186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тренировочном этапе и выше (процент).</w:t>
            </w:r>
          </w:p>
          <w:p w:rsidR="000916F4" w:rsidRPr="00845E16" w:rsidRDefault="000916F4" w:rsidP="009826FF">
            <w:pPr>
              <w:pStyle w:val="a4"/>
            </w:pPr>
            <w:r w:rsidRPr="00AC4186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спортивной подготовки, в которые поставлено новое спортивное оборудование и инвентарь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916F4" w:rsidRPr="00845E16" w:rsidTr="008F61A4">
        <w:trPr>
          <w:trHeight w:val="101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845E16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Этапы и сроки реализации программы   </w:t>
            </w:r>
          </w:p>
        </w:tc>
        <w:tc>
          <w:tcPr>
            <w:tcW w:w="80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F4" w:rsidRPr="00845E16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hAnsi="Times New Roman" w:cs="Times New Roman"/>
                <w:sz w:val="24"/>
                <w:szCs w:val="24"/>
              </w:rPr>
              <w:t>2020 – 2025 годы</w:t>
            </w:r>
          </w:p>
          <w:p w:rsidR="000916F4" w:rsidRPr="00845E16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6F4" w:rsidRPr="00845E16" w:rsidTr="002933CE">
        <w:trPr>
          <w:trHeight w:val="13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F4" w:rsidRPr="008F61A4" w:rsidRDefault="000916F4" w:rsidP="008F61A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F61A4">
              <w:rPr>
                <w:rFonts w:ascii="Times New Roman" w:hAnsi="Times New Roman" w:cs="Times New Roman"/>
                <w:sz w:val="24"/>
                <w:szCs w:val="24"/>
              </w:rPr>
              <w:t>Региональные</w:t>
            </w:r>
            <w:r w:rsidR="008F61A4">
              <w:rPr>
                <w:rFonts w:ascii="Times New Roman" w:hAnsi="Times New Roman" w:cs="Times New Roman"/>
                <w:sz w:val="24"/>
                <w:szCs w:val="24"/>
              </w:rPr>
              <w:t xml:space="preserve"> проекты, реализуемые в рамках п</w:t>
            </w:r>
            <w:r w:rsidRPr="008F61A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80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6B" w:rsidRDefault="00B9746B" w:rsidP="00B9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848E9">
              <w:rPr>
                <w:rFonts w:ascii="Times New Roman" w:hAnsi="Times New Roman" w:cs="Times New Roman"/>
                <w:sz w:val="24"/>
                <w:szCs w:val="24"/>
              </w:rPr>
              <w:t>Спорт - норма жизни»</w:t>
            </w:r>
          </w:p>
          <w:p w:rsidR="000916F4" w:rsidRPr="000916F4" w:rsidRDefault="000916F4" w:rsidP="000916F4">
            <w:pPr>
              <w:widowControl w:val="0"/>
              <w:tabs>
                <w:tab w:val="left" w:pos="71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16F4" w:rsidRPr="001D19D4" w:rsidTr="002933CE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D24BA8">
              <w:rPr>
                <w:rFonts w:ascii="Times New Roman" w:hAnsi="Times New Roman" w:cs="Times New Roman"/>
                <w:sz w:val="24"/>
                <w:szCs w:val="24"/>
              </w:rPr>
              <w:t>536 164,9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0916F4" w:rsidRPr="001D19D4" w:rsidTr="002933CE">
        <w:trPr>
          <w:trHeight w:val="50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D4384B" w:rsidRDefault="000916F4" w:rsidP="009826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0916F4" w:rsidRPr="001D19D4" w:rsidTr="002933CE">
        <w:trPr>
          <w:trHeight w:val="5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0916F4" w:rsidRPr="001D19D4" w:rsidTr="002933CE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536 164,9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87 334,8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96 806,9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90 854,7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89 687,0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89 687,0</w:t>
            </w:r>
          </w:p>
        </w:tc>
      </w:tr>
      <w:tr w:rsidR="000916F4" w:rsidRPr="001D19D4" w:rsidTr="002933CE">
        <w:trPr>
          <w:trHeight w:val="2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РФ</w:t>
            </w:r>
          </w:p>
        </w:tc>
      </w:tr>
      <w:tr w:rsidR="000916F4" w:rsidRPr="001D19D4" w:rsidTr="002933CE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916F4" w:rsidRPr="001D19D4" w:rsidTr="002933CE">
        <w:trPr>
          <w:trHeight w:val="33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0916F4" w:rsidRPr="001D19D4" w:rsidTr="002933CE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33 670,4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6 201,2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4 937,0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4 939,6</w:t>
            </w:r>
          </w:p>
        </w:tc>
      </w:tr>
      <w:tr w:rsidR="000916F4" w:rsidRPr="001D19D4" w:rsidTr="002933CE">
        <w:trPr>
          <w:trHeight w:val="3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0916F4" w:rsidRPr="001D19D4" w:rsidTr="002933CE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420 496,4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68 133,6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D24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73 585,1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72 917,7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71 747,4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71 747,4</w:t>
            </w:r>
          </w:p>
        </w:tc>
      </w:tr>
      <w:tr w:rsidR="000916F4" w:rsidRPr="001D19D4" w:rsidTr="002933CE">
        <w:trPr>
          <w:trHeight w:val="37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0916F4" w:rsidRPr="001D19D4" w:rsidTr="002933CE">
        <w:trPr>
          <w:trHeight w:val="3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81 600,0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</w:tr>
      <w:tr w:rsidR="002C5CCC" w:rsidRPr="00845E16" w:rsidTr="001B6395">
        <w:trPr>
          <w:trHeight w:val="45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региональных проектов, реализуемых в рамках </w:t>
            </w:r>
            <w:r w:rsidRPr="000916F4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</w:t>
            </w:r>
          </w:p>
          <w:p w:rsidR="002C5CCC" w:rsidRPr="000916F4" w:rsidRDefault="002C5CCC" w:rsidP="001B63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Общий объем финансирования составляет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1 709,8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2C5CCC" w:rsidRPr="00845E16" w:rsidTr="001B6395">
        <w:trPr>
          <w:trHeight w:val="77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2C5CCC" w:rsidRPr="00845E16" w:rsidTr="001B6395">
        <w:trPr>
          <w:trHeight w:val="48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CC" w:rsidRPr="001D19D4" w:rsidRDefault="002C5CCC" w:rsidP="001B6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CC" w:rsidRPr="001D19D4" w:rsidRDefault="002C5CCC" w:rsidP="001B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CC" w:rsidRPr="001D19D4" w:rsidRDefault="002C5CCC" w:rsidP="001B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CC" w:rsidRPr="001D19D4" w:rsidRDefault="002C5CCC" w:rsidP="001B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CC" w:rsidRPr="001D19D4" w:rsidRDefault="002C5CCC" w:rsidP="001B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CC" w:rsidRPr="001D19D4" w:rsidRDefault="002C5CCC" w:rsidP="001B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CC" w:rsidRPr="001D19D4" w:rsidRDefault="002C5CCC" w:rsidP="001B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2C5CCC" w:rsidRPr="00845E16" w:rsidTr="001B6395">
        <w:trPr>
          <w:trHeight w:val="34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BF44BD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1 709,8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634,8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202,4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693,1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941FF6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C5CC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941FF6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C5CC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C5CCC" w:rsidRPr="00845E16" w:rsidTr="001B6395">
        <w:trPr>
          <w:trHeight w:val="29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РФ</w:t>
            </w:r>
          </w:p>
        </w:tc>
      </w:tr>
      <w:tr w:rsidR="002C5CCC" w:rsidRPr="00845E16" w:rsidTr="001B6395">
        <w:trPr>
          <w:trHeight w:val="28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C5CCC" w:rsidRPr="00845E16" w:rsidTr="001B6395">
        <w:trPr>
          <w:trHeight w:val="26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2C5CCC" w:rsidRPr="00845E16" w:rsidTr="001B6395">
        <w:trPr>
          <w:trHeight w:val="26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tabs>
                <w:tab w:val="left" w:pos="5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795,9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444,4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141,7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209,8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C5CCC" w:rsidRPr="00845E16" w:rsidTr="001B6395">
        <w:trPr>
          <w:trHeight w:val="26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2C5CCC" w:rsidRPr="00845E16" w:rsidTr="001B6395">
        <w:trPr>
          <w:trHeight w:val="26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515,8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C5CCC" w:rsidRPr="00845E16" w:rsidTr="001B6395">
        <w:trPr>
          <w:trHeight w:val="26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2C5CCC" w:rsidRPr="00845E16" w:rsidTr="001B6395">
        <w:trPr>
          <w:trHeight w:val="268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2C5CCC" w:rsidRDefault="002C5CCC" w:rsidP="001B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6F4" w:rsidRPr="00845E16" w:rsidTr="002933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результаты реализации программы  </w:t>
            </w:r>
          </w:p>
        </w:tc>
        <w:tc>
          <w:tcPr>
            <w:tcW w:w="80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позволит: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единовременную пропускную способность спортивных сооружений в МО МР «Печора»;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долю муниципальных учреждений спортивной направленности, обеспеченных спортивным оборудованием, от числа всех имеющихся муниципальных учреждений данной категории в МО МР «Печора»;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-увеличить удельный вес населения, систематически занимающегося физической культурой и спортом в МО МР «Печора»; 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долю учащихся (общеобразовательных учреждений), занимающихся физической культурой и спортом, в общей численности учащихся соответствующих учреждений;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населения;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среди населения;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количество участников массовых физкультурно-спортивных мероприятий среди различных групп и категорий населения МО МР «Печора» (ежегодно);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-повысить долю спортсменов, выполнивших норматив не ниже I спортивного разряда, в общем количестве спортсменов;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долю спортсменов в МО МР «Печора», включенных в составы спортивных сборных команд Республики Коми;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долю граждан, выполнивших нормативы Всероссийского физкультурно-спортивного комплекса «Готов к труду и обороне» (ГТО);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увеличить долю учащихся и студентов, выполнивших нормативы Всероссийского физкультурно-спортивного комплекса «Готов к труду и обороне» (ГТО).</w:t>
            </w:r>
          </w:p>
          <w:p w:rsidR="000916F4" w:rsidRPr="00845E16" w:rsidRDefault="000916F4" w:rsidP="00982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создать безопасные условия в организациях в сфере физической культуры и спорта</w:t>
            </w:r>
          </w:p>
        </w:tc>
      </w:tr>
    </w:tbl>
    <w:p w:rsidR="000916F4" w:rsidRDefault="000916F4" w:rsidP="000916F4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52C1" w:rsidRPr="00416FFB" w:rsidRDefault="00F952C1" w:rsidP="00F952C1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C67BF3">
        <w:rPr>
          <w:rFonts w:ascii="Times New Roman" w:eastAsia="Batang" w:hAnsi="Times New Roman" w:cs="Times New Roman"/>
          <w:sz w:val="26"/>
          <w:szCs w:val="26"/>
          <w:lang w:eastAsia="ru-RU"/>
        </w:rPr>
        <w:t>.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Приложение 2 к муниципальной программе изложить в редакции согласно приложению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EB64C7">
        <w:rPr>
          <w:rFonts w:ascii="Times New Roman" w:eastAsia="Batang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p w:rsidR="00F952C1" w:rsidRDefault="00C67BF3" w:rsidP="00F952C1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lastRenderedPageBreak/>
        <w:t>3</w:t>
      </w:r>
      <w:r w:rsidR="00F952C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 w:rsidR="00EB64C7">
        <w:rPr>
          <w:rFonts w:ascii="Times New Roman" w:eastAsia="Batang" w:hAnsi="Times New Roman" w:cs="Times New Roman"/>
          <w:sz w:val="26"/>
          <w:szCs w:val="26"/>
          <w:lang w:eastAsia="ru-RU"/>
        </w:rPr>
        <w:t>5</w:t>
      </w:r>
      <w:r w:rsidR="00F952C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 w:rsidR="00F952C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EB64C7"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F952C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F952C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p w:rsidR="000916F4" w:rsidRDefault="000916F4" w:rsidP="00F952C1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95C52" w:rsidRDefault="00F95C52" w:rsidP="00F95C52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5E7" w:rsidRDefault="001D45E7"/>
    <w:sectPr w:rsidR="001D4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251"/>
    <w:rsid w:val="00000109"/>
    <w:rsid w:val="00085182"/>
    <w:rsid w:val="000916F4"/>
    <w:rsid w:val="000E5353"/>
    <w:rsid w:val="00110444"/>
    <w:rsid w:val="001A1AED"/>
    <w:rsid w:val="001D45E7"/>
    <w:rsid w:val="002933CE"/>
    <w:rsid w:val="002C5CCC"/>
    <w:rsid w:val="003D68E7"/>
    <w:rsid w:val="004035BB"/>
    <w:rsid w:val="00414BB1"/>
    <w:rsid w:val="004825CA"/>
    <w:rsid w:val="00490EEE"/>
    <w:rsid w:val="004F7EAC"/>
    <w:rsid w:val="005A4DD1"/>
    <w:rsid w:val="005B288A"/>
    <w:rsid w:val="005C440A"/>
    <w:rsid w:val="005E261E"/>
    <w:rsid w:val="00626730"/>
    <w:rsid w:val="00657F9C"/>
    <w:rsid w:val="006848E9"/>
    <w:rsid w:val="00786612"/>
    <w:rsid w:val="007E3DEA"/>
    <w:rsid w:val="007F4858"/>
    <w:rsid w:val="00822448"/>
    <w:rsid w:val="008F61A4"/>
    <w:rsid w:val="00905458"/>
    <w:rsid w:val="00941FF6"/>
    <w:rsid w:val="009826FF"/>
    <w:rsid w:val="00B561F1"/>
    <w:rsid w:val="00B9746B"/>
    <w:rsid w:val="00BC378E"/>
    <w:rsid w:val="00BF44BD"/>
    <w:rsid w:val="00C3031E"/>
    <w:rsid w:val="00C67BF3"/>
    <w:rsid w:val="00C90251"/>
    <w:rsid w:val="00CE2277"/>
    <w:rsid w:val="00CF2204"/>
    <w:rsid w:val="00CF29BA"/>
    <w:rsid w:val="00D24BA8"/>
    <w:rsid w:val="00E26490"/>
    <w:rsid w:val="00E46B35"/>
    <w:rsid w:val="00E85F9F"/>
    <w:rsid w:val="00EB64C7"/>
    <w:rsid w:val="00EB6CB5"/>
    <w:rsid w:val="00F3448C"/>
    <w:rsid w:val="00F52A09"/>
    <w:rsid w:val="00F52F02"/>
    <w:rsid w:val="00F952C1"/>
    <w:rsid w:val="00F95C52"/>
    <w:rsid w:val="00FE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F95C52"/>
  </w:style>
  <w:style w:type="paragraph" w:styleId="a4">
    <w:name w:val="No Spacing"/>
    <w:link w:val="a3"/>
    <w:uiPriority w:val="1"/>
    <w:qFormat/>
    <w:rsid w:val="00F95C52"/>
    <w:pPr>
      <w:spacing w:after="0" w:line="240" w:lineRule="auto"/>
    </w:pPr>
  </w:style>
  <w:style w:type="table" w:styleId="a5">
    <w:name w:val="Table Grid"/>
    <w:basedOn w:val="a1"/>
    <w:uiPriority w:val="59"/>
    <w:rsid w:val="00085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F95C52"/>
  </w:style>
  <w:style w:type="paragraph" w:styleId="a4">
    <w:name w:val="No Spacing"/>
    <w:link w:val="a3"/>
    <w:uiPriority w:val="1"/>
    <w:qFormat/>
    <w:rsid w:val="00F95C52"/>
    <w:pPr>
      <w:spacing w:after="0" w:line="240" w:lineRule="auto"/>
    </w:pPr>
  </w:style>
  <w:style w:type="table" w:styleId="a5">
    <w:name w:val="Table Grid"/>
    <w:basedOn w:val="a1"/>
    <w:uiPriority w:val="59"/>
    <w:rsid w:val="00085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5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42</cp:revision>
  <cp:lastPrinted>2022-12-22T13:30:00Z</cp:lastPrinted>
  <dcterms:created xsi:type="dcterms:W3CDTF">2022-11-01T12:37:00Z</dcterms:created>
  <dcterms:modified xsi:type="dcterms:W3CDTF">2022-12-29T09:21:00Z</dcterms:modified>
</cp:coreProperties>
</file>