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CFF" w:rsidRPr="00061CFF" w:rsidRDefault="00061CFF" w:rsidP="00061C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1CFF">
        <w:rPr>
          <w:rFonts w:ascii="Times New Roman" w:hAnsi="Times New Roman" w:cs="Times New Roman"/>
          <w:bCs/>
          <w:sz w:val="26"/>
          <w:szCs w:val="26"/>
        </w:rPr>
        <w:t>Приложение 1</w:t>
      </w:r>
    </w:p>
    <w:p w:rsidR="00061CFF" w:rsidRPr="00061CFF" w:rsidRDefault="00061CFF" w:rsidP="00061C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1CFF">
        <w:rPr>
          <w:rFonts w:ascii="Times New Roman" w:hAnsi="Times New Roman" w:cs="Times New Roman"/>
          <w:bCs/>
          <w:sz w:val="26"/>
          <w:szCs w:val="26"/>
        </w:rPr>
        <w:t>к постановлению администрации МР «Печора»</w:t>
      </w:r>
    </w:p>
    <w:p w:rsidR="00061CFF" w:rsidRPr="00061CFF" w:rsidRDefault="00061CFF" w:rsidP="00061C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1CFF">
        <w:rPr>
          <w:rFonts w:ascii="Times New Roman" w:hAnsi="Times New Roman" w:cs="Times New Roman"/>
          <w:bCs/>
          <w:sz w:val="26"/>
          <w:szCs w:val="26"/>
        </w:rPr>
        <w:t>от 30 декабря 2022 года № 2599</w:t>
      </w:r>
    </w:p>
    <w:p w:rsidR="00061CFF" w:rsidRDefault="00061CFF" w:rsidP="00061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061CFF" w:rsidRDefault="00061CFF" w:rsidP="00061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061CFF" w:rsidRDefault="00061CFF" w:rsidP="00061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Этапы </w:t>
      </w:r>
    </w:p>
    <w:p w:rsidR="00061CFF" w:rsidRPr="00061CFF" w:rsidRDefault="00061CFF" w:rsidP="00061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реализации проекта «Народный бюджет» на территории муниципального образования муниципального района «Печора»</w:t>
      </w:r>
    </w:p>
    <w:p w:rsidR="00061CFF" w:rsidRDefault="00061CFF" w:rsidP="00061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953"/>
        <w:gridCol w:w="1984"/>
      </w:tblGrid>
      <w:tr w:rsidR="00061CFF" w:rsidRPr="0032147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305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  <w:r w:rsidR="00061CFF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этапа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Срок исполнения</w:t>
            </w:r>
          </w:p>
        </w:tc>
      </w:tr>
      <w:tr w:rsidR="00061CFF" w:rsidRPr="0032147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I этап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Назначение и проведение собраний граждан на территории МО 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МР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«Печора»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целях оценки населением народных проектов, предлагаемых к реализации; подготовка и направление в адрес администрации 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МР «Печора»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сводных итоговых документов собраний граждан и реестров подписей, подтверждающих общественную значимость народного проекта.</w:t>
            </w:r>
          </w:p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Рассмотрение и утверждение </w:t>
            </w:r>
            <w:r w:rsidR="00274D61">
              <w:rPr>
                <w:rFonts w:ascii="Times New Roman" w:hAnsi="Times New Roman" w:cs="Times New Roman"/>
                <w:bCs/>
                <w:sz w:val="26"/>
                <w:szCs w:val="26"/>
              </w:rPr>
              <w:t>к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омиссией по отбору народных проектов для участия в р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еспубликанском проекте «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Народный бюджет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Перечня одобренных народных проектов, рекомендуемых к реализации на территории МО 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МР «Печора»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с учетом приоритетных направлений и (или) количества граждан, поддержавших народный проект, и (или) количества прямых </w:t>
            </w:r>
            <w:proofErr w:type="spellStart"/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благополучателей</w:t>
            </w:r>
            <w:proofErr w:type="spellEnd"/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при реализации народного проекта, и (или) общественной значимости народного проекта, и (или) </w:t>
            </w:r>
            <w:hyperlink r:id="rId5" w:history="1">
              <w:r w:rsidRPr="00321475">
                <w:rPr>
                  <w:rFonts w:ascii="Times New Roman" w:hAnsi="Times New Roman" w:cs="Times New Roman"/>
                  <w:bCs/>
                  <w:color w:val="0000FF"/>
                  <w:sz w:val="26"/>
                  <w:szCs w:val="26"/>
                </w:rPr>
                <w:t>критериев 5</w:t>
              </w:r>
            </w:hyperlink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hyperlink r:id="rId6" w:history="1">
              <w:r w:rsidRPr="00321475">
                <w:rPr>
                  <w:rFonts w:ascii="Times New Roman" w:hAnsi="Times New Roman" w:cs="Times New Roman"/>
                  <w:bCs/>
                  <w:color w:val="0000FF"/>
                  <w:sz w:val="26"/>
                  <w:szCs w:val="26"/>
                </w:rPr>
                <w:t>7</w:t>
              </w:r>
            </w:hyperlink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Отраслевого заключения</w:t>
            </w:r>
            <w:proofErr w:type="gramEnd"/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 оценке соответствия народных проектов крит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ериям, предъявляемым к проекту «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Народный бюджет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(приложение 2 к Порядку, утвержденному постановлением Правительства Республики Коми от 20 мая 2016 г. 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252).</w:t>
            </w:r>
          </w:p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Подготовка и направление в Администрацию Главы Республики Коми Перечня одобренных народных проектов, рекомендуемых к реализации на территории МО 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МР «Печора»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 форме, утверждаемой Администрацией Главы Республики Коми.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До 20 июня текущего года</w:t>
            </w:r>
          </w:p>
        </w:tc>
      </w:tr>
      <w:tr w:rsidR="0030441E" w:rsidRPr="0032147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E" w:rsidRPr="00321475" w:rsidRDefault="00304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II этап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E" w:rsidRPr="00321475" w:rsidRDefault="00304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Подготовка и направление в Администрацию Главы Республики Коми заявки для участия в республиканском отборе народных проектов в сроки, указанные в объявлении Администрации Главы Республики Коми о проведении отбора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E" w:rsidRPr="00321475" w:rsidRDefault="00304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61CFF" w:rsidRPr="0032147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304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III этап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 w:rsidP="00304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Администрацией Главы Республики Коми республиканского отбора народных проектов, соответствующих критериям, предъявляем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ым к проекту «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Народный бюджет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в соответствии с </w:t>
            </w:r>
            <w:hyperlink r:id="rId7" w:history="1">
              <w:r w:rsidRPr="00321475">
                <w:rPr>
                  <w:rFonts w:ascii="Times New Roman" w:hAnsi="Times New Roman" w:cs="Times New Roman"/>
                  <w:bCs/>
                  <w:sz w:val="26"/>
                  <w:szCs w:val="26"/>
                </w:rPr>
                <w:t>Порядком</w:t>
              </w:r>
            </w:hyperlink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утвержденным приложением 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 к постановлению Правительства Республики Коми от 20 мая 2016 г. 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252, и объявление результатов отбора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До 25 ноября текущего года</w:t>
            </w:r>
          </w:p>
        </w:tc>
      </w:tr>
      <w:tr w:rsidR="00061CFF" w:rsidRPr="0032147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304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IV 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этап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 w:rsidP="00304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Реализация на территории МО 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МР «Печора»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народных проектов, прошедших республиканский отбор, совместно с 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населением</w:t>
            </w: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МО </w:t>
            </w:r>
            <w:r w:rsidR="0030441E"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МР «Печора»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До 1 ноября очередного года, следующего за годом начала I этапа</w:t>
            </w:r>
          </w:p>
        </w:tc>
      </w:tr>
      <w:tr w:rsidR="00061CFF" w:rsidRPr="00321475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V этап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Направление в Администрацию Главы Республики Коми информации об исполнении народного проекта по форме, утвержденной Администрацией Главы Республики Коми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FF" w:rsidRPr="00321475" w:rsidRDefault="00061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1475">
              <w:rPr>
                <w:rFonts w:ascii="Times New Roman" w:hAnsi="Times New Roman" w:cs="Times New Roman"/>
                <w:bCs/>
                <w:sz w:val="26"/>
                <w:szCs w:val="26"/>
              </w:rPr>
              <w:t>До 20 декабря очередного года, следующего за годом начала I этапа</w:t>
            </w:r>
          </w:p>
        </w:tc>
      </w:tr>
    </w:tbl>
    <w:p w:rsidR="00061CFF" w:rsidRPr="00321475" w:rsidRDefault="00061CFF" w:rsidP="00061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E501B" w:rsidRPr="00321475" w:rsidRDefault="001E501B">
      <w:pPr>
        <w:rPr>
          <w:sz w:val="26"/>
          <w:szCs w:val="26"/>
        </w:rPr>
      </w:pPr>
    </w:p>
    <w:sectPr w:rsidR="001E501B" w:rsidRPr="00321475" w:rsidSect="008330E4">
      <w:pgSz w:w="11905" w:h="16838"/>
      <w:pgMar w:top="1134" w:right="851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42"/>
    <w:rsid w:val="00061CFF"/>
    <w:rsid w:val="000C5B16"/>
    <w:rsid w:val="001E501B"/>
    <w:rsid w:val="0023594B"/>
    <w:rsid w:val="00274D61"/>
    <w:rsid w:val="0030441E"/>
    <w:rsid w:val="003054FC"/>
    <w:rsid w:val="00321475"/>
    <w:rsid w:val="008330E4"/>
    <w:rsid w:val="00B02166"/>
    <w:rsid w:val="00C9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05D6F997A5DE97642FE4E9072B3F570DA22B97A69B990383607A444E41932B745D4B7EADBAF3A0A12FFF20FE14D3EEF765206CB6D9A2EC0BB99BA85E10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05D6F997A5DE97642FE4E9072B3F570DA22B97A69B990383607A444E41932B745D4B7EADBAF3A0A12FFD27FA14D3EEF765206CB6D9A2EC0BB99BA85E10J" TargetMode="External"/><Relationship Id="rId5" Type="http://schemas.openxmlformats.org/officeDocument/2006/relationships/hyperlink" Target="consultantplus://offline/ref=9305D6F997A5DE97642FE4E9072B3F570DA22B97A69B990383607A444E41932B745D4B7EADBAF3A0A12FFC2AF514D3EEF765206CB6D9A2EC0BB99BA85E10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Михалева ОГ</cp:lastModifiedBy>
  <cp:revision>8</cp:revision>
  <dcterms:created xsi:type="dcterms:W3CDTF">2023-02-25T09:54:00Z</dcterms:created>
  <dcterms:modified xsi:type="dcterms:W3CDTF">2023-03-01T11:50:00Z</dcterms:modified>
</cp:coreProperties>
</file>