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215E2A">
        <w:rPr>
          <w:szCs w:val="26"/>
        </w:rPr>
        <w:t>14</w:t>
      </w:r>
      <w:r w:rsidR="00945290">
        <w:rPr>
          <w:szCs w:val="26"/>
        </w:rPr>
        <w:t xml:space="preserve"> </w:t>
      </w:r>
      <w:r w:rsidR="00812A99">
        <w:rPr>
          <w:szCs w:val="26"/>
        </w:rPr>
        <w:t>марта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215E2A">
        <w:rPr>
          <w:szCs w:val="26"/>
        </w:rPr>
        <w:t>488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812A99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CB3FA1" w:rsidRPr="00C66F19">
              <w:rPr>
                <w:sz w:val="20"/>
                <w:lang w:eastAsia="en-US"/>
              </w:rPr>
              <w:t>1</w:t>
            </w:r>
            <w:r w:rsidR="00812A99">
              <w:rPr>
                <w:sz w:val="20"/>
                <w:lang w:eastAsia="en-US"/>
              </w:rPr>
              <w:t> </w:t>
            </w:r>
            <w:r w:rsidR="00CB3FA1" w:rsidRPr="00C66F19">
              <w:rPr>
                <w:sz w:val="20"/>
                <w:lang w:eastAsia="en-US"/>
              </w:rPr>
              <w:t>37</w:t>
            </w:r>
            <w:r w:rsidR="00812A99">
              <w:rPr>
                <w:sz w:val="20"/>
                <w:lang w:eastAsia="en-US"/>
              </w:rPr>
              <w:t>7 370,6</w:t>
            </w:r>
            <w:r w:rsidRPr="00C66F19">
              <w:rPr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812A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812A99">
              <w:rPr>
                <w:sz w:val="20"/>
                <w:lang w:eastAsia="en-US"/>
              </w:rPr>
              <w:t> </w:t>
            </w:r>
            <w:r w:rsidR="00CB3FA1" w:rsidRPr="00C66F19">
              <w:rPr>
                <w:sz w:val="20"/>
                <w:lang w:eastAsia="en-US"/>
              </w:rPr>
              <w:t>37</w:t>
            </w:r>
            <w:r w:rsidR="00812A99">
              <w:rPr>
                <w:sz w:val="20"/>
                <w:lang w:eastAsia="en-US"/>
              </w:rPr>
              <w:t>7 370,6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812A9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184 235,0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53</w:t>
            </w:r>
            <w:r w:rsidR="000A2D60" w:rsidRPr="00C66F19">
              <w:rPr>
                <w:sz w:val="20"/>
                <w:lang w:eastAsia="en-US"/>
              </w:rPr>
              <w:t>1</w:t>
            </w:r>
            <w:r w:rsidR="008B3F2B">
              <w:rPr>
                <w:sz w:val="20"/>
                <w:lang w:eastAsia="en-US"/>
              </w:rPr>
              <w:t> 934,9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8B3F2B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1772FF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411 221,6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CB3FA1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117 656,7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</w:t>
            </w:r>
            <w:r w:rsidR="00FF2982" w:rsidRPr="00C66F19">
              <w:rPr>
                <w:sz w:val="20"/>
                <w:lang w:eastAsia="en-US"/>
              </w:rPr>
              <w:t>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4 212,8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B54F7" w:rsidRPr="003F4DB3" w:rsidRDefault="001B54F7" w:rsidP="001B54F7">
      <w:pPr>
        <w:widowControl w:val="0"/>
        <w:ind w:left="-142" w:firstLine="850"/>
        <w:jc w:val="both"/>
        <w:rPr>
          <w:rFonts w:eastAsia="Times New Roman"/>
          <w:szCs w:val="26"/>
        </w:rPr>
      </w:pPr>
      <w:r w:rsidRPr="003F4DB3">
        <w:rPr>
          <w:szCs w:val="26"/>
        </w:rPr>
        <w:t>2. В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«Печора» в паспорте </w:t>
      </w:r>
      <w:r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</w:t>
      </w:r>
      <w:r w:rsidRPr="003F4DB3">
        <w:rPr>
          <w:szCs w:val="26"/>
        </w:rPr>
        <w:t>позицию 8 изложить в следующей редакции:</w:t>
      </w:r>
    </w:p>
    <w:p w:rsidR="001B54F7" w:rsidRPr="003F4DB3" w:rsidRDefault="001B54F7" w:rsidP="001B54F7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1B54F7" w:rsidRPr="00C66F19" w:rsidTr="008E0332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rPr>
                <w:sz w:val="20"/>
              </w:rPr>
            </w:pPr>
            <w:r w:rsidRPr="00C66F19">
              <w:rPr>
                <w:sz w:val="20"/>
              </w:rPr>
              <w:t xml:space="preserve">Объемы финансирования подпрограммы  </w:t>
            </w:r>
          </w:p>
          <w:p w:rsidR="001B54F7" w:rsidRPr="00C66F19" w:rsidRDefault="001B54F7" w:rsidP="008E0332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986A35">
            <w:pPr>
              <w:widowControl w:val="0"/>
              <w:jc w:val="both"/>
              <w:rPr>
                <w:sz w:val="20"/>
              </w:rPr>
            </w:pPr>
            <w:r w:rsidRPr="00C66F19">
              <w:rPr>
                <w:sz w:val="20"/>
              </w:rPr>
              <w:t xml:space="preserve">Общий объем финансирования подпрограммы составляет  </w:t>
            </w:r>
            <w:r w:rsidR="00986A35">
              <w:rPr>
                <w:sz w:val="20"/>
              </w:rPr>
              <w:t>368 940,5</w:t>
            </w:r>
            <w:r w:rsidR="00C66F19">
              <w:rPr>
                <w:sz w:val="20"/>
              </w:rPr>
              <w:t xml:space="preserve"> </w:t>
            </w:r>
            <w:r w:rsidRPr="00C66F19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</w:t>
            </w:r>
            <w:r w:rsidRPr="00C66F19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1B54F7" w:rsidRPr="00C66F19" w:rsidTr="008E0332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B54F7" w:rsidRPr="00C66F19" w:rsidTr="008E0332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986A35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368 940,5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66F19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986A35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</w:t>
            </w:r>
            <w:r w:rsidR="002E41EE">
              <w:rPr>
                <w:sz w:val="20"/>
                <w:lang w:eastAsia="en-US"/>
              </w:rPr>
              <w:t> 277,2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54F7" w:rsidRPr="00C66F19" w:rsidTr="008E0332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54F7" w:rsidRPr="00C66F19" w:rsidTr="008E0332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146 386,6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54F7" w:rsidRPr="00C66F19" w:rsidTr="008E0332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356D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</w:t>
            </w:r>
            <w:r w:rsidR="002E41EE">
              <w:rPr>
                <w:sz w:val="20"/>
                <w:lang w:eastAsia="en-US"/>
              </w:rPr>
              <w:t> 053,9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2E41EE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77 020,5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14 932,5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500,0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1B54F7"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54F7" w:rsidRPr="00C66F19" w:rsidTr="008E0332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B54F7" w:rsidRDefault="001B54F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» </w:t>
      </w:r>
    </w:p>
    <w:p w:rsidR="00A30670" w:rsidRDefault="001B54F7" w:rsidP="00A30670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3</w:t>
      </w:r>
      <w:r w:rsidR="00A30670">
        <w:rPr>
          <w:szCs w:val="26"/>
        </w:rPr>
        <w:t xml:space="preserve">. </w:t>
      </w:r>
      <w:r w:rsidR="00A30670" w:rsidRPr="00F82167">
        <w:rPr>
          <w:rFonts w:eastAsia="Times New Roman"/>
          <w:szCs w:val="26"/>
        </w:rPr>
        <w:t xml:space="preserve">В </w:t>
      </w:r>
      <w:r w:rsidR="00A30670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F631C7">
        <w:rPr>
          <w:szCs w:val="26"/>
        </w:rPr>
        <w:t>2</w:t>
      </w:r>
      <w:r w:rsidR="00A30670" w:rsidRPr="00F82167">
        <w:rPr>
          <w:szCs w:val="26"/>
        </w:rPr>
        <w:t xml:space="preserve"> </w:t>
      </w:r>
      <w:r w:rsidR="00F631C7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A30670">
        <w:rPr>
          <w:szCs w:val="26"/>
        </w:rPr>
        <w:t xml:space="preserve"> позицию   8 изложить в следующей редакции:</w:t>
      </w:r>
    </w:p>
    <w:p w:rsidR="00F631C7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F631C7" w:rsidRPr="00C66F19" w:rsidTr="008E0332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C7" w:rsidRPr="00C66F19" w:rsidRDefault="00F631C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F631C7" w:rsidRPr="00C66F19" w:rsidRDefault="00F631C7" w:rsidP="008E033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EB1DFB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EB1DFB">
              <w:rPr>
                <w:sz w:val="20"/>
                <w:lang w:eastAsia="en-US"/>
              </w:rPr>
              <w:t>545 634,3</w:t>
            </w:r>
            <w:r w:rsidR="00BE005B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F631C7" w:rsidRPr="00C66F19" w:rsidTr="008E0332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545 634,3</w:t>
            </w:r>
            <w:r w:rsidR="00F631C7" w:rsidRPr="00C66F19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631C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EB1DF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EB1DF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45472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45472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45472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631C7" w:rsidRPr="00C66F19" w:rsidTr="00454727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170 127,4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631C7" w:rsidRPr="00C66F19" w:rsidTr="008E0332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32 676,4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B1DF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F631C7" w:rsidRPr="00C66F19" w:rsidTr="00454727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3 648,7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F631C7" w:rsidRPr="00C66F19" w:rsidTr="00454727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F631C7" w:rsidRPr="00C66F19" w:rsidTr="00454727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F631C7" w:rsidRPr="00C66F19" w:rsidTr="00454727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631C7" w:rsidRPr="00C66F19" w:rsidTr="00454727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87394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E87394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CA267B" w:rsidRPr="00211201" w:rsidRDefault="00E77C82" w:rsidP="00E77C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1A67F3">
        <w:rPr>
          <w:sz w:val="24"/>
          <w:szCs w:val="24"/>
        </w:rPr>
        <w:t>»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AA6E94"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19AE-8F6A-45E8-AFED-2E56BACC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1798</cp:revision>
  <cp:lastPrinted>2023-02-01T11:27:00Z</cp:lastPrinted>
  <dcterms:created xsi:type="dcterms:W3CDTF">2019-11-07T09:56:00Z</dcterms:created>
  <dcterms:modified xsi:type="dcterms:W3CDTF">2023-03-22T13:41:00Z</dcterms:modified>
</cp:coreProperties>
</file>