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163CADFE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</w:t>
      </w:r>
      <w:r w:rsidR="00D9515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ЭЛЕКТРОННОМ </w:t>
      </w: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7080779" w14:textId="77777777" w:rsidR="009C574F" w:rsidRPr="009C574F" w:rsidRDefault="009C574F" w:rsidP="009C574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74F">
        <w:rPr>
          <w:rFonts w:ascii="Times New Roman" w:eastAsia="Times New Roman" w:hAnsi="Times New Roman"/>
          <w:sz w:val="24"/>
          <w:szCs w:val="24"/>
          <w:lang w:eastAsia="ru-RU"/>
        </w:rPr>
        <w:t>на право заключения</w:t>
      </w:r>
      <w:r w:rsidRPr="009C574F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договора по продаже </w:t>
      </w:r>
      <w:r w:rsidRPr="009C574F"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земельного участка, государственная собственность на который не разграничена, с кадастровым номером 11:12:2501001:475, площадью 1 198,0 кв.м., адрес: </w:t>
      </w:r>
      <w:r w:rsidRPr="009C57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Российская Федерация, Республика Коми, муниципальный район «Печора», сельское поселение «Приуральское», с. Приуральское, ул. Центральная, з/у 23</w:t>
      </w:r>
      <w:r w:rsidRPr="009C574F">
        <w:rPr>
          <w:rFonts w:ascii="Times New Roman" w:eastAsia="Times New Roman" w:hAnsi="Times New Roman"/>
          <w:sz w:val="24"/>
          <w:szCs w:val="24"/>
          <w:lang w:eastAsia="ru-RU"/>
        </w:rPr>
        <w:t xml:space="preserve">, категория земель – земли населенных пунктов, вид разрешенного использования – для индивидуального жилищного строительства, с целью: строительства дома для проживания фельдшера. </w:t>
      </w:r>
      <w:r w:rsidRPr="009C574F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Pr="009C574F">
        <w:rPr>
          <w:rFonts w:ascii="Times New Roman" w:eastAsia="Times New Roman" w:hAnsi="Times New Roman"/>
          <w:sz w:val="24"/>
          <w:szCs w:val="24"/>
          <w:lang w:eastAsia="ru-RU"/>
        </w:rPr>
        <w:t>далее – Участок).</w:t>
      </w:r>
    </w:p>
    <w:p w14:paraId="0A13B64E" w14:textId="77777777" w:rsidR="009C574F" w:rsidRPr="009C574F" w:rsidRDefault="009C574F" w:rsidP="009C574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574F">
        <w:rPr>
          <w:rFonts w:ascii="Times New Roman" w:eastAsia="Times New Roman" w:hAnsi="Times New Roman"/>
          <w:sz w:val="24"/>
          <w:szCs w:val="24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31457FDD" w14:textId="77777777" w:rsidR="009C574F" w:rsidRPr="009C574F" w:rsidRDefault="009C574F" w:rsidP="009C574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574F">
        <w:rPr>
          <w:rFonts w:ascii="Times New Roman" w:eastAsia="Times New Roman" w:hAnsi="Times New Roman"/>
          <w:sz w:val="24"/>
          <w:szCs w:val="24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52471D99" w14:textId="77777777" w:rsidR="009C574F" w:rsidRPr="009C574F" w:rsidRDefault="009C574F" w:rsidP="009C574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574F">
        <w:rPr>
          <w:rFonts w:ascii="Times New Roman" w:eastAsia="Times New Roman" w:hAnsi="Times New Roman"/>
          <w:sz w:val="24"/>
          <w:szCs w:val="24"/>
          <w:lang w:eastAsia="ru-RU"/>
        </w:rPr>
        <w:t>в случае признания победителем электронного аукциона:</w:t>
      </w:r>
    </w:p>
    <w:p w14:paraId="0D474808" w14:textId="77777777" w:rsidR="009C574F" w:rsidRPr="009C574F" w:rsidRDefault="009C574F" w:rsidP="009C574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574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– подписать договор по продаже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02A31F65" w14:textId="77777777" w:rsidR="009C574F" w:rsidRPr="009C574F" w:rsidRDefault="009C574F" w:rsidP="009C574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574F">
        <w:rPr>
          <w:rFonts w:ascii="Times New Roman" w:eastAsia="Times New Roman" w:hAnsi="Times New Roman"/>
          <w:sz w:val="24"/>
          <w:szCs w:val="24"/>
          <w:lang w:eastAsia="ru-RU"/>
        </w:rPr>
        <w:t>3) Заявитель согласен с тем, что в случае его уклонения от подписания договора по продаже Участка, сумма внесенного задатка ему не возвращается.</w:t>
      </w:r>
    </w:p>
    <w:p w14:paraId="46F819EB" w14:textId="77777777" w:rsidR="009C574F" w:rsidRPr="009C574F" w:rsidRDefault="009C574F" w:rsidP="009C574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574F">
        <w:rPr>
          <w:rFonts w:ascii="Times New Roman" w:eastAsia="Times New Roman" w:hAnsi="Times New Roman"/>
          <w:sz w:val="24"/>
          <w:szCs w:val="24"/>
          <w:lang w:eastAsia="ru-RU"/>
        </w:rPr>
        <w:t>Со сведениями, изложенными в извещении о проведении торгов, порядком проведения электронного аукциона на право заключения договора по продаже земельного участка, государственная собственность на который не разграничена, с кадастровым номером 11:12:2501001:475,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37071701" w14:textId="77777777" w:rsidR="009C574F" w:rsidRPr="009C574F" w:rsidRDefault="009C574F" w:rsidP="009C574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574F">
        <w:rPr>
          <w:rFonts w:ascii="Times New Roman" w:eastAsia="Times New Roman" w:hAnsi="Times New Roman"/>
          <w:sz w:val="24"/>
          <w:szCs w:val="24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5CC911A8" w14:textId="2B06832F" w:rsidR="004731ED" w:rsidRPr="00C4151D" w:rsidRDefault="00C4151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C574F">
        <w:rPr>
          <w:rFonts w:ascii="Times New Roman" w:hAnsi="Times New Roman"/>
          <w:sz w:val="24"/>
          <w:szCs w:val="24"/>
        </w:rPr>
        <w:t>Б</w:t>
      </w:r>
      <w:r w:rsidR="004731ED" w:rsidRPr="009C574F">
        <w:rPr>
          <w:rFonts w:ascii="Times New Roman" w:hAnsi="Times New Roman"/>
          <w:sz w:val="24"/>
          <w:szCs w:val="24"/>
        </w:rPr>
        <w:t xml:space="preserve">анковские реквизиты счета для возврата задатка ________________________ </w:t>
      </w:r>
      <w:r w:rsidR="004731ED" w:rsidRPr="00022AF2">
        <w:rPr>
          <w:rFonts w:ascii="Times New Roman" w:hAnsi="Times New Roman"/>
          <w:sz w:val="26"/>
          <w:szCs w:val="26"/>
        </w:rPr>
        <w:t>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790DF62D" w14:textId="33E37B04" w:rsidR="00496D44" w:rsidRPr="0027554B" w:rsidRDefault="00496D44" w:rsidP="0027554B">
      <w:pPr>
        <w:rPr>
          <w:sz w:val="24"/>
          <w:szCs w:val="24"/>
        </w:rPr>
      </w:pP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  <w:num w:numId="2" w16cid:durableId="168389365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27554B"/>
    <w:rsid w:val="002A32CF"/>
    <w:rsid w:val="00334E25"/>
    <w:rsid w:val="00365E32"/>
    <w:rsid w:val="004731ED"/>
    <w:rsid w:val="00482FCA"/>
    <w:rsid w:val="00496D44"/>
    <w:rsid w:val="0054388D"/>
    <w:rsid w:val="005654CB"/>
    <w:rsid w:val="006877DF"/>
    <w:rsid w:val="006A66E8"/>
    <w:rsid w:val="006E5877"/>
    <w:rsid w:val="006F2B68"/>
    <w:rsid w:val="006F764F"/>
    <w:rsid w:val="007441FD"/>
    <w:rsid w:val="007732AA"/>
    <w:rsid w:val="00780D27"/>
    <w:rsid w:val="00784C19"/>
    <w:rsid w:val="007C72F2"/>
    <w:rsid w:val="00862DD1"/>
    <w:rsid w:val="009414C5"/>
    <w:rsid w:val="00990E5A"/>
    <w:rsid w:val="009C574F"/>
    <w:rsid w:val="00A21CDF"/>
    <w:rsid w:val="00A32E74"/>
    <w:rsid w:val="00B12394"/>
    <w:rsid w:val="00C4151D"/>
    <w:rsid w:val="00CF1B33"/>
    <w:rsid w:val="00D548C9"/>
    <w:rsid w:val="00D9515B"/>
    <w:rsid w:val="00DC7D0C"/>
    <w:rsid w:val="00E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37</cp:revision>
  <cp:lastPrinted>2023-09-14T08:48:00Z</cp:lastPrinted>
  <dcterms:created xsi:type="dcterms:W3CDTF">2018-09-19T09:58:00Z</dcterms:created>
  <dcterms:modified xsi:type="dcterms:W3CDTF">2023-09-22T09:44:00Z</dcterms:modified>
</cp:coreProperties>
</file>