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6F6" w:rsidRPr="002675D8" w:rsidRDefault="008A16F6" w:rsidP="008A16F6">
      <w:pPr>
        <w:pStyle w:val="2"/>
        <w:jc w:val="right"/>
        <w:rPr>
          <w:rFonts w:ascii="Times New Roman" w:hAnsi="Times New Roman" w:cs="Times New Roman"/>
          <w:b w:val="0"/>
          <w:color w:val="auto"/>
        </w:rPr>
      </w:pPr>
      <w:r w:rsidRPr="002675D8">
        <w:rPr>
          <w:rFonts w:ascii="Times New Roman" w:hAnsi="Times New Roman" w:cs="Times New Roman"/>
          <w:b w:val="0"/>
          <w:color w:val="auto"/>
        </w:rPr>
        <w:t>Приложение</w:t>
      </w:r>
    </w:p>
    <w:p w:rsidR="008A16F6" w:rsidRDefault="008A16F6" w:rsidP="008A16F6">
      <w:pPr>
        <w:widowControl w:val="0"/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8A16F6" w:rsidRDefault="00882055" w:rsidP="008A16F6">
      <w:pPr>
        <w:widowControl w:val="0"/>
        <w:jc w:val="right"/>
        <w:rPr>
          <w:szCs w:val="26"/>
        </w:rPr>
      </w:pPr>
      <w:r>
        <w:rPr>
          <w:szCs w:val="26"/>
        </w:rPr>
        <w:t xml:space="preserve">от </w:t>
      </w:r>
      <w:r w:rsidR="00ED4C50">
        <w:rPr>
          <w:szCs w:val="26"/>
        </w:rPr>
        <w:t xml:space="preserve"> </w:t>
      </w:r>
      <w:r w:rsidR="00226141">
        <w:rPr>
          <w:szCs w:val="26"/>
        </w:rPr>
        <w:t>27</w:t>
      </w:r>
      <w:bookmarkStart w:id="0" w:name="_GoBack"/>
      <w:bookmarkEnd w:id="0"/>
      <w:r w:rsidR="00B66BDE">
        <w:rPr>
          <w:szCs w:val="26"/>
        </w:rPr>
        <w:t xml:space="preserve"> </w:t>
      </w:r>
      <w:r w:rsidR="00226141">
        <w:rPr>
          <w:szCs w:val="26"/>
        </w:rPr>
        <w:t>декабря</w:t>
      </w:r>
      <w:r w:rsidR="00B66BDE">
        <w:rPr>
          <w:szCs w:val="26"/>
        </w:rPr>
        <w:t xml:space="preserve"> </w:t>
      </w:r>
      <w:r w:rsidR="00675E37">
        <w:rPr>
          <w:szCs w:val="26"/>
        </w:rPr>
        <w:t>2023</w:t>
      </w:r>
      <w:r w:rsidR="00E82B13">
        <w:rPr>
          <w:szCs w:val="26"/>
        </w:rPr>
        <w:t xml:space="preserve"> №</w:t>
      </w:r>
      <w:r w:rsidR="00E53DD2">
        <w:rPr>
          <w:szCs w:val="26"/>
        </w:rPr>
        <w:t xml:space="preserve"> </w:t>
      </w:r>
      <w:r w:rsidR="00226141">
        <w:rPr>
          <w:szCs w:val="26"/>
          <w:u w:val="single"/>
        </w:rPr>
        <w:t>2318</w:t>
      </w:r>
    </w:p>
    <w:p w:rsidR="004815C7" w:rsidRDefault="004815C7" w:rsidP="008A16F6">
      <w:pPr>
        <w:widowControl w:val="0"/>
        <w:jc w:val="right"/>
        <w:rPr>
          <w:szCs w:val="26"/>
        </w:rPr>
      </w:pPr>
    </w:p>
    <w:p w:rsidR="00481513" w:rsidRDefault="008A16F6" w:rsidP="00430ECF">
      <w:pPr>
        <w:widowControl w:val="0"/>
        <w:ind w:left="-284"/>
        <w:jc w:val="center"/>
        <w:rPr>
          <w:szCs w:val="26"/>
        </w:rPr>
      </w:pPr>
      <w:r w:rsidRPr="007C028C">
        <w:rPr>
          <w:szCs w:val="26"/>
        </w:rPr>
        <w:t xml:space="preserve">Изменения, вносимые в постановление администрации муниципального района «Печора» от </w:t>
      </w:r>
      <w:r w:rsidR="00334281">
        <w:rPr>
          <w:szCs w:val="26"/>
        </w:rPr>
        <w:t>1</w:t>
      </w:r>
      <w:r w:rsidRPr="007C028C">
        <w:rPr>
          <w:szCs w:val="26"/>
        </w:rPr>
        <w:t>4.</w:t>
      </w:r>
      <w:r w:rsidR="00334281">
        <w:rPr>
          <w:szCs w:val="26"/>
        </w:rPr>
        <w:t>08</w:t>
      </w:r>
      <w:r w:rsidRPr="007C028C">
        <w:rPr>
          <w:szCs w:val="26"/>
        </w:rPr>
        <w:t>.201</w:t>
      </w:r>
      <w:r w:rsidR="00334281">
        <w:rPr>
          <w:szCs w:val="26"/>
        </w:rPr>
        <w:t>9</w:t>
      </w:r>
      <w:r w:rsidR="00E77D11">
        <w:rPr>
          <w:szCs w:val="26"/>
        </w:rPr>
        <w:t xml:space="preserve"> </w:t>
      </w:r>
      <w:r w:rsidRPr="007C028C">
        <w:rPr>
          <w:szCs w:val="26"/>
        </w:rPr>
        <w:t xml:space="preserve"> № </w:t>
      </w:r>
      <w:r w:rsidR="00334281">
        <w:rPr>
          <w:szCs w:val="26"/>
        </w:rPr>
        <w:t>958</w:t>
      </w:r>
      <w:r w:rsidRPr="007C028C">
        <w:rPr>
          <w:szCs w:val="26"/>
        </w:rPr>
        <w:t xml:space="preserve"> </w:t>
      </w:r>
      <w:r w:rsidR="00E82B13">
        <w:rPr>
          <w:szCs w:val="26"/>
        </w:rPr>
        <w:t xml:space="preserve">«Об </w:t>
      </w:r>
      <w:r w:rsidR="00481513">
        <w:rPr>
          <w:szCs w:val="26"/>
        </w:rPr>
        <w:t xml:space="preserve">утверждении муниципальной </w:t>
      </w:r>
      <w:r w:rsidR="00334281">
        <w:rPr>
          <w:szCs w:val="26"/>
        </w:rPr>
        <w:t xml:space="preserve">адресной программы </w:t>
      </w:r>
      <w:r w:rsidRPr="007C028C">
        <w:rPr>
          <w:szCs w:val="26"/>
        </w:rPr>
        <w:t>«</w:t>
      </w:r>
      <w:r w:rsidR="00334281" w:rsidRPr="00334281">
        <w:rPr>
          <w:szCs w:val="26"/>
        </w:rPr>
        <w:t>Переселение граждан из малозаселенных, неперспективных населенных пунктов на территории муниципального района «Печора</w:t>
      </w:r>
      <w:r w:rsidRPr="00334281">
        <w:rPr>
          <w:szCs w:val="26"/>
        </w:rPr>
        <w:t>»</w:t>
      </w:r>
    </w:p>
    <w:p w:rsidR="008A16F6" w:rsidRDefault="008A16F6" w:rsidP="00481513">
      <w:pPr>
        <w:pStyle w:val="a7"/>
        <w:ind w:firstLine="708"/>
        <w:jc w:val="both"/>
        <w:rPr>
          <w:szCs w:val="26"/>
        </w:rPr>
      </w:pPr>
      <w:r w:rsidRPr="00870A2E">
        <w:rPr>
          <w:szCs w:val="26"/>
        </w:rPr>
        <w:t>1. В приложении к постановлению администрации муниципального района «Печор</w:t>
      </w:r>
      <w:r>
        <w:rPr>
          <w:szCs w:val="26"/>
        </w:rPr>
        <w:t>а</w:t>
      </w:r>
      <w:r w:rsidRPr="00870A2E">
        <w:rPr>
          <w:szCs w:val="26"/>
        </w:rPr>
        <w:t>»</w:t>
      </w:r>
      <w:r>
        <w:rPr>
          <w:szCs w:val="26"/>
        </w:rPr>
        <w:t xml:space="preserve"> в</w:t>
      </w:r>
      <w:r w:rsidRPr="00870A2E">
        <w:rPr>
          <w:szCs w:val="26"/>
        </w:rPr>
        <w:t xml:space="preserve"> паспорт</w:t>
      </w:r>
      <w:r>
        <w:rPr>
          <w:szCs w:val="26"/>
        </w:rPr>
        <w:t xml:space="preserve">е </w:t>
      </w:r>
      <w:r w:rsidRPr="00870A2E">
        <w:rPr>
          <w:szCs w:val="26"/>
        </w:rPr>
        <w:t xml:space="preserve">муниципальной </w:t>
      </w:r>
      <w:r w:rsidR="00481513">
        <w:rPr>
          <w:szCs w:val="26"/>
        </w:rPr>
        <w:t xml:space="preserve">адресной </w:t>
      </w:r>
      <w:r w:rsidRPr="00870A2E">
        <w:rPr>
          <w:szCs w:val="26"/>
        </w:rPr>
        <w:t xml:space="preserve">программы </w:t>
      </w:r>
      <w:r>
        <w:rPr>
          <w:szCs w:val="26"/>
        </w:rPr>
        <w:t>позици</w:t>
      </w:r>
      <w:r w:rsidR="00481513">
        <w:rPr>
          <w:szCs w:val="26"/>
        </w:rPr>
        <w:t>и</w:t>
      </w:r>
      <w:r>
        <w:rPr>
          <w:szCs w:val="26"/>
        </w:rPr>
        <w:t xml:space="preserve"> </w:t>
      </w:r>
      <w:r w:rsidR="008F592A">
        <w:rPr>
          <w:szCs w:val="26"/>
        </w:rPr>
        <w:t>7,</w:t>
      </w:r>
      <w:r w:rsidR="00F2692F">
        <w:rPr>
          <w:szCs w:val="26"/>
        </w:rPr>
        <w:t>8,</w:t>
      </w:r>
      <w:r w:rsidR="008F592A">
        <w:rPr>
          <w:szCs w:val="26"/>
        </w:rPr>
        <w:t>9</w:t>
      </w:r>
      <w:r>
        <w:rPr>
          <w:szCs w:val="26"/>
        </w:rPr>
        <w:t xml:space="preserve"> </w:t>
      </w:r>
      <w:r w:rsidRPr="00870A2E">
        <w:rPr>
          <w:szCs w:val="26"/>
        </w:rPr>
        <w:t>изложить в следующей редакции:</w:t>
      </w:r>
    </w:p>
    <w:p w:rsidR="008A16F6" w:rsidRDefault="008F592A" w:rsidP="008F592A">
      <w:pPr>
        <w:pStyle w:val="a7"/>
        <w:jc w:val="both"/>
        <w:rPr>
          <w:szCs w:val="26"/>
        </w:rPr>
      </w:pPr>
      <w:r>
        <w:rPr>
          <w:szCs w:val="26"/>
        </w:rPr>
        <w:t>«</w:t>
      </w:r>
    </w:p>
    <w:tbl>
      <w:tblPr>
        <w:tblW w:w="10065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978"/>
        <w:gridCol w:w="7087"/>
      </w:tblGrid>
      <w:tr w:rsidR="00DB717E" w:rsidRPr="00565B2C" w:rsidTr="002052E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565B2C" w:rsidRDefault="00DB717E" w:rsidP="002052E6">
            <w:pPr>
              <w:widowControl w:val="0"/>
              <w:rPr>
                <w:szCs w:val="26"/>
              </w:rPr>
            </w:pPr>
            <w:bookmarkStart w:id="1" w:name="P30"/>
            <w:bookmarkEnd w:id="1"/>
            <w:r w:rsidRPr="00565B2C">
              <w:rPr>
                <w:szCs w:val="26"/>
              </w:rPr>
              <w:t>Целевые показатели (индикаторы)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7E" w:rsidRPr="00565B2C" w:rsidRDefault="00DB717E" w:rsidP="00D550DD">
            <w:pPr>
              <w:pStyle w:val="a5"/>
              <w:widowControl w:val="0"/>
              <w:tabs>
                <w:tab w:val="left" w:pos="2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Cs w:val="26"/>
              </w:rPr>
            </w:pPr>
            <w:r w:rsidRPr="002D08B7">
              <w:rPr>
                <w:color w:val="000000"/>
                <w:szCs w:val="26"/>
              </w:rPr>
              <w:t>Ко</w:t>
            </w:r>
            <w:r w:rsidR="00484981">
              <w:rPr>
                <w:color w:val="000000"/>
                <w:szCs w:val="26"/>
              </w:rPr>
              <w:t xml:space="preserve">личество граждан, переселенных </w:t>
            </w:r>
            <w:r w:rsidRPr="002D08B7">
              <w:rPr>
                <w:color w:val="000000"/>
                <w:szCs w:val="26"/>
              </w:rPr>
              <w:t>в рамках Программы в   20</w:t>
            </w:r>
            <w:r w:rsidR="001351FE" w:rsidRPr="002D08B7">
              <w:rPr>
                <w:color w:val="000000"/>
                <w:szCs w:val="26"/>
              </w:rPr>
              <w:t>20</w:t>
            </w:r>
            <w:r w:rsidRPr="002D08B7">
              <w:rPr>
                <w:color w:val="000000"/>
                <w:szCs w:val="26"/>
              </w:rPr>
              <w:t xml:space="preserve"> - 202</w:t>
            </w:r>
            <w:r w:rsidR="00675E37">
              <w:rPr>
                <w:color w:val="000000"/>
                <w:szCs w:val="26"/>
              </w:rPr>
              <w:t>3</w:t>
            </w:r>
            <w:r w:rsidRPr="002D08B7">
              <w:rPr>
                <w:color w:val="000000"/>
                <w:szCs w:val="26"/>
              </w:rPr>
              <w:t xml:space="preserve"> годах составит </w:t>
            </w:r>
            <w:r w:rsidR="001351FE" w:rsidRPr="002D08B7">
              <w:rPr>
                <w:color w:val="000000"/>
                <w:szCs w:val="26"/>
              </w:rPr>
              <w:t>не менее</w:t>
            </w:r>
            <w:r w:rsidRPr="002D08B7">
              <w:rPr>
                <w:color w:val="000000"/>
                <w:szCs w:val="26"/>
              </w:rPr>
              <w:t xml:space="preserve"> </w:t>
            </w:r>
            <w:r w:rsidR="004733AE" w:rsidRPr="00EE547F">
              <w:rPr>
                <w:color w:val="000000"/>
                <w:szCs w:val="26"/>
              </w:rPr>
              <w:t>25</w:t>
            </w:r>
            <w:r w:rsidR="00EE547F" w:rsidRPr="00EE547F">
              <w:rPr>
                <w:color w:val="000000"/>
                <w:szCs w:val="26"/>
              </w:rPr>
              <w:t>3</w:t>
            </w:r>
            <w:r w:rsidR="002F2534" w:rsidRPr="002D08B7">
              <w:rPr>
                <w:color w:val="000000"/>
                <w:szCs w:val="26"/>
              </w:rPr>
              <w:t xml:space="preserve"> </w:t>
            </w:r>
            <w:r w:rsidRPr="002D08B7">
              <w:rPr>
                <w:color w:val="000000"/>
                <w:szCs w:val="26"/>
              </w:rPr>
              <w:t>человек</w:t>
            </w:r>
          </w:p>
        </w:tc>
      </w:tr>
      <w:tr w:rsidR="00F2692F" w:rsidRPr="00565B2C" w:rsidTr="002052E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2F" w:rsidRPr="00DB3B7B" w:rsidRDefault="00F2692F" w:rsidP="00B86892">
            <w:r w:rsidRPr="00DB3B7B">
              <w:t>Этапы и сроки реализации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2F" w:rsidRPr="00DB3B7B" w:rsidRDefault="00F2692F" w:rsidP="00675E37">
            <w:r w:rsidRPr="00DB3B7B">
              <w:t>2020-202</w:t>
            </w:r>
            <w:r w:rsidR="00675E37">
              <w:t>3</w:t>
            </w:r>
            <w:r w:rsidRPr="00DB3B7B">
              <w:t xml:space="preserve"> годы</w:t>
            </w:r>
          </w:p>
        </w:tc>
      </w:tr>
      <w:tr w:rsidR="00DB717E" w:rsidRPr="00565B2C" w:rsidTr="002052E6">
        <w:trPr>
          <w:trHeight w:val="54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565B2C" w:rsidRDefault="00DB717E" w:rsidP="002052E6">
            <w:pPr>
              <w:jc w:val="both"/>
              <w:rPr>
                <w:rFonts w:eastAsia="Batang"/>
                <w:szCs w:val="26"/>
              </w:rPr>
            </w:pPr>
            <w:r w:rsidRPr="00565B2C">
              <w:rPr>
                <w:rFonts w:eastAsia="Batang"/>
                <w:szCs w:val="26"/>
              </w:rPr>
              <w:t xml:space="preserve">Объемы финансирования </w:t>
            </w:r>
            <w:r w:rsidRPr="00565B2C">
              <w:rPr>
                <w:szCs w:val="26"/>
              </w:rPr>
              <w:t>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A2" w:rsidRPr="008D19A2" w:rsidRDefault="008D19A2" w:rsidP="008D19A2">
            <w:pPr>
              <w:rPr>
                <w:rFonts w:eastAsia="Batang"/>
                <w:szCs w:val="26"/>
              </w:rPr>
            </w:pPr>
            <w:r w:rsidRPr="008D19A2">
              <w:rPr>
                <w:rFonts w:eastAsia="Batang"/>
                <w:szCs w:val="26"/>
              </w:rPr>
              <w:t>Общий объем финансирования программы составляет              164</w:t>
            </w:r>
            <w:r w:rsidR="00226141">
              <w:rPr>
                <w:rFonts w:eastAsia="Batang"/>
                <w:szCs w:val="26"/>
              </w:rPr>
              <w:t> 010 511,26</w:t>
            </w:r>
            <w:r w:rsidRPr="008D19A2">
              <w:rPr>
                <w:rFonts w:eastAsia="Batang"/>
                <w:szCs w:val="26"/>
              </w:rPr>
              <w:t xml:space="preserve">  рублей, в том числе по годам:</w:t>
            </w:r>
          </w:p>
          <w:p w:rsidR="008D19A2" w:rsidRPr="008D19A2" w:rsidRDefault="008D19A2" w:rsidP="008D19A2">
            <w:pPr>
              <w:rPr>
                <w:rFonts w:eastAsia="Batang"/>
                <w:szCs w:val="26"/>
              </w:rPr>
            </w:pPr>
            <w:r w:rsidRPr="008D19A2">
              <w:rPr>
                <w:rFonts w:eastAsia="Batang"/>
                <w:szCs w:val="26"/>
              </w:rPr>
              <w:t>2020 год – 89 076 507,61 рублей, в том числе:</w:t>
            </w:r>
          </w:p>
          <w:p w:rsidR="008D19A2" w:rsidRPr="008D19A2" w:rsidRDefault="008D19A2" w:rsidP="008D19A2">
            <w:pPr>
              <w:rPr>
                <w:rFonts w:eastAsia="Batang"/>
                <w:szCs w:val="26"/>
              </w:rPr>
            </w:pPr>
            <w:r w:rsidRPr="008D19A2">
              <w:rPr>
                <w:rFonts w:eastAsia="Batang"/>
                <w:szCs w:val="26"/>
              </w:rPr>
              <w:t>бюджет МО МР «Печора» - 4 453 825,38 рублей</w:t>
            </w:r>
          </w:p>
          <w:p w:rsidR="008D19A2" w:rsidRPr="008D19A2" w:rsidRDefault="008D19A2" w:rsidP="008D19A2">
            <w:pPr>
              <w:rPr>
                <w:rFonts w:eastAsia="Batang"/>
                <w:szCs w:val="26"/>
              </w:rPr>
            </w:pPr>
            <w:r w:rsidRPr="008D19A2">
              <w:rPr>
                <w:rFonts w:eastAsia="Batang"/>
                <w:szCs w:val="26"/>
              </w:rPr>
              <w:t>республиканский бюджет Республики Коми  - 84 622 682,23 рублей;</w:t>
            </w:r>
          </w:p>
          <w:p w:rsidR="008D19A2" w:rsidRPr="008D19A2" w:rsidRDefault="008D19A2" w:rsidP="008D19A2">
            <w:pPr>
              <w:rPr>
                <w:rFonts w:eastAsia="Batang"/>
                <w:szCs w:val="26"/>
              </w:rPr>
            </w:pPr>
            <w:r w:rsidRPr="008D19A2">
              <w:rPr>
                <w:rFonts w:eastAsia="Batang"/>
                <w:szCs w:val="26"/>
              </w:rPr>
              <w:t>2021 год – 26 041 222,55 рублей, в том числе:</w:t>
            </w:r>
          </w:p>
          <w:p w:rsidR="008D19A2" w:rsidRPr="008D19A2" w:rsidRDefault="008D19A2" w:rsidP="008D19A2">
            <w:pPr>
              <w:rPr>
                <w:rFonts w:eastAsia="Batang"/>
                <w:szCs w:val="26"/>
              </w:rPr>
            </w:pPr>
            <w:r w:rsidRPr="008D19A2">
              <w:rPr>
                <w:rFonts w:eastAsia="Batang"/>
                <w:szCs w:val="26"/>
              </w:rPr>
              <w:t>бюджет МО МР «Печора» - 1 302 061,12 рублей</w:t>
            </w:r>
          </w:p>
          <w:p w:rsidR="008D19A2" w:rsidRPr="008D19A2" w:rsidRDefault="008D19A2" w:rsidP="008D19A2">
            <w:pPr>
              <w:rPr>
                <w:rFonts w:eastAsia="Batang"/>
                <w:szCs w:val="26"/>
              </w:rPr>
            </w:pPr>
            <w:r w:rsidRPr="008D19A2">
              <w:rPr>
                <w:rFonts w:eastAsia="Batang"/>
                <w:szCs w:val="26"/>
              </w:rPr>
              <w:t>республиканский  бюджет Республики Коми – 24 739 161,43 рублей;</w:t>
            </w:r>
          </w:p>
          <w:p w:rsidR="008D19A2" w:rsidRPr="008D19A2" w:rsidRDefault="008D19A2" w:rsidP="008D19A2">
            <w:pPr>
              <w:rPr>
                <w:rFonts w:eastAsia="Batang"/>
                <w:szCs w:val="26"/>
              </w:rPr>
            </w:pPr>
            <w:r w:rsidRPr="008D19A2">
              <w:rPr>
                <w:rFonts w:eastAsia="Batang"/>
                <w:szCs w:val="26"/>
              </w:rPr>
              <w:t>2022 год – 25 428 240,00  рублей, в том числе:</w:t>
            </w:r>
          </w:p>
          <w:p w:rsidR="008D19A2" w:rsidRPr="008D19A2" w:rsidRDefault="008D19A2" w:rsidP="008D19A2">
            <w:pPr>
              <w:rPr>
                <w:rFonts w:eastAsia="Batang"/>
                <w:szCs w:val="26"/>
              </w:rPr>
            </w:pPr>
            <w:r w:rsidRPr="008D19A2">
              <w:rPr>
                <w:rFonts w:eastAsia="Batang"/>
                <w:szCs w:val="26"/>
              </w:rPr>
              <w:t>бюджет МО МР «Печора» - 1 271 412,00 рублей</w:t>
            </w:r>
          </w:p>
          <w:p w:rsidR="008D19A2" w:rsidRPr="008D19A2" w:rsidRDefault="008D19A2" w:rsidP="008D19A2">
            <w:pPr>
              <w:rPr>
                <w:rFonts w:eastAsia="Batang"/>
                <w:szCs w:val="26"/>
              </w:rPr>
            </w:pPr>
            <w:r w:rsidRPr="008D19A2">
              <w:rPr>
                <w:rFonts w:eastAsia="Batang"/>
                <w:szCs w:val="26"/>
              </w:rPr>
              <w:t>республиканский бюджет Республики Коми – 24 156 828,00 рублей</w:t>
            </w:r>
          </w:p>
          <w:p w:rsidR="008D19A2" w:rsidRPr="008D19A2" w:rsidRDefault="008D19A2" w:rsidP="008D19A2">
            <w:pPr>
              <w:rPr>
                <w:rFonts w:eastAsia="Batang"/>
                <w:szCs w:val="26"/>
              </w:rPr>
            </w:pPr>
            <w:r w:rsidRPr="008D19A2">
              <w:rPr>
                <w:rFonts w:eastAsia="Batang"/>
                <w:szCs w:val="26"/>
              </w:rPr>
              <w:t xml:space="preserve">2023 год – </w:t>
            </w:r>
            <w:r w:rsidR="00757ABC">
              <w:rPr>
                <w:rFonts w:eastAsia="Batang"/>
                <w:szCs w:val="26"/>
              </w:rPr>
              <w:t>23</w:t>
            </w:r>
            <w:r w:rsidR="00226141">
              <w:rPr>
                <w:rFonts w:eastAsia="Batang"/>
                <w:szCs w:val="26"/>
              </w:rPr>
              <w:t> 464 541,10</w:t>
            </w:r>
            <w:r w:rsidR="009816F8">
              <w:rPr>
                <w:rFonts w:eastAsia="Batang"/>
                <w:szCs w:val="26"/>
              </w:rPr>
              <w:t xml:space="preserve"> </w:t>
            </w:r>
            <w:r w:rsidRPr="008D19A2">
              <w:rPr>
                <w:rFonts w:eastAsia="Batang"/>
                <w:szCs w:val="26"/>
              </w:rPr>
              <w:t>рублей, в том числе:</w:t>
            </w:r>
          </w:p>
          <w:p w:rsidR="008D19A2" w:rsidRPr="008D19A2" w:rsidRDefault="008D19A2" w:rsidP="008D19A2">
            <w:pPr>
              <w:rPr>
                <w:rFonts w:eastAsia="Batang"/>
                <w:szCs w:val="26"/>
              </w:rPr>
            </w:pPr>
            <w:r w:rsidRPr="008D19A2">
              <w:rPr>
                <w:rFonts w:eastAsia="Batang"/>
                <w:szCs w:val="26"/>
              </w:rPr>
              <w:t>бюдж</w:t>
            </w:r>
            <w:r w:rsidR="00757ABC">
              <w:rPr>
                <w:rFonts w:eastAsia="Batang"/>
                <w:szCs w:val="26"/>
              </w:rPr>
              <w:t xml:space="preserve">ет МО МР «Печора» - </w:t>
            </w:r>
            <w:r w:rsidR="00226141">
              <w:rPr>
                <w:rFonts w:eastAsia="Batang"/>
                <w:szCs w:val="26"/>
              </w:rPr>
              <w:t>1 173 227,06</w:t>
            </w:r>
            <w:r w:rsidRPr="008D19A2">
              <w:rPr>
                <w:rFonts w:eastAsia="Batang"/>
                <w:szCs w:val="26"/>
              </w:rPr>
              <w:t xml:space="preserve"> рублей</w:t>
            </w:r>
          </w:p>
          <w:p w:rsidR="008D19A2" w:rsidRPr="008D19A2" w:rsidRDefault="008D19A2" w:rsidP="008D19A2">
            <w:pPr>
              <w:rPr>
                <w:rFonts w:eastAsia="Batang"/>
                <w:szCs w:val="26"/>
              </w:rPr>
            </w:pPr>
            <w:r w:rsidRPr="008D19A2">
              <w:rPr>
                <w:rFonts w:eastAsia="Batang"/>
                <w:szCs w:val="26"/>
              </w:rPr>
              <w:t xml:space="preserve">республиканский бюджет Республики Коми  - </w:t>
            </w:r>
            <w:r w:rsidR="00226141">
              <w:rPr>
                <w:rFonts w:eastAsia="Batang"/>
                <w:szCs w:val="26"/>
              </w:rPr>
              <w:t>22 291 314,04</w:t>
            </w:r>
            <w:r w:rsidRPr="008D19A2">
              <w:rPr>
                <w:rFonts w:eastAsia="Batang"/>
                <w:szCs w:val="26"/>
              </w:rPr>
              <w:t xml:space="preserve"> рублей</w:t>
            </w:r>
          </w:p>
          <w:p w:rsidR="00406E47" w:rsidRPr="009B15A9" w:rsidRDefault="00406E47" w:rsidP="00D550DD">
            <w:pPr>
              <w:rPr>
                <w:rFonts w:eastAsia="Batang"/>
                <w:szCs w:val="26"/>
              </w:rPr>
            </w:pPr>
          </w:p>
        </w:tc>
      </w:tr>
    </w:tbl>
    <w:p w:rsidR="00DB717E" w:rsidRDefault="008F592A" w:rsidP="008F592A">
      <w:pPr>
        <w:pStyle w:val="ConsPlusNormal"/>
        <w:jc w:val="right"/>
        <w:outlineLvl w:val="1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»</w:t>
      </w:r>
    </w:p>
    <w:p w:rsidR="00DE4A4A" w:rsidRDefault="00F845BD" w:rsidP="00DA3749">
      <w:pPr>
        <w:overflowPunct/>
        <w:autoSpaceDE/>
        <w:adjustRightInd/>
        <w:spacing w:line="276" w:lineRule="auto"/>
        <w:ind w:firstLine="708"/>
        <w:jc w:val="both"/>
        <w:textAlignment w:val="baseline"/>
      </w:pPr>
      <w:r>
        <w:rPr>
          <w:szCs w:val="26"/>
        </w:rPr>
        <w:t>2</w:t>
      </w:r>
      <w:r w:rsidR="00E06252" w:rsidRPr="00F451A8">
        <w:t xml:space="preserve">. </w:t>
      </w:r>
      <w:r w:rsidR="00DE4A4A" w:rsidRPr="00F451A8">
        <w:t xml:space="preserve">Приложение </w:t>
      </w:r>
      <w:r w:rsidR="00390B15">
        <w:t>1</w:t>
      </w:r>
      <w:r w:rsidR="00DE4A4A" w:rsidRPr="00F451A8">
        <w:t xml:space="preserve"> к муниципальной адресной программе изложить в редакции согласно приложению </w:t>
      </w:r>
      <w:r w:rsidR="00390B15">
        <w:t>1</w:t>
      </w:r>
      <w:r w:rsidR="00DE4A4A" w:rsidRPr="00F451A8">
        <w:t xml:space="preserve"> к изменениям, вносимым в постановление администрации МР «Печора» от 14.08.2019г. № 958.</w:t>
      </w:r>
    </w:p>
    <w:p w:rsidR="00FD0711" w:rsidRDefault="00FD0711" w:rsidP="00FD0711">
      <w:pPr>
        <w:overflowPunct/>
        <w:autoSpaceDE/>
        <w:adjustRightInd/>
        <w:spacing w:line="276" w:lineRule="auto"/>
        <w:ind w:firstLine="708"/>
        <w:jc w:val="both"/>
        <w:textAlignment w:val="baseline"/>
      </w:pPr>
      <w:r>
        <w:t>3</w:t>
      </w:r>
      <w:r w:rsidRPr="00F451A8">
        <w:t xml:space="preserve">. Приложение </w:t>
      </w:r>
      <w:r w:rsidR="00390B15">
        <w:t>2</w:t>
      </w:r>
      <w:r w:rsidRPr="00F451A8">
        <w:t xml:space="preserve"> к муниципальной адресной программе изложить в редакции согласно приложению  </w:t>
      </w:r>
      <w:r w:rsidR="00390B15">
        <w:t xml:space="preserve">2 </w:t>
      </w:r>
      <w:r w:rsidRPr="00F451A8">
        <w:t>к изменениям, вносимым в постановление администрации МР «Печора» от 14.08.2019г. № 958.</w:t>
      </w:r>
    </w:p>
    <w:p w:rsidR="00FD0711" w:rsidRDefault="00FD0711" w:rsidP="00FD0711">
      <w:pPr>
        <w:overflowPunct/>
        <w:autoSpaceDE/>
        <w:adjustRightInd/>
        <w:spacing w:line="276" w:lineRule="auto"/>
        <w:ind w:firstLine="708"/>
        <w:jc w:val="both"/>
        <w:textAlignment w:val="baseline"/>
      </w:pPr>
      <w:r>
        <w:t>4</w:t>
      </w:r>
      <w:r w:rsidRPr="00F451A8">
        <w:t xml:space="preserve">. Приложение 3 к муниципальной адресной программе изложить в редакции согласно приложению </w:t>
      </w:r>
      <w:r w:rsidR="00390B15">
        <w:t>3</w:t>
      </w:r>
      <w:r w:rsidRPr="00F451A8">
        <w:t xml:space="preserve"> к изменениям, вносимым в постановление администрации МР «Печора» от 14.08.2019г. № 958.</w:t>
      </w:r>
    </w:p>
    <w:p w:rsidR="00390B15" w:rsidRDefault="00390B15" w:rsidP="00330116">
      <w:pPr>
        <w:spacing w:line="276" w:lineRule="auto"/>
        <w:ind w:right="283" w:hanging="284"/>
        <w:jc w:val="center"/>
        <w:rPr>
          <w:sz w:val="24"/>
          <w:szCs w:val="24"/>
        </w:rPr>
      </w:pPr>
    </w:p>
    <w:p w:rsidR="00DB717E" w:rsidRPr="00B76F86" w:rsidRDefault="00962E1F" w:rsidP="00330116">
      <w:pPr>
        <w:spacing w:line="276" w:lineRule="auto"/>
        <w:ind w:right="283" w:hanging="284"/>
        <w:jc w:val="center"/>
        <w:rPr>
          <w:sz w:val="24"/>
          <w:szCs w:val="24"/>
        </w:rPr>
        <w:sectPr w:rsidR="00DB717E" w:rsidRPr="00B76F86" w:rsidSect="00403365">
          <w:pgSz w:w="11906" w:h="16838"/>
          <w:pgMar w:top="1134" w:right="851" w:bottom="568" w:left="1701" w:header="708" w:footer="708" w:gutter="0"/>
          <w:cols w:space="708"/>
          <w:docGrid w:linePitch="360"/>
        </w:sectPr>
      </w:pPr>
      <w:r>
        <w:rPr>
          <w:sz w:val="24"/>
          <w:szCs w:val="24"/>
        </w:rPr>
        <w:t>____________________</w:t>
      </w:r>
    </w:p>
    <w:p w:rsidR="002C4D87" w:rsidRDefault="002C4D87" w:rsidP="00390B15">
      <w:pPr>
        <w:pStyle w:val="ConsPlusNormal"/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</w:p>
    <w:sectPr w:rsidR="002C4D87" w:rsidSect="00F11197">
      <w:pgSz w:w="16838" w:h="11906" w:orient="landscape"/>
      <w:pgMar w:top="1588" w:right="1021" w:bottom="85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96B79"/>
    <w:multiLevelType w:val="hybridMultilevel"/>
    <w:tmpl w:val="A6D8317C"/>
    <w:lvl w:ilvl="0" w:tplc="C5BAE27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6F168DA"/>
    <w:multiLevelType w:val="hybridMultilevel"/>
    <w:tmpl w:val="82D2194E"/>
    <w:lvl w:ilvl="0" w:tplc="C5BAE2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9E61D0"/>
    <w:multiLevelType w:val="hybridMultilevel"/>
    <w:tmpl w:val="70CC9ED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4DB5A4D"/>
    <w:multiLevelType w:val="hybridMultilevel"/>
    <w:tmpl w:val="2214D898"/>
    <w:lvl w:ilvl="0" w:tplc="C5BAE2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956527"/>
    <w:multiLevelType w:val="hybridMultilevel"/>
    <w:tmpl w:val="9842B970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C32273"/>
    <w:multiLevelType w:val="hybridMultilevel"/>
    <w:tmpl w:val="979CD538"/>
    <w:lvl w:ilvl="0" w:tplc="C5BAE27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5D583636"/>
    <w:multiLevelType w:val="hybridMultilevel"/>
    <w:tmpl w:val="E2EAF0FC"/>
    <w:lvl w:ilvl="0" w:tplc="B0E83A8C">
      <w:start w:val="1"/>
      <w:numFmt w:val="bullet"/>
      <w:lvlText w:val=""/>
      <w:lvlJc w:val="left"/>
      <w:pPr>
        <w:ind w:left="60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">
    <w:nsid w:val="5F9A6E2A"/>
    <w:multiLevelType w:val="hybridMultilevel"/>
    <w:tmpl w:val="F0CC6092"/>
    <w:lvl w:ilvl="0" w:tplc="CDE0B88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8">
    <w:nsid w:val="6117750F"/>
    <w:multiLevelType w:val="hybridMultilevel"/>
    <w:tmpl w:val="D1AC2E2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C2472FA"/>
    <w:multiLevelType w:val="hybridMultilevel"/>
    <w:tmpl w:val="662AB042"/>
    <w:lvl w:ilvl="0" w:tplc="CDE0B88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7"/>
  </w:num>
  <w:num w:numId="5">
    <w:abstractNumId w:val="4"/>
  </w:num>
  <w:num w:numId="6">
    <w:abstractNumId w:val="9"/>
  </w:num>
  <w:num w:numId="7">
    <w:abstractNumId w:val="3"/>
  </w:num>
  <w:num w:numId="8">
    <w:abstractNumId w:val="1"/>
  </w:num>
  <w:num w:numId="9">
    <w:abstractNumId w:val="5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01179"/>
    <w:rsid w:val="0001214C"/>
    <w:rsid w:val="000130CE"/>
    <w:rsid w:val="00026B96"/>
    <w:rsid w:val="000329C0"/>
    <w:rsid w:val="00036167"/>
    <w:rsid w:val="000402D8"/>
    <w:rsid w:val="00044D5F"/>
    <w:rsid w:val="00045424"/>
    <w:rsid w:val="00046C84"/>
    <w:rsid w:val="00047E1C"/>
    <w:rsid w:val="0006132C"/>
    <w:rsid w:val="00061667"/>
    <w:rsid w:val="00062C21"/>
    <w:rsid w:val="000637B0"/>
    <w:rsid w:val="00063C10"/>
    <w:rsid w:val="00071541"/>
    <w:rsid w:val="000727CE"/>
    <w:rsid w:val="00077EFF"/>
    <w:rsid w:val="00077FE1"/>
    <w:rsid w:val="000827A3"/>
    <w:rsid w:val="00092DB8"/>
    <w:rsid w:val="0009349B"/>
    <w:rsid w:val="000A1A58"/>
    <w:rsid w:val="000B26B1"/>
    <w:rsid w:val="000C0779"/>
    <w:rsid w:val="000C77F3"/>
    <w:rsid w:val="000D1EF3"/>
    <w:rsid w:val="000D74D0"/>
    <w:rsid w:val="0011161B"/>
    <w:rsid w:val="001156CC"/>
    <w:rsid w:val="0011641A"/>
    <w:rsid w:val="00124C6B"/>
    <w:rsid w:val="001309A1"/>
    <w:rsid w:val="001320AB"/>
    <w:rsid w:val="0013231C"/>
    <w:rsid w:val="001351FE"/>
    <w:rsid w:val="001364EA"/>
    <w:rsid w:val="0013795B"/>
    <w:rsid w:val="0014304C"/>
    <w:rsid w:val="001451BA"/>
    <w:rsid w:val="00147271"/>
    <w:rsid w:val="001561C1"/>
    <w:rsid w:val="00160DCC"/>
    <w:rsid w:val="00172CE6"/>
    <w:rsid w:val="00193B25"/>
    <w:rsid w:val="001A2667"/>
    <w:rsid w:val="001A29F1"/>
    <w:rsid w:val="001A663F"/>
    <w:rsid w:val="001C25CF"/>
    <w:rsid w:val="001C6600"/>
    <w:rsid w:val="001C722A"/>
    <w:rsid w:val="001E3B60"/>
    <w:rsid w:val="001E7779"/>
    <w:rsid w:val="001E7EB0"/>
    <w:rsid w:val="001E7F70"/>
    <w:rsid w:val="001F236C"/>
    <w:rsid w:val="001F4699"/>
    <w:rsid w:val="00203002"/>
    <w:rsid w:val="002052E6"/>
    <w:rsid w:val="002122E0"/>
    <w:rsid w:val="00213776"/>
    <w:rsid w:val="0022558B"/>
    <w:rsid w:val="00225792"/>
    <w:rsid w:val="00226141"/>
    <w:rsid w:val="0023124D"/>
    <w:rsid w:val="0024056F"/>
    <w:rsid w:val="00240BEC"/>
    <w:rsid w:val="00251456"/>
    <w:rsid w:val="00252CEB"/>
    <w:rsid w:val="00255F57"/>
    <w:rsid w:val="002633DF"/>
    <w:rsid w:val="002655FF"/>
    <w:rsid w:val="00267DED"/>
    <w:rsid w:val="00272F4E"/>
    <w:rsid w:val="00276B41"/>
    <w:rsid w:val="00285867"/>
    <w:rsid w:val="0029732C"/>
    <w:rsid w:val="002A1859"/>
    <w:rsid w:val="002A1F31"/>
    <w:rsid w:val="002A2343"/>
    <w:rsid w:val="002B62C7"/>
    <w:rsid w:val="002B6F8D"/>
    <w:rsid w:val="002C4D87"/>
    <w:rsid w:val="002C6CBC"/>
    <w:rsid w:val="002D08B7"/>
    <w:rsid w:val="002E507B"/>
    <w:rsid w:val="002E5E62"/>
    <w:rsid w:val="002E695D"/>
    <w:rsid w:val="002F22C4"/>
    <w:rsid w:val="002F2534"/>
    <w:rsid w:val="002F3DBF"/>
    <w:rsid w:val="002F534E"/>
    <w:rsid w:val="00301EF2"/>
    <w:rsid w:val="00304461"/>
    <w:rsid w:val="0031006B"/>
    <w:rsid w:val="00326897"/>
    <w:rsid w:val="00330116"/>
    <w:rsid w:val="00334281"/>
    <w:rsid w:val="00334BFA"/>
    <w:rsid w:val="0033705F"/>
    <w:rsid w:val="00345562"/>
    <w:rsid w:val="00351469"/>
    <w:rsid w:val="00353C4F"/>
    <w:rsid w:val="00360E39"/>
    <w:rsid w:val="003631BF"/>
    <w:rsid w:val="00364D8A"/>
    <w:rsid w:val="0036657F"/>
    <w:rsid w:val="00380D77"/>
    <w:rsid w:val="003834FD"/>
    <w:rsid w:val="00387AF8"/>
    <w:rsid w:val="00390B15"/>
    <w:rsid w:val="00395807"/>
    <w:rsid w:val="003A3C5E"/>
    <w:rsid w:val="003A4B2D"/>
    <w:rsid w:val="003B0017"/>
    <w:rsid w:val="003D2E4D"/>
    <w:rsid w:val="003E1FAF"/>
    <w:rsid w:val="003E212E"/>
    <w:rsid w:val="003E2E96"/>
    <w:rsid w:val="003E5B0D"/>
    <w:rsid w:val="003F54B5"/>
    <w:rsid w:val="00403365"/>
    <w:rsid w:val="00406E47"/>
    <w:rsid w:val="00416F6C"/>
    <w:rsid w:val="00420250"/>
    <w:rsid w:val="00423091"/>
    <w:rsid w:val="00425827"/>
    <w:rsid w:val="00426AEE"/>
    <w:rsid w:val="0043070A"/>
    <w:rsid w:val="00430ECF"/>
    <w:rsid w:val="004326C9"/>
    <w:rsid w:val="004359B1"/>
    <w:rsid w:val="00443A70"/>
    <w:rsid w:val="004474A7"/>
    <w:rsid w:val="00467E56"/>
    <w:rsid w:val="004704A9"/>
    <w:rsid w:val="00470D7B"/>
    <w:rsid w:val="004733AE"/>
    <w:rsid w:val="00475532"/>
    <w:rsid w:val="00481513"/>
    <w:rsid w:val="004815C7"/>
    <w:rsid w:val="00484981"/>
    <w:rsid w:val="004866B6"/>
    <w:rsid w:val="00487E80"/>
    <w:rsid w:val="0049014D"/>
    <w:rsid w:val="00491CBA"/>
    <w:rsid w:val="00497015"/>
    <w:rsid w:val="004A05E4"/>
    <w:rsid w:val="004A3639"/>
    <w:rsid w:val="004A6AB9"/>
    <w:rsid w:val="004B2417"/>
    <w:rsid w:val="004B5796"/>
    <w:rsid w:val="004B5AC5"/>
    <w:rsid w:val="004B6952"/>
    <w:rsid w:val="004C3649"/>
    <w:rsid w:val="004D11CA"/>
    <w:rsid w:val="004D1F9B"/>
    <w:rsid w:val="004D4EAF"/>
    <w:rsid w:val="004E5F91"/>
    <w:rsid w:val="004F105F"/>
    <w:rsid w:val="004F169E"/>
    <w:rsid w:val="004F2D02"/>
    <w:rsid w:val="00504E5D"/>
    <w:rsid w:val="00507D34"/>
    <w:rsid w:val="0051039B"/>
    <w:rsid w:val="005144EB"/>
    <w:rsid w:val="0051739F"/>
    <w:rsid w:val="00517E1C"/>
    <w:rsid w:val="005207A0"/>
    <w:rsid w:val="00523B07"/>
    <w:rsid w:val="00523D38"/>
    <w:rsid w:val="00523E39"/>
    <w:rsid w:val="00524D4D"/>
    <w:rsid w:val="00530B15"/>
    <w:rsid w:val="00530E91"/>
    <w:rsid w:val="00532B0D"/>
    <w:rsid w:val="00553490"/>
    <w:rsid w:val="00555E7E"/>
    <w:rsid w:val="005571EF"/>
    <w:rsid w:val="00575A66"/>
    <w:rsid w:val="00575E1E"/>
    <w:rsid w:val="00581A6D"/>
    <w:rsid w:val="0058563D"/>
    <w:rsid w:val="00585A4A"/>
    <w:rsid w:val="00586D3F"/>
    <w:rsid w:val="00586FC1"/>
    <w:rsid w:val="005A2600"/>
    <w:rsid w:val="005C2ED2"/>
    <w:rsid w:val="005C7862"/>
    <w:rsid w:val="005D21E6"/>
    <w:rsid w:val="005D3804"/>
    <w:rsid w:val="005F0251"/>
    <w:rsid w:val="005F7574"/>
    <w:rsid w:val="00605FED"/>
    <w:rsid w:val="00614513"/>
    <w:rsid w:val="00615B38"/>
    <w:rsid w:val="00617C7D"/>
    <w:rsid w:val="00617D2A"/>
    <w:rsid w:val="00620642"/>
    <w:rsid w:val="006223FF"/>
    <w:rsid w:val="00623B36"/>
    <w:rsid w:val="00625C73"/>
    <w:rsid w:val="00626566"/>
    <w:rsid w:val="0063598E"/>
    <w:rsid w:val="00637517"/>
    <w:rsid w:val="00647D19"/>
    <w:rsid w:val="006675ED"/>
    <w:rsid w:val="00673AE8"/>
    <w:rsid w:val="00675E37"/>
    <w:rsid w:val="00675ECB"/>
    <w:rsid w:val="00677894"/>
    <w:rsid w:val="00677BBA"/>
    <w:rsid w:val="006828D6"/>
    <w:rsid w:val="00697AD5"/>
    <w:rsid w:val="006A2D42"/>
    <w:rsid w:val="006A6769"/>
    <w:rsid w:val="006A7F33"/>
    <w:rsid w:val="006B0E5A"/>
    <w:rsid w:val="006B1F44"/>
    <w:rsid w:val="006B64F6"/>
    <w:rsid w:val="006B77B2"/>
    <w:rsid w:val="006C3755"/>
    <w:rsid w:val="006C784A"/>
    <w:rsid w:val="006D23D7"/>
    <w:rsid w:val="006E1B66"/>
    <w:rsid w:val="006F2531"/>
    <w:rsid w:val="0070441D"/>
    <w:rsid w:val="00706BC5"/>
    <w:rsid w:val="007142D0"/>
    <w:rsid w:val="00721399"/>
    <w:rsid w:val="007313FC"/>
    <w:rsid w:val="00731DB9"/>
    <w:rsid w:val="00743A83"/>
    <w:rsid w:val="00757ABC"/>
    <w:rsid w:val="007631A7"/>
    <w:rsid w:val="0076480A"/>
    <w:rsid w:val="007655B1"/>
    <w:rsid w:val="007660EE"/>
    <w:rsid w:val="00785B4D"/>
    <w:rsid w:val="00790CA0"/>
    <w:rsid w:val="0079125E"/>
    <w:rsid w:val="00796996"/>
    <w:rsid w:val="007A5CC2"/>
    <w:rsid w:val="007B4FC7"/>
    <w:rsid w:val="007B51D9"/>
    <w:rsid w:val="007B58B1"/>
    <w:rsid w:val="007C1267"/>
    <w:rsid w:val="007C13ED"/>
    <w:rsid w:val="007C5C0A"/>
    <w:rsid w:val="007D41D4"/>
    <w:rsid w:val="007E234B"/>
    <w:rsid w:val="007F0CDE"/>
    <w:rsid w:val="008042FA"/>
    <w:rsid w:val="00805D00"/>
    <w:rsid w:val="00805D85"/>
    <w:rsid w:val="008074BD"/>
    <w:rsid w:val="008103DA"/>
    <w:rsid w:val="00821BF6"/>
    <w:rsid w:val="00822084"/>
    <w:rsid w:val="00827EC5"/>
    <w:rsid w:val="00831796"/>
    <w:rsid w:val="00832620"/>
    <w:rsid w:val="0083752A"/>
    <w:rsid w:val="00853AF1"/>
    <w:rsid w:val="008561E0"/>
    <w:rsid w:val="0085654D"/>
    <w:rsid w:val="00866BD4"/>
    <w:rsid w:val="00882055"/>
    <w:rsid w:val="00892B11"/>
    <w:rsid w:val="00897FA9"/>
    <w:rsid w:val="008A16F6"/>
    <w:rsid w:val="008A1CD0"/>
    <w:rsid w:val="008B097A"/>
    <w:rsid w:val="008B0BB9"/>
    <w:rsid w:val="008B0ED8"/>
    <w:rsid w:val="008B6A76"/>
    <w:rsid w:val="008C3939"/>
    <w:rsid w:val="008C673D"/>
    <w:rsid w:val="008D168C"/>
    <w:rsid w:val="008D19A2"/>
    <w:rsid w:val="008D30E6"/>
    <w:rsid w:val="008D438E"/>
    <w:rsid w:val="008E01A0"/>
    <w:rsid w:val="008E496B"/>
    <w:rsid w:val="008E78E3"/>
    <w:rsid w:val="008F506B"/>
    <w:rsid w:val="008F592A"/>
    <w:rsid w:val="008F5A3F"/>
    <w:rsid w:val="008F620F"/>
    <w:rsid w:val="00903395"/>
    <w:rsid w:val="00906CD4"/>
    <w:rsid w:val="009153FB"/>
    <w:rsid w:val="009209B3"/>
    <w:rsid w:val="00921EC6"/>
    <w:rsid w:val="00941A7A"/>
    <w:rsid w:val="00943561"/>
    <w:rsid w:val="00943CF6"/>
    <w:rsid w:val="00945FB4"/>
    <w:rsid w:val="009501BF"/>
    <w:rsid w:val="00954472"/>
    <w:rsid w:val="00956991"/>
    <w:rsid w:val="009607B3"/>
    <w:rsid w:val="00962E1F"/>
    <w:rsid w:val="009652C6"/>
    <w:rsid w:val="00973633"/>
    <w:rsid w:val="00974DAD"/>
    <w:rsid w:val="0097749E"/>
    <w:rsid w:val="009816F8"/>
    <w:rsid w:val="009872BD"/>
    <w:rsid w:val="009A0F60"/>
    <w:rsid w:val="009B15A9"/>
    <w:rsid w:val="009B1D5B"/>
    <w:rsid w:val="009B237E"/>
    <w:rsid w:val="009C2437"/>
    <w:rsid w:val="009C2462"/>
    <w:rsid w:val="009C4D76"/>
    <w:rsid w:val="009D1BA1"/>
    <w:rsid w:val="009E4233"/>
    <w:rsid w:val="009F64EB"/>
    <w:rsid w:val="00A00ECB"/>
    <w:rsid w:val="00A01E95"/>
    <w:rsid w:val="00A17934"/>
    <w:rsid w:val="00A276E4"/>
    <w:rsid w:val="00A3115A"/>
    <w:rsid w:val="00A31729"/>
    <w:rsid w:val="00A33086"/>
    <w:rsid w:val="00A40769"/>
    <w:rsid w:val="00A57572"/>
    <w:rsid w:val="00A615DF"/>
    <w:rsid w:val="00A63A33"/>
    <w:rsid w:val="00A65075"/>
    <w:rsid w:val="00A7096F"/>
    <w:rsid w:val="00A77A56"/>
    <w:rsid w:val="00A84547"/>
    <w:rsid w:val="00A92416"/>
    <w:rsid w:val="00A940D5"/>
    <w:rsid w:val="00A970AF"/>
    <w:rsid w:val="00AA0C70"/>
    <w:rsid w:val="00AB091B"/>
    <w:rsid w:val="00AB381B"/>
    <w:rsid w:val="00AC2C56"/>
    <w:rsid w:val="00AC506A"/>
    <w:rsid w:val="00AC541A"/>
    <w:rsid w:val="00AC5DB4"/>
    <w:rsid w:val="00AD1F97"/>
    <w:rsid w:val="00AD36F2"/>
    <w:rsid w:val="00AD4F52"/>
    <w:rsid w:val="00AD612B"/>
    <w:rsid w:val="00AF0F8F"/>
    <w:rsid w:val="00AF25BB"/>
    <w:rsid w:val="00B043F3"/>
    <w:rsid w:val="00B13DB1"/>
    <w:rsid w:val="00B16D4E"/>
    <w:rsid w:val="00B2083A"/>
    <w:rsid w:val="00B219CE"/>
    <w:rsid w:val="00B3210E"/>
    <w:rsid w:val="00B434B0"/>
    <w:rsid w:val="00B465AE"/>
    <w:rsid w:val="00B46AC5"/>
    <w:rsid w:val="00B53F42"/>
    <w:rsid w:val="00B5439A"/>
    <w:rsid w:val="00B55810"/>
    <w:rsid w:val="00B66BDE"/>
    <w:rsid w:val="00B67B99"/>
    <w:rsid w:val="00B8635F"/>
    <w:rsid w:val="00B86892"/>
    <w:rsid w:val="00BA34E2"/>
    <w:rsid w:val="00BA58BF"/>
    <w:rsid w:val="00BA5CA3"/>
    <w:rsid w:val="00BB0A4E"/>
    <w:rsid w:val="00BC390B"/>
    <w:rsid w:val="00BD4F14"/>
    <w:rsid w:val="00BD57A1"/>
    <w:rsid w:val="00BD75E8"/>
    <w:rsid w:val="00BE0E0B"/>
    <w:rsid w:val="00BE1E86"/>
    <w:rsid w:val="00BE52D0"/>
    <w:rsid w:val="00BE76E2"/>
    <w:rsid w:val="00BF2266"/>
    <w:rsid w:val="00BF7FA7"/>
    <w:rsid w:val="00C001BD"/>
    <w:rsid w:val="00C170B9"/>
    <w:rsid w:val="00C17563"/>
    <w:rsid w:val="00C20775"/>
    <w:rsid w:val="00C25146"/>
    <w:rsid w:val="00C25DAF"/>
    <w:rsid w:val="00C31958"/>
    <w:rsid w:val="00C31DA6"/>
    <w:rsid w:val="00C57A96"/>
    <w:rsid w:val="00C820D7"/>
    <w:rsid w:val="00C82882"/>
    <w:rsid w:val="00C84C34"/>
    <w:rsid w:val="00C85944"/>
    <w:rsid w:val="00C94A59"/>
    <w:rsid w:val="00C95CB5"/>
    <w:rsid w:val="00CA0221"/>
    <w:rsid w:val="00CA3032"/>
    <w:rsid w:val="00CB3492"/>
    <w:rsid w:val="00CB743B"/>
    <w:rsid w:val="00CC0C52"/>
    <w:rsid w:val="00CF3F23"/>
    <w:rsid w:val="00CF7EA7"/>
    <w:rsid w:val="00D010AD"/>
    <w:rsid w:val="00D01D71"/>
    <w:rsid w:val="00D04981"/>
    <w:rsid w:val="00D15686"/>
    <w:rsid w:val="00D21A97"/>
    <w:rsid w:val="00D266BF"/>
    <w:rsid w:val="00D34057"/>
    <w:rsid w:val="00D408C3"/>
    <w:rsid w:val="00D46ABC"/>
    <w:rsid w:val="00D550DD"/>
    <w:rsid w:val="00D61F9B"/>
    <w:rsid w:val="00D668EB"/>
    <w:rsid w:val="00D67CA8"/>
    <w:rsid w:val="00D704A6"/>
    <w:rsid w:val="00D83199"/>
    <w:rsid w:val="00DA0E2C"/>
    <w:rsid w:val="00DA3749"/>
    <w:rsid w:val="00DA7E54"/>
    <w:rsid w:val="00DB2053"/>
    <w:rsid w:val="00DB717E"/>
    <w:rsid w:val="00DD104A"/>
    <w:rsid w:val="00DD1804"/>
    <w:rsid w:val="00DE445E"/>
    <w:rsid w:val="00DE4A4A"/>
    <w:rsid w:val="00DE6DBC"/>
    <w:rsid w:val="00DE758E"/>
    <w:rsid w:val="00E06252"/>
    <w:rsid w:val="00E1180B"/>
    <w:rsid w:val="00E1289B"/>
    <w:rsid w:val="00E207D7"/>
    <w:rsid w:val="00E22072"/>
    <w:rsid w:val="00E2236C"/>
    <w:rsid w:val="00E33923"/>
    <w:rsid w:val="00E36B2C"/>
    <w:rsid w:val="00E52AF6"/>
    <w:rsid w:val="00E53DD2"/>
    <w:rsid w:val="00E57EDA"/>
    <w:rsid w:val="00E60206"/>
    <w:rsid w:val="00E61018"/>
    <w:rsid w:val="00E61430"/>
    <w:rsid w:val="00E73C0D"/>
    <w:rsid w:val="00E7698B"/>
    <w:rsid w:val="00E77D11"/>
    <w:rsid w:val="00E81479"/>
    <w:rsid w:val="00E82B13"/>
    <w:rsid w:val="00E845D9"/>
    <w:rsid w:val="00E963FF"/>
    <w:rsid w:val="00EA0132"/>
    <w:rsid w:val="00EA69BC"/>
    <w:rsid w:val="00EB1F38"/>
    <w:rsid w:val="00EB40C6"/>
    <w:rsid w:val="00EB5DFE"/>
    <w:rsid w:val="00EC1B0F"/>
    <w:rsid w:val="00EC526F"/>
    <w:rsid w:val="00ED4C50"/>
    <w:rsid w:val="00EE2316"/>
    <w:rsid w:val="00EE547F"/>
    <w:rsid w:val="00EE6F10"/>
    <w:rsid w:val="00EF1723"/>
    <w:rsid w:val="00EF4283"/>
    <w:rsid w:val="00EF79C9"/>
    <w:rsid w:val="00F00570"/>
    <w:rsid w:val="00F0484E"/>
    <w:rsid w:val="00F05FA7"/>
    <w:rsid w:val="00F11197"/>
    <w:rsid w:val="00F15848"/>
    <w:rsid w:val="00F238A0"/>
    <w:rsid w:val="00F23AD9"/>
    <w:rsid w:val="00F2692F"/>
    <w:rsid w:val="00F35131"/>
    <w:rsid w:val="00F451A8"/>
    <w:rsid w:val="00F47C23"/>
    <w:rsid w:val="00F5040B"/>
    <w:rsid w:val="00F530AA"/>
    <w:rsid w:val="00F63C2E"/>
    <w:rsid w:val="00F7029B"/>
    <w:rsid w:val="00F70940"/>
    <w:rsid w:val="00F72590"/>
    <w:rsid w:val="00F8031A"/>
    <w:rsid w:val="00F82C8F"/>
    <w:rsid w:val="00F83A16"/>
    <w:rsid w:val="00F845BD"/>
    <w:rsid w:val="00F86DE4"/>
    <w:rsid w:val="00F94C60"/>
    <w:rsid w:val="00FA0F03"/>
    <w:rsid w:val="00FA5584"/>
    <w:rsid w:val="00FB6554"/>
    <w:rsid w:val="00FB6CAB"/>
    <w:rsid w:val="00FC44EB"/>
    <w:rsid w:val="00FC5082"/>
    <w:rsid w:val="00FC5F7F"/>
    <w:rsid w:val="00FD0711"/>
    <w:rsid w:val="00FE0D6E"/>
    <w:rsid w:val="00FE273C"/>
    <w:rsid w:val="00FE78A2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A16F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2">
    <w:name w:val="Основной текст 2 Знак"/>
    <w:basedOn w:val="a0"/>
    <w:link w:val="21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3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3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character" w:styleId="ab">
    <w:name w:val="Strong"/>
    <w:basedOn w:val="a0"/>
    <w:uiPriority w:val="22"/>
    <w:qFormat/>
    <w:rsid w:val="00D01D71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8A16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c">
    <w:name w:val="Hyperlink"/>
    <w:basedOn w:val="a0"/>
    <w:uiPriority w:val="99"/>
    <w:semiHidden/>
    <w:unhideWhenUsed/>
    <w:rsid w:val="00F845B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A16F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2">
    <w:name w:val="Основной текст 2 Знак"/>
    <w:basedOn w:val="a0"/>
    <w:link w:val="21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3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3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character" w:styleId="ab">
    <w:name w:val="Strong"/>
    <w:basedOn w:val="a0"/>
    <w:uiPriority w:val="22"/>
    <w:qFormat/>
    <w:rsid w:val="00D01D71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8A16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c">
    <w:name w:val="Hyperlink"/>
    <w:basedOn w:val="a0"/>
    <w:uiPriority w:val="99"/>
    <w:semiHidden/>
    <w:unhideWhenUsed/>
    <w:rsid w:val="00F845B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5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274EF-F8BE-484F-A760-48DA58463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27</cp:revision>
  <cp:lastPrinted>2023-11-09T12:04:00Z</cp:lastPrinted>
  <dcterms:created xsi:type="dcterms:W3CDTF">2022-09-13T06:45:00Z</dcterms:created>
  <dcterms:modified xsi:type="dcterms:W3CDTF">2023-12-28T11:39:00Z</dcterms:modified>
</cp:coreProperties>
</file>