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4" w:rsidRPr="00F70604" w:rsidRDefault="00BB7964" w:rsidP="00BB7964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Приложение</w:t>
      </w:r>
    </w:p>
    <w:p w:rsidR="00BB7964" w:rsidRPr="00F70604" w:rsidRDefault="00BB7964" w:rsidP="00BB7964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 постановлению администрацию МР «Печора»</w:t>
      </w:r>
    </w:p>
    <w:p w:rsidR="00BB7964" w:rsidRPr="00F70604" w:rsidRDefault="007A737B" w:rsidP="00BB7964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от 28 декабря 2023  года № 2342</w:t>
      </w:r>
      <w:bookmarkStart w:id="0" w:name="_GoBack"/>
      <w:bookmarkEnd w:id="0"/>
    </w:p>
    <w:p w:rsidR="00F70604" w:rsidRPr="00F70604" w:rsidRDefault="00F70604" w:rsidP="00F70604">
      <w:pPr>
        <w:widowControl w:val="0"/>
        <w:ind w:firstLine="567"/>
        <w:jc w:val="center"/>
        <w:rPr>
          <w:sz w:val="24"/>
          <w:szCs w:val="24"/>
        </w:rPr>
      </w:pPr>
    </w:p>
    <w:p w:rsidR="00F70604" w:rsidRPr="00F70604" w:rsidRDefault="00F70604" w:rsidP="00F70604">
      <w:pPr>
        <w:pStyle w:val="a8"/>
        <w:jc w:val="center"/>
      </w:pPr>
    </w:p>
    <w:p w:rsidR="00F70604" w:rsidRPr="00F70604" w:rsidRDefault="00F70604" w:rsidP="00F70604">
      <w:pPr>
        <w:pStyle w:val="a8"/>
        <w:jc w:val="center"/>
      </w:pPr>
      <w:r w:rsidRPr="00F70604">
        <w:t>Изменения, вносимые в постановление администрации</w:t>
      </w:r>
    </w:p>
    <w:p w:rsidR="00F70604" w:rsidRPr="00F70604" w:rsidRDefault="00F70604" w:rsidP="00F70604">
      <w:pPr>
        <w:pStyle w:val="a8"/>
        <w:jc w:val="center"/>
      </w:pPr>
      <w:r w:rsidRPr="00F70604">
        <w:t>муниципального района «Печора» от 31.12.2019 г. № 166</w:t>
      </w:r>
      <w:r>
        <w:t>6</w:t>
      </w:r>
    </w:p>
    <w:p w:rsidR="00F70604" w:rsidRPr="00F70604" w:rsidRDefault="00F70604" w:rsidP="00F70604">
      <w:pPr>
        <w:pStyle w:val="a8"/>
        <w:jc w:val="center"/>
      </w:pPr>
      <w:r w:rsidRPr="00F70604">
        <w:t>«Об утверждении муниципальной программы МО МР «Печора»</w:t>
      </w:r>
    </w:p>
    <w:p w:rsidR="00F70604" w:rsidRPr="00F70604" w:rsidRDefault="00F70604" w:rsidP="00F70604">
      <w:pPr>
        <w:pStyle w:val="a8"/>
        <w:jc w:val="center"/>
      </w:pPr>
      <w:r w:rsidRPr="00F70604">
        <w:t>«Развитие</w:t>
      </w:r>
      <w:r>
        <w:t xml:space="preserve"> экономики</w:t>
      </w:r>
      <w:r w:rsidRPr="00F70604">
        <w:t>»</w:t>
      </w:r>
    </w:p>
    <w:p w:rsidR="00F70604" w:rsidRDefault="00F70604" w:rsidP="00BB7964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BB7964" w:rsidRPr="007F1714" w:rsidRDefault="00BB7964" w:rsidP="009E5076">
      <w:pPr>
        <w:tabs>
          <w:tab w:val="left" w:pos="567"/>
          <w:tab w:val="left" w:pos="709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</w:t>
      </w:r>
      <w:r w:rsid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 приложении 1 к постановл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ению администрации МР «Печора»</w:t>
      </w:r>
      <w:r w:rsidR="009E507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в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паспорте муниципальной программы позици</w:t>
      </w:r>
      <w:r w:rsidR="0063046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и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9,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10 изложить в следующей редакции:</w:t>
      </w:r>
    </w:p>
    <w:p w:rsidR="00843E5B" w:rsidRPr="00545F0E" w:rsidRDefault="00BB7964" w:rsidP="00BB7964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« 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69"/>
        <w:gridCol w:w="1131"/>
        <w:gridCol w:w="913"/>
        <w:gridCol w:w="914"/>
        <w:gridCol w:w="914"/>
        <w:gridCol w:w="914"/>
        <w:gridCol w:w="914"/>
        <w:gridCol w:w="914"/>
        <w:gridCol w:w="915"/>
      </w:tblGrid>
      <w:tr w:rsidR="00843E5B" w:rsidRPr="007D0CB4" w:rsidTr="00D80CDB">
        <w:trPr>
          <w:trHeight w:val="768"/>
          <w:tblCellSpacing w:w="5" w:type="nil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5B" w:rsidRPr="00843E5B" w:rsidRDefault="00843E5B" w:rsidP="00843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E5B">
              <w:rPr>
                <w:rFonts w:ascii="Times New Roman" w:eastAsia="Times New Roman" w:hAnsi="Times New Roman" w:cs="Times New Roman"/>
                <w:lang w:eastAsia="ru-RU"/>
              </w:rPr>
              <w:t>Этапы и сроки реализации программы</w:t>
            </w:r>
          </w:p>
        </w:tc>
        <w:tc>
          <w:tcPr>
            <w:tcW w:w="7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5B" w:rsidRPr="00843E5B" w:rsidRDefault="00843E5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E5B">
              <w:rPr>
                <w:rFonts w:ascii="Times New Roman" w:eastAsia="Times New Roman" w:hAnsi="Times New Roman" w:cs="Times New Roman"/>
                <w:lang w:eastAsia="ru-RU"/>
              </w:rPr>
              <w:t>2020-2030 годы</w:t>
            </w:r>
          </w:p>
        </w:tc>
      </w:tr>
      <w:tr w:rsidR="00D80CDB" w:rsidRPr="00E1044A" w:rsidTr="00D80CDB">
        <w:trPr>
          <w:trHeight w:val="439"/>
          <w:tblCellSpacing w:w="5" w:type="nil"/>
        </w:trPr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B" w:rsidRPr="00E1044A" w:rsidRDefault="00D80CD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B" w:rsidRPr="00E1044A" w:rsidRDefault="00D80CD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9 224,6 </w:t>
            </w: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80CDB" w:rsidRPr="00E1044A" w:rsidTr="00D80CDB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7D0CB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DB" w:rsidRPr="00AE61D0" w:rsidRDefault="00D80CD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  <w:tc>
          <w:tcPr>
            <w:tcW w:w="6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DB" w:rsidRPr="00E1044A" w:rsidRDefault="00D80CD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D80CDB" w:rsidRPr="00E1044A" w:rsidTr="00D80CDB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7D0CB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B" w:rsidRPr="00E1044A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</w:tr>
      <w:tr w:rsidR="00D80CDB" w:rsidRPr="00EA56F5" w:rsidTr="00D80CDB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7D0CB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9 224,6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1 722,9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1397,7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1 20</w:t>
            </w: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1 20</w:t>
            </w: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B" w:rsidRPr="00EA56F5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1 200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</w:tr>
      <w:tr w:rsidR="00D80CDB" w:rsidRPr="00E1044A" w:rsidTr="00D80CDB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7D0CB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E1044A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Республиканский бюджет РК </w:t>
            </w:r>
          </w:p>
        </w:tc>
      </w:tr>
      <w:tr w:rsidR="00D80CDB" w:rsidRPr="00EA56F5" w:rsidTr="00D80CDB">
        <w:tblPrEx>
          <w:tblCellSpacing w:w="0" w:type="nil"/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B" w:rsidRPr="00EA56F5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</w:tr>
      <w:tr w:rsidR="00D80CDB" w:rsidRPr="00E1044A" w:rsidTr="00D80CDB">
        <w:tblPrEx>
          <w:tblCellSpacing w:w="0" w:type="nil"/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7D0CB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E1044A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D80CDB" w:rsidRPr="00E1044A" w:rsidTr="00D80CDB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7 924,6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44A">
              <w:rPr>
                <w:rFonts w:ascii="Times New Roman" w:eastAsia="Calibri" w:hAnsi="Times New Roman" w:cs="Times New Roman"/>
              </w:rPr>
              <w:t>922,9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1 397,7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1 20</w:t>
            </w: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1 20</w:t>
            </w: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B" w:rsidRPr="00E1044A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1 200,0</w:t>
            </w:r>
          </w:p>
        </w:tc>
      </w:tr>
      <w:tr w:rsidR="00D80CDB" w:rsidTr="00D80CDB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7D0CB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Default="00D80CDB" w:rsidP="006304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303D5">
              <w:rPr>
                <w:rFonts w:ascii="Times New Roman" w:eastAsia="Calibri" w:hAnsi="Times New Roman" w:cs="Times New Roman"/>
              </w:rPr>
              <w:t>Объем финансирования муниципальной программы за счет средств бю</w:t>
            </w:r>
            <w:r w:rsidR="0063046C">
              <w:rPr>
                <w:rFonts w:ascii="Times New Roman" w:eastAsia="Calibri" w:hAnsi="Times New Roman" w:cs="Times New Roman"/>
              </w:rPr>
              <w:t xml:space="preserve">джета МО МР «Печора» на период </w:t>
            </w:r>
            <w:r w:rsidRPr="008303D5">
              <w:rPr>
                <w:rFonts w:ascii="Times New Roman" w:eastAsia="Calibri" w:hAnsi="Times New Roman" w:cs="Times New Roman"/>
              </w:rPr>
              <w:t>2027- 2030 г</w:t>
            </w:r>
            <w:r w:rsidR="0063046C">
              <w:rPr>
                <w:rFonts w:ascii="Times New Roman" w:eastAsia="Calibri" w:hAnsi="Times New Roman" w:cs="Times New Roman"/>
              </w:rPr>
              <w:t>г.</w:t>
            </w:r>
            <w:r w:rsidRPr="008303D5">
              <w:rPr>
                <w:rFonts w:ascii="Times New Roman" w:eastAsia="Calibri" w:hAnsi="Times New Roman" w:cs="Times New Roman"/>
              </w:rPr>
              <w:t xml:space="preserve"> планируется на уровне 2026 года</w:t>
            </w:r>
          </w:p>
        </w:tc>
      </w:tr>
    </w:tbl>
    <w:p w:rsidR="00BB7964" w:rsidRDefault="00DC250D" w:rsidP="00DC250D">
      <w:pPr>
        <w:tabs>
          <w:tab w:val="left" w:pos="0"/>
          <w:tab w:val="center" w:pos="517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BB7964">
        <w:rPr>
          <w:rFonts w:ascii="Times New Roman" w:hAnsi="Times New Roman" w:cs="Times New Roman"/>
          <w:b/>
          <w:sz w:val="24"/>
          <w:szCs w:val="24"/>
        </w:rPr>
        <w:t>»</w:t>
      </w:r>
    </w:p>
    <w:p w:rsidR="00BB7964" w:rsidRPr="00843E5B" w:rsidRDefault="00BB7964" w:rsidP="00D80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9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843E5B">
        <w:rPr>
          <w:rFonts w:ascii="Times New Roman" w:hAnsi="Times New Roman" w:cs="Times New Roman"/>
          <w:sz w:val="24"/>
          <w:szCs w:val="24"/>
        </w:rPr>
        <w:t xml:space="preserve">приложении 1 </w:t>
      </w:r>
      <w:r w:rsidR="00843E5B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 постановл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ению администрации МР «Печора» в </w:t>
      </w:r>
      <w:r>
        <w:rPr>
          <w:rFonts w:ascii="Times New Roman" w:hAnsi="Times New Roman" w:cs="Times New Roman"/>
          <w:sz w:val="24"/>
          <w:szCs w:val="24"/>
        </w:rPr>
        <w:t xml:space="preserve">паспорте подпрограммы 2 </w:t>
      </w:r>
      <w:r w:rsidR="00843E5B"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«Инвестиционный климат на территории муниципального района  «Печора»</w:t>
      </w:r>
      <w:r w:rsidR="0084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</w:t>
      </w:r>
      <w:r w:rsidR="0063046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3E5B">
        <w:rPr>
          <w:rFonts w:ascii="Times New Roman" w:hAnsi="Times New Roman" w:cs="Times New Roman"/>
          <w:sz w:val="24"/>
          <w:szCs w:val="24"/>
        </w:rPr>
        <w:t>7,8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843E5B" w:rsidRPr="007D0CB4" w:rsidRDefault="00BB7964" w:rsidP="00BB7964">
      <w:pPr>
        <w:tabs>
          <w:tab w:val="left" w:pos="0"/>
          <w:tab w:val="center" w:pos="517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911"/>
        <w:gridCol w:w="911"/>
        <w:gridCol w:w="911"/>
        <w:gridCol w:w="912"/>
        <w:gridCol w:w="911"/>
        <w:gridCol w:w="911"/>
        <w:gridCol w:w="912"/>
      </w:tblGrid>
      <w:tr w:rsidR="00843E5B" w:rsidRPr="007D0CB4" w:rsidTr="00843E5B">
        <w:trPr>
          <w:trHeight w:val="778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E5B" w:rsidRPr="00843E5B" w:rsidRDefault="00843E5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E5B">
              <w:rPr>
                <w:rFonts w:ascii="Times New Roman" w:eastAsia="Times New Roman" w:hAnsi="Times New Roman" w:cs="Times New Roman"/>
                <w:lang w:eastAsia="ru-RU"/>
              </w:rPr>
              <w:t>Этапы и сроки реализации подпрограммы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5B" w:rsidRPr="00843E5B" w:rsidRDefault="00843E5B" w:rsidP="0057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3E5B" w:rsidRPr="00843E5B" w:rsidRDefault="00843E5B" w:rsidP="0057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E5B">
              <w:rPr>
                <w:rFonts w:ascii="Times New Roman" w:eastAsia="Times New Roman" w:hAnsi="Times New Roman" w:cs="Times New Roman"/>
                <w:lang w:eastAsia="ru-RU"/>
              </w:rPr>
              <w:t xml:space="preserve"> 2020 - 2030 годы</w:t>
            </w:r>
          </w:p>
          <w:p w:rsidR="00843E5B" w:rsidRPr="00843E5B" w:rsidRDefault="00843E5B" w:rsidP="0057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CDB" w:rsidRPr="007F1714" w:rsidTr="0057249A">
        <w:trPr>
          <w:trHeight w:val="778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CDB" w:rsidRPr="007F1714" w:rsidRDefault="00D80CD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B" w:rsidRPr="007F1714" w:rsidRDefault="00D80CDB" w:rsidP="0057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492,8 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80CDB" w:rsidRPr="001B4654" w:rsidTr="0057249A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1B465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DB" w:rsidRPr="001B4654" w:rsidRDefault="00D80CD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DB" w:rsidRPr="001B4654" w:rsidRDefault="00D80CDB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D80CDB" w:rsidRPr="001B4654" w:rsidTr="0057249A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1B465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</w:tr>
      <w:tr w:rsidR="00D80CDB" w:rsidRPr="001B4654" w:rsidTr="0057249A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1B465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492,8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80CDB" w:rsidRPr="001B4654" w:rsidTr="0057249A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1B465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1B465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D80CDB" w:rsidRPr="001B4654" w:rsidTr="0057249A">
        <w:tblPrEx>
          <w:tblCellSpacing w:w="0" w:type="nil"/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1B465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80CDB" w:rsidTr="0057249A">
        <w:tblPrEx>
          <w:tblCellSpacing w:w="0" w:type="nil"/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Pr="001B4654" w:rsidRDefault="00D80CDB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B" w:rsidRDefault="00D80CDB" w:rsidP="006304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B011B">
              <w:rPr>
                <w:rFonts w:ascii="Times New Roman" w:eastAsia="Calibri" w:hAnsi="Times New Roman" w:cs="Times New Roman"/>
              </w:rPr>
              <w:t>Объем финансирования муниципальной программы за счет средств бюджета МО МР «Печора» на период  2027- 2030 г</w:t>
            </w:r>
            <w:r w:rsidR="0063046C">
              <w:rPr>
                <w:rFonts w:ascii="Times New Roman" w:eastAsia="Calibri" w:hAnsi="Times New Roman" w:cs="Times New Roman"/>
              </w:rPr>
              <w:t>г.</w:t>
            </w:r>
            <w:r w:rsidRPr="006B011B">
              <w:rPr>
                <w:rFonts w:ascii="Times New Roman" w:eastAsia="Calibri" w:hAnsi="Times New Roman" w:cs="Times New Roman"/>
              </w:rPr>
              <w:t xml:space="preserve"> планируется на уровне 2026 года</w:t>
            </w:r>
          </w:p>
        </w:tc>
      </w:tr>
    </w:tbl>
    <w:p w:rsidR="00BB7964" w:rsidRDefault="00BB7964" w:rsidP="00BB7964">
      <w:pPr>
        <w:tabs>
          <w:tab w:val="left" w:pos="8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BB7964" w:rsidRPr="007D0CB4" w:rsidRDefault="00D80CDB" w:rsidP="00D80CDB">
      <w:pPr>
        <w:tabs>
          <w:tab w:val="left" w:pos="709"/>
          <w:tab w:val="left" w:pos="8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B796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В приложении 1 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 постановл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ению администрации МР «Печора» в </w:t>
      </w:r>
      <w:r w:rsidR="00BB7964">
        <w:rPr>
          <w:rFonts w:ascii="Times New Roman" w:hAnsi="Times New Roman" w:cs="Times New Roman"/>
          <w:sz w:val="24"/>
          <w:szCs w:val="24"/>
        </w:rPr>
        <w:t xml:space="preserve"> паспорте подпрограммы 3 </w:t>
      </w:r>
      <w:r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и среднее предпринимательство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7964">
        <w:rPr>
          <w:rFonts w:ascii="Times New Roman" w:hAnsi="Times New Roman" w:cs="Times New Roman"/>
          <w:sz w:val="24"/>
          <w:szCs w:val="24"/>
        </w:rPr>
        <w:t>позици</w:t>
      </w:r>
      <w:r w:rsidR="00CE1EA4">
        <w:rPr>
          <w:rFonts w:ascii="Times New Roman" w:hAnsi="Times New Roman" w:cs="Times New Roman"/>
          <w:sz w:val="24"/>
          <w:szCs w:val="24"/>
        </w:rPr>
        <w:t>и</w:t>
      </w:r>
      <w:r w:rsidR="00F706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7,</w:t>
      </w:r>
      <w:r w:rsidR="00BB7964">
        <w:rPr>
          <w:rFonts w:ascii="Times New Roman" w:hAnsi="Times New Roman" w:cs="Times New Roman"/>
          <w:sz w:val="24"/>
          <w:szCs w:val="24"/>
        </w:rPr>
        <w:t>8 изложить в следующей редакции:</w:t>
      </w:r>
    </w:p>
    <w:p w:rsidR="00D80CDB" w:rsidRDefault="00BB7964" w:rsidP="00BB7964">
      <w:pPr>
        <w:tabs>
          <w:tab w:val="left" w:pos="0"/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142"/>
        <w:gridCol w:w="809"/>
        <w:gridCol w:w="952"/>
        <w:gridCol w:w="952"/>
        <w:gridCol w:w="952"/>
        <w:gridCol w:w="952"/>
        <w:gridCol w:w="952"/>
        <w:gridCol w:w="810"/>
      </w:tblGrid>
      <w:tr w:rsidR="00CF7F70" w:rsidRPr="007D0CB4" w:rsidTr="00CF7F70">
        <w:trPr>
          <w:trHeight w:val="662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70" w:rsidRPr="00CF7F70" w:rsidRDefault="00CF7F70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7F70">
              <w:rPr>
                <w:rFonts w:ascii="Times New Roman" w:eastAsia="Times New Roman" w:hAnsi="Times New Roman" w:cs="Times New Roman"/>
                <w:lang w:eastAsia="ru-RU"/>
              </w:rPr>
              <w:t>Этапы и сроки реализации подпрограммы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70" w:rsidRPr="00CF7F70" w:rsidRDefault="00CF7F70" w:rsidP="00CF7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7F70">
              <w:rPr>
                <w:rFonts w:ascii="Times New Roman" w:eastAsia="Times New Roman" w:hAnsi="Times New Roman" w:cs="Times New Roman"/>
                <w:lang w:eastAsia="ru-RU"/>
              </w:rPr>
              <w:t xml:space="preserve"> 2020 - 2030 годы</w:t>
            </w:r>
          </w:p>
          <w:p w:rsidR="00CF7F70" w:rsidRPr="00CF7F70" w:rsidRDefault="00CF7F70" w:rsidP="00CF7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7F70" w:rsidRPr="007F1714" w:rsidTr="00CF7F70">
        <w:trPr>
          <w:trHeight w:val="662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70" w:rsidRPr="007F1714" w:rsidRDefault="00CF7F70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финансирования 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70" w:rsidRPr="007F1714" w:rsidRDefault="00CF7F70" w:rsidP="00572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 w:rsidRPr="00EA56F5">
              <w:rPr>
                <w:rFonts w:ascii="Times New Roman" w:eastAsia="Times New Roman" w:hAnsi="Times New Roman" w:cs="Times New Roman"/>
                <w:lang w:eastAsia="ru-RU"/>
              </w:rPr>
              <w:t>8 731,8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F7F70" w:rsidRPr="001B4654" w:rsidTr="00CF7F70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70" w:rsidRPr="001B4654" w:rsidRDefault="00CF7F70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Источник финансирова</w:t>
            </w:r>
            <w:r w:rsidRPr="007F1714"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70" w:rsidRPr="001B4654" w:rsidRDefault="00CF7F70" w:rsidP="0057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CF7F70" w:rsidRPr="001B4654" w:rsidTr="00CF7F70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</w:tr>
      <w:tr w:rsidR="00CF7F70" w:rsidRPr="001B4654" w:rsidTr="00CF7F70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8 731,8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1 722,4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864,4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1 197,7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1 20</w:t>
            </w: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1 20</w:t>
            </w: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1 200,0</w:t>
            </w:r>
          </w:p>
        </w:tc>
      </w:tr>
      <w:tr w:rsidR="00CF7F70" w:rsidRPr="001B4654" w:rsidTr="00CF7F70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CF7F70" w:rsidRPr="001B4654" w:rsidTr="00CF7F70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1 300,0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CF7F70" w:rsidRPr="001B4654" w:rsidTr="00CF7F70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CF7F70" w:rsidRPr="001B4654" w:rsidTr="00CF7F70">
        <w:tblPrEx>
          <w:tblCellSpacing w:w="0" w:type="nil"/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7 431,8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922,4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864,4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1 197,7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1 20</w:t>
            </w: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1 20</w:t>
            </w: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1 200,0</w:t>
            </w:r>
          </w:p>
        </w:tc>
      </w:tr>
      <w:tr w:rsidR="00CF7F70" w:rsidTr="00CF7F70">
        <w:tblPrEx>
          <w:tblCellSpacing w:w="0" w:type="nil"/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Pr="001B4654" w:rsidRDefault="00CF7F70" w:rsidP="005724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70" w:rsidRDefault="00CF7F70" w:rsidP="00CE1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4B20">
              <w:rPr>
                <w:rFonts w:ascii="Times New Roman" w:eastAsia="Calibri" w:hAnsi="Times New Roman" w:cs="Times New Roman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CE1EA4">
              <w:rPr>
                <w:rFonts w:ascii="Times New Roman" w:eastAsia="Calibri" w:hAnsi="Times New Roman" w:cs="Times New Roman"/>
              </w:rPr>
              <w:t>г.</w:t>
            </w:r>
            <w:r w:rsidRPr="00B84B20">
              <w:rPr>
                <w:rFonts w:ascii="Times New Roman" w:eastAsia="Calibri" w:hAnsi="Times New Roman" w:cs="Times New Roman"/>
              </w:rPr>
              <w:t xml:space="preserve"> планируется на уровне 2026 года</w:t>
            </w:r>
          </w:p>
        </w:tc>
      </w:tr>
    </w:tbl>
    <w:p w:rsidR="00F70604" w:rsidRDefault="005259AA" w:rsidP="005259AA">
      <w:pPr>
        <w:pStyle w:val="a8"/>
        <w:tabs>
          <w:tab w:val="left" w:pos="8657"/>
        </w:tabs>
        <w:ind w:firstLine="708"/>
        <w:jc w:val="both"/>
      </w:pPr>
      <w:r>
        <w:tab/>
        <w:t xml:space="preserve">    »</w:t>
      </w:r>
    </w:p>
    <w:p w:rsidR="00BB7964" w:rsidRDefault="00D80CDB" w:rsidP="00BB7964">
      <w:pPr>
        <w:pStyle w:val="a8"/>
        <w:ind w:firstLine="708"/>
        <w:jc w:val="both"/>
      </w:pPr>
      <w:r>
        <w:t>4</w:t>
      </w:r>
      <w:r w:rsidR="00BB7964" w:rsidRPr="004B6F0F">
        <w:t xml:space="preserve">. Приложение </w:t>
      </w:r>
      <w:r>
        <w:t>1</w:t>
      </w:r>
      <w:r w:rsidR="00BB7964" w:rsidRPr="004B6F0F">
        <w:t xml:space="preserve"> к муниципальной программе изложить в редакции согласно приложению </w:t>
      </w:r>
      <w:r>
        <w:t xml:space="preserve">1 </w:t>
      </w:r>
      <w:r w:rsidR="00BB7964" w:rsidRPr="004B6F0F">
        <w:t>к изменениям, вносимым в постановление администрации муниципального района «Печора» от 31.12.2019 г. № 1666.</w:t>
      </w:r>
    </w:p>
    <w:p w:rsidR="009E5076" w:rsidRDefault="00CF7F70" w:rsidP="009E5076">
      <w:pPr>
        <w:pStyle w:val="a8"/>
        <w:ind w:firstLine="708"/>
        <w:jc w:val="both"/>
      </w:pPr>
      <w:r>
        <w:t>5</w:t>
      </w:r>
      <w:r w:rsidR="009E5076" w:rsidRPr="004B6F0F">
        <w:t xml:space="preserve">. Приложение 2 к муниципальной программе изложить в редакции согласно приложению </w:t>
      </w:r>
      <w:r w:rsidR="00D80CDB">
        <w:t xml:space="preserve">2 </w:t>
      </w:r>
      <w:r w:rsidR="009E5076" w:rsidRPr="004B6F0F">
        <w:t>к изменениям, вносимым в постановление администрации муниципального района «Печора» от 31.12.2019 г. № 1666.</w:t>
      </w:r>
    </w:p>
    <w:p w:rsidR="00D80CDB" w:rsidRDefault="00CF7F70" w:rsidP="00D80CDB">
      <w:pPr>
        <w:pStyle w:val="a8"/>
        <w:ind w:firstLine="708"/>
        <w:jc w:val="both"/>
      </w:pPr>
      <w:r>
        <w:t>6</w:t>
      </w:r>
      <w:r w:rsidR="00D80CDB" w:rsidRPr="004B6F0F">
        <w:t xml:space="preserve">. Приложение </w:t>
      </w:r>
      <w:r w:rsidR="00D80CDB">
        <w:t>3</w:t>
      </w:r>
      <w:r w:rsidR="00D80CDB" w:rsidRPr="004B6F0F">
        <w:t xml:space="preserve"> к муниципальной программе изложить в редакции согласно приложению </w:t>
      </w:r>
      <w:r w:rsidR="00D80CDB">
        <w:t xml:space="preserve">3 </w:t>
      </w:r>
      <w:r w:rsidR="00D80CDB" w:rsidRPr="004B6F0F">
        <w:t>к изменениям, вносимым в постановление администрации муниципального района «Печора» от 31.12.2019 г. № 1666.</w:t>
      </w:r>
    </w:p>
    <w:p w:rsidR="009E5076" w:rsidRDefault="009E5076" w:rsidP="00BB7964">
      <w:pPr>
        <w:pStyle w:val="a8"/>
        <w:ind w:firstLine="708"/>
        <w:jc w:val="both"/>
      </w:pPr>
    </w:p>
    <w:p w:rsidR="00F70604" w:rsidRDefault="00F70604" w:rsidP="00BB7964">
      <w:pPr>
        <w:pStyle w:val="a8"/>
        <w:ind w:firstLine="708"/>
        <w:jc w:val="both"/>
      </w:pPr>
    </w:p>
    <w:p w:rsidR="00F70604" w:rsidRDefault="00F70604" w:rsidP="00BB7964">
      <w:pPr>
        <w:pStyle w:val="a8"/>
        <w:ind w:firstLine="708"/>
        <w:jc w:val="both"/>
      </w:pPr>
    </w:p>
    <w:p w:rsidR="00F70604" w:rsidRPr="004B6F0F" w:rsidRDefault="00F70604" w:rsidP="00BB7964">
      <w:pPr>
        <w:pStyle w:val="a8"/>
        <w:ind w:firstLine="708"/>
        <w:jc w:val="both"/>
      </w:pPr>
    </w:p>
    <w:p w:rsidR="00D80CDB" w:rsidRDefault="00D80CDB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D80CDB" w:rsidRDefault="00D80CDB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D80CDB" w:rsidRDefault="00D80CDB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D80CDB" w:rsidRDefault="00D80CDB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D80CDB" w:rsidRDefault="00D80CDB" w:rsidP="00CF7F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sectPr w:rsidR="00D80CDB" w:rsidSect="008F11C8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74" w:rsidRDefault="00684574" w:rsidP="009958D5">
      <w:pPr>
        <w:spacing w:after="0" w:line="240" w:lineRule="auto"/>
      </w:pPr>
      <w:r>
        <w:separator/>
      </w:r>
    </w:p>
  </w:endnote>
  <w:endnote w:type="continuationSeparator" w:id="0">
    <w:p w:rsidR="00684574" w:rsidRDefault="00684574" w:rsidP="00995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74" w:rsidRDefault="00684574" w:rsidP="009958D5">
      <w:pPr>
        <w:spacing w:after="0" w:line="240" w:lineRule="auto"/>
      </w:pPr>
      <w:r>
        <w:separator/>
      </w:r>
    </w:p>
  </w:footnote>
  <w:footnote w:type="continuationSeparator" w:id="0">
    <w:p w:rsidR="00684574" w:rsidRDefault="00684574" w:rsidP="00995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33396"/>
    <w:rsid w:val="000421F3"/>
    <w:rsid w:val="000472C3"/>
    <w:rsid w:val="00047731"/>
    <w:rsid w:val="00057D6A"/>
    <w:rsid w:val="00061280"/>
    <w:rsid w:val="0008119E"/>
    <w:rsid w:val="00094B9C"/>
    <w:rsid w:val="00094D1A"/>
    <w:rsid w:val="000A0115"/>
    <w:rsid w:val="000A0922"/>
    <w:rsid w:val="000A3F9E"/>
    <w:rsid w:val="000A6F1D"/>
    <w:rsid w:val="000B2AF0"/>
    <w:rsid w:val="000D1B68"/>
    <w:rsid w:val="000D57EE"/>
    <w:rsid w:val="000D5D48"/>
    <w:rsid w:val="000D60EE"/>
    <w:rsid w:val="000E3BF5"/>
    <w:rsid w:val="000F7CD6"/>
    <w:rsid w:val="00100751"/>
    <w:rsid w:val="001102ED"/>
    <w:rsid w:val="00110773"/>
    <w:rsid w:val="0012015A"/>
    <w:rsid w:val="001362C0"/>
    <w:rsid w:val="001759EB"/>
    <w:rsid w:val="001A2F87"/>
    <w:rsid w:val="001B3ECD"/>
    <w:rsid w:val="001C018F"/>
    <w:rsid w:val="001C24D1"/>
    <w:rsid w:val="001D289E"/>
    <w:rsid w:val="001D66EF"/>
    <w:rsid w:val="001F29F3"/>
    <w:rsid w:val="001F6650"/>
    <w:rsid w:val="0021645C"/>
    <w:rsid w:val="00223BE0"/>
    <w:rsid w:val="00242825"/>
    <w:rsid w:val="00250396"/>
    <w:rsid w:val="0025310E"/>
    <w:rsid w:val="00260FFC"/>
    <w:rsid w:val="00282852"/>
    <w:rsid w:val="00284236"/>
    <w:rsid w:val="00284FFC"/>
    <w:rsid w:val="00296A8B"/>
    <w:rsid w:val="002A41AC"/>
    <w:rsid w:val="002A4E4E"/>
    <w:rsid w:val="002C30E4"/>
    <w:rsid w:val="002D69C7"/>
    <w:rsid w:val="002D6CF9"/>
    <w:rsid w:val="002E4E08"/>
    <w:rsid w:val="002F2CDA"/>
    <w:rsid w:val="002F3D71"/>
    <w:rsid w:val="003002E6"/>
    <w:rsid w:val="003008CD"/>
    <w:rsid w:val="00314CA4"/>
    <w:rsid w:val="003225AF"/>
    <w:rsid w:val="00334263"/>
    <w:rsid w:val="003403FC"/>
    <w:rsid w:val="0035496E"/>
    <w:rsid w:val="0036409A"/>
    <w:rsid w:val="0038147E"/>
    <w:rsid w:val="00383484"/>
    <w:rsid w:val="00395611"/>
    <w:rsid w:val="003F199E"/>
    <w:rsid w:val="003F1B7D"/>
    <w:rsid w:val="00412CD7"/>
    <w:rsid w:val="00412F97"/>
    <w:rsid w:val="00422B12"/>
    <w:rsid w:val="00427BB4"/>
    <w:rsid w:val="00444ACF"/>
    <w:rsid w:val="00445663"/>
    <w:rsid w:val="00451812"/>
    <w:rsid w:val="00474652"/>
    <w:rsid w:val="004A41AD"/>
    <w:rsid w:val="004A4756"/>
    <w:rsid w:val="004B4D9D"/>
    <w:rsid w:val="004C2AFA"/>
    <w:rsid w:val="004C4389"/>
    <w:rsid w:val="004D22AB"/>
    <w:rsid w:val="004D7C54"/>
    <w:rsid w:val="004E111C"/>
    <w:rsid w:val="004E2B1F"/>
    <w:rsid w:val="004F7928"/>
    <w:rsid w:val="00511410"/>
    <w:rsid w:val="005259AA"/>
    <w:rsid w:val="005364E4"/>
    <w:rsid w:val="005365FA"/>
    <w:rsid w:val="00543027"/>
    <w:rsid w:val="00545CDC"/>
    <w:rsid w:val="00552B00"/>
    <w:rsid w:val="0057567C"/>
    <w:rsid w:val="0058028F"/>
    <w:rsid w:val="00584618"/>
    <w:rsid w:val="00585D47"/>
    <w:rsid w:val="00586DA0"/>
    <w:rsid w:val="00591DAD"/>
    <w:rsid w:val="00594295"/>
    <w:rsid w:val="00596DD9"/>
    <w:rsid w:val="005A40B1"/>
    <w:rsid w:val="005B0E40"/>
    <w:rsid w:val="005C1162"/>
    <w:rsid w:val="005C5AE7"/>
    <w:rsid w:val="005D0554"/>
    <w:rsid w:val="005E0AB7"/>
    <w:rsid w:val="005E5758"/>
    <w:rsid w:val="005E7DD4"/>
    <w:rsid w:val="00604B56"/>
    <w:rsid w:val="006126AA"/>
    <w:rsid w:val="0062696E"/>
    <w:rsid w:val="00627577"/>
    <w:rsid w:val="0063046C"/>
    <w:rsid w:val="006342DB"/>
    <w:rsid w:val="00645DDE"/>
    <w:rsid w:val="006505C3"/>
    <w:rsid w:val="00650B5B"/>
    <w:rsid w:val="00651D83"/>
    <w:rsid w:val="00681754"/>
    <w:rsid w:val="00684574"/>
    <w:rsid w:val="006848B9"/>
    <w:rsid w:val="006849D6"/>
    <w:rsid w:val="00685074"/>
    <w:rsid w:val="0069232B"/>
    <w:rsid w:val="006945B0"/>
    <w:rsid w:val="00695BB2"/>
    <w:rsid w:val="006A6540"/>
    <w:rsid w:val="006B011B"/>
    <w:rsid w:val="006C359C"/>
    <w:rsid w:val="006E1FBB"/>
    <w:rsid w:val="006E5E2A"/>
    <w:rsid w:val="006F7AEC"/>
    <w:rsid w:val="00702D6F"/>
    <w:rsid w:val="007052DB"/>
    <w:rsid w:val="00714922"/>
    <w:rsid w:val="0072738A"/>
    <w:rsid w:val="00741B67"/>
    <w:rsid w:val="00743C40"/>
    <w:rsid w:val="00745EF6"/>
    <w:rsid w:val="0075307D"/>
    <w:rsid w:val="00764510"/>
    <w:rsid w:val="00783D29"/>
    <w:rsid w:val="00785FB4"/>
    <w:rsid w:val="00791270"/>
    <w:rsid w:val="00791EC3"/>
    <w:rsid w:val="007A3274"/>
    <w:rsid w:val="007A737B"/>
    <w:rsid w:val="007B175D"/>
    <w:rsid w:val="007D0CB4"/>
    <w:rsid w:val="007E51EA"/>
    <w:rsid w:val="007E5509"/>
    <w:rsid w:val="007E5774"/>
    <w:rsid w:val="007F7656"/>
    <w:rsid w:val="00807554"/>
    <w:rsid w:val="00812AE6"/>
    <w:rsid w:val="00814A1D"/>
    <w:rsid w:val="0082170C"/>
    <w:rsid w:val="0083029A"/>
    <w:rsid w:val="008303D5"/>
    <w:rsid w:val="0083076F"/>
    <w:rsid w:val="00843E5B"/>
    <w:rsid w:val="00847AF4"/>
    <w:rsid w:val="0085121C"/>
    <w:rsid w:val="0086643B"/>
    <w:rsid w:val="00874FC8"/>
    <w:rsid w:val="008820CA"/>
    <w:rsid w:val="008908A5"/>
    <w:rsid w:val="00890E65"/>
    <w:rsid w:val="00894187"/>
    <w:rsid w:val="00896403"/>
    <w:rsid w:val="008B00FF"/>
    <w:rsid w:val="008B7626"/>
    <w:rsid w:val="008E0BB0"/>
    <w:rsid w:val="008E7BD4"/>
    <w:rsid w:val="008F11C8"/>
    <w:rsid w:val="008F7B97"/>
    <w:rsid w:val="00917378"/>
    <w:rsid w:val="00922E7D"/>
    <w:rsid w:val="009360D1"/>
    <w:rsid w:val="00945925"/>
    <w:rsid w:val="00982034"/>
    <w:rsid w:val="00987C5B"/>
    <w:rsid w:val="00993280"/>
    <w:rsid w:val="009958D5"/>
    <w:rsid w:val="009B0FF9"/>
    <w:rsid w:val="009B2651"/>
    <w:rsid w:val="009C546E"/>
    <w:rsid w:val="009C5AEF"/>
    <w:rsid w:val="009D0402"/>
    <w:rsid w:val="009D49DB"/>
    <w:rsid w:val="009E08FD"/>
    <w:rsid w:val="009E4CAC"/>
    <w:rsid w:val="009E5076"/>
    <w:rsid w:val="009E60F0"/>
    <w:rsid w:val="009F773C"/>
    <w:rsid w:val="00A11177"/>
    <w:rsid w:val="00A17CB7"/>
    <w:rsid w:val="00A3259C"/>
    <w:rsid w:val="00A40D01"/>
    <w:rsid w:val="00A77042"/>
    <w:rsid w:val="00A773EB"/>
    <w:rsid w:val="00AA736F"/>
    <w:rsid w:val="00AC58CB"/>
    <w:rsid w:val="00AE61D0"/>
    <w:rsid w:val="00AF3ACB"/>
    <w:rsid w:val="00B01C26"/>
    <w:rsid w:val="00B12537"/>
    <w:rsid w:val="00B25721"/>
    <w:rsid w:val="00B3034B"/>
    <w:rsid w:val="00B35B98"/>
    <w:rsid w:val="00B4175C"/>
    <w:rsid w:val="00B425FD"/>
    <w:rsid w:val="00B4617C"/>
    <w:rsid w:val="00B72FAE"/>
    <w:rsid w:val="00B84B20"/>
    <w:rsid w:val="00BA5CC8"/>
    <w:rsid w:val="00BB7964"/>
    <w:rsid w:val="00BC1879"/>
    <w:rsid w:val="00BC37F2"/>
    <w:rsid w:val="00BC4EB5"/>
    <w:rsid w:val="00C26F0B"/>
    <w:rsid w:val="00C34CB9"/>
    <w:rsid w:val="00C4218C"/>
    <w:rsid w:val="00C424FC"/>
    <w:rsid w:val="00C44B14"/>
    <w:rsid w:val="00C46D1F"/>
    <w:rsid w:val="00C53662"/>
    <w:rsid w:val="00C609BF"/>
    <w:rsid w:val="00C657DC"/>
    <w:rsid w:val="00C66071"/>
    <w:rsid w:val="00C709CA"/>
    <w:rsid w:val="00C7163C"/>
    <w:rsid w:val="00C76BBC"/>
    <w:rsid w:val="00C96E6B"/>
    <w:rsid w:val="00CA4FF7"/>
    <w:rsid w:val="00CB51C1"/>
    <w:rsid w:val="00CC51C4"/>
    <w:rsid w:val="00CC6244"/>
    <w:rsid w:val="00CD4B3A"/>
    <w:rsid w:val="00CE1EA4"/>
    <w:rsid w:val="00CE1F0D"/>
    <w:rsid w:val="00CE3919"/>
    <w:rsid w:val="00CF38E5"/>
    <w:rsid w:val="00CF4B62"/>
    <w:rsid w:val="00CF7F70"/>
    <w:rsid w:val="00D045AA"/>
    <w:rsid w:val="00D13285"/>
    <w:rsid w:val="00D1751A"/>
    <w:rsid w:val="00D263E9"/>
    <w:rsid w:val="00D43B34"/>
    <w:rsid w:val="00D60A8A"/>
    <w:rsid w:val="00D671F5"/>
    <w:rsid w:val="00D80CDB"/>
    <w:rsid w:val="00D87D4A"/>
    <w:rsid w:val="00D91D2D"/>
    <w:rsid w:val="00D97764"/>
    <w:rsid w:val="00DA1673"/>
    <w:rsid w:val="00DB6D35"/>
    <w:rsid w:val="00DB7911"/>
    <w:rsid w:val="00DC23DB"/>
    <w:rsid w:val="00DC250D"/>
    <w:rsid w:val="00DC7418"/>
    <w:rsid w:val="00DD1F3E"/>
    <w:rsid w:val="00DD2EF8"/>
    <w:rsid w:val="00DD55E3"/>
    <w:rsid w:val="00DE21D7"/>
    <w:rsid w:val="00E02ACC"/>
    <w:rsid w:val="00E1131E"/>
    <w:rsid w:val="00E226D7"/>
    <w:rsid w:val="00E324D4"/>
    <w:rsid w:val="00E32F4E"/>
    <w:rsid w:val="00E40A96"/>
    <w:rsid w:val="00E46C69"/>
    <w:rsid w:val="00E70DAF"/>
    <w:rsid w:val="00E77D25"/>
    <w:rsid w:val="00E82F26"/>
    <w:rsid w:val="00E94687"/>
    <w:rsid w:val="00E958BC"/>
    <w:rsid w:val="00EA4808"/>
    <w:rsid w:val="00EA56F5"/>
    <w:rsid w:val="00EB44BB"/>
    <w:rsid w:val="00EC5CC5"/>
    <w:rsid w:val="00ED25DD"/>
    <w:rsid w:val="00ED2EF6"/>
    <w:rsid w:val="00ED4546"/>
    <w:rsid w:val="00F01AEA"/>
    <w:rsid w:val="00F176AB"/>
    <w:rsid w:val="00F17AFC"/>
    <w:rsid w:val="00F347B0"/>
    <w:rsid w:val="00F44218"/>
    <w:rsid w:val="00F70604"/>
    <w:rsid w:val="00FA3B61"/>
    <w:rsid w:val="00FD4697"/>
    <w:rsid w:val="00FE6EB7"/>
    <w:rsid w:val="00FF6C46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58D5"/>
  </w:style>
  <w:style w:type="paragraph" w:styleId="af2">
    <w:name w:val="footer"/>
    <w:basedOn w:val="a"/>
    <w:link w:val="af3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5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58D5"/>
  </w:style>
  <w:style w:type="paragraph" w:styleId="af2">
    <w:name w:val="footer"/>
    <w:basedOn w:val="a"/>
    <w:link w:val="af3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7E209-85F9-4132-BA7B-24EE41BA5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550</cp:revision>
  <cp:lastPrinted>2019-12-16T13:07:00Z</cp:lastPrinted>
  <dcterms:created xsi:type="dcterms:W3CDTF">2018-09-26T06:48:00Z</dcterms:created>
  <dcterms:modified xsi:type="dcterms:W3CDTF">2023-12-29T09:23:00Z</dcterms:modified>
</cp:coreProperties>
</file>