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3AB2507E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014EAF" w:rsidRPr="00014EAF">
        <w:rPr>
          <w:b/>
          <w:bCs/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FE6861">
        <w:rPr>
          <w:b/>
          <w:sz w:val="22"/>
          <w:szCs w:val="22"/>
        </w:rPr>
        <w:t>для индивидуального жилищного строительства.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D8A076A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9B2AB5">
        <w:rPr>
          <w:sz w:val="22"/>
          <w:szCs w:val="22"/>
        </w:rPr>
        <w:t>16.01.2024</w:t>
      </w:r>
      <w:r w:rsidR="00073C48">
        <w:rPr>
          <w:sz w:val="22"/>
          <w:szCs w:val="22"/>
        </w:rPr>
        <w:t xml:space="preserve"> № </w:t>
      </w:r>
      <w:r w:rsidR="009B2AB5">
        <w:rPr>
          <w:sz w:val="22"/>
          <w:szCs w:val="22"/>
        </w:rPr>
        <w:t>23</w:t>
      </w:r>
      <w:r w:rsidR="00014EAF">
        <w:rPr>
          <w:sz w:val="22"/>
          <w:szCs w:val="22"/>
        </w:rPr>
        <w:t>-</w:t>
      </w:r>
      <w:r w:rsidR="00F31900" w:rsidRPr="00067882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</w:t>
      </w:r>
      <w:r w:rsidR="00014EAF" w:rsidRPr="00014EAF">
        <w:rPr>
          <w:sz w:val="22"/>
          <w:szCs w:val="22"/>
        </w:rPr>
        <w:t>О проведении электронного аукциона на право заключения договора аренды земельного участка, государственная собственность на который не разграничена, с кадастровым номером 11:12:1701001:1754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3AA6DBE3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9B2AB5">
        <w:rPr>
          <w:sz w:val="22"/>
          <w:szCs w:val="22"/>
        </w:rPr>
        <w:t>19 января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51021D05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9B2AB5">
        <w:rPr>
          <w:bCs/>
          <w:sz w:val="22"/>
          <w:szCs w:val="22"/>
        </w:rPr>
        <w:t>16 февраля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ED5152E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9B2AB5">
        <w:rPr>
          <w:sz w:val="22"/>
          <w:szCs w:val="22"/>
        </w:rPr>
        <w:t>19 февраля 2024</w:t>
      </w:r>
      <w:r>
        <w:rPr>
          <w:sz w:val="22"/>
          <w:szCs w:val="22"/>
        </w:rPr>
        <w:t xml:space="preserve"> года.</w:t>
      </w:r>
    </w:p>
    <w:p w14:paraId="35109F59" w14:textId="5144A4B7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9B2AB5">
        <w:rPr>
          <w:sz w:val="22"/>
          <w:szCs w:val="22"/>
        </w:rPr>
        <w:t>21 февраля 2024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014EAF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5052F3A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014EAF" w:rsidRPr="00014EAF">
        <w:rPr>
          <w:sz w:val="22"/>
          <w:szCs w:val="22"/>
        </w:rPr>
        <w:t xml:space="preserve">с кадастровым номером 11:12:1701001:1754, площадью 665,0 кв.м., адрес: Российская Федерация, Республика Коми, Муниципальный район Печора, Городское поселение Печора, г. Печора, ул. Западная, з/у 36/40, категория земель – земли населенных пунктов, вид разрешенного использования – Для индивидуального жилищного строительства. </w:t>
      </w:r>
      <w:r w:rsidR="00817548" w:rsidRPr="00817548">
        <w:rPr>
          <w:sz w:val="22"/>
          <w:szCs w:val="22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17.07.2023; реквизиты документа-основания: постановление от 02.08.2022 № 1386 выдан: Администрация муниципального района «Печора». Вид ограничения (обременения): ограничения прав на земельный уча-сток, предусмотренные статьей 56 Земельного кодекса Российской Федерации; срок действия: c 17.07.2023; реквизиты документа-основания: доверенность от 12.10.2016 № 1п-1811 выдан: ПАО "Межрегиональная распределительная сетевая компания Северо-Запада"; карта (план) объекта землеустройства от 06.10.2016 № б/н выдан: ООО "Центр Эффективных Технологий".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17.07.2023; реквизиты документа-основания: постановление "Об установлении публичного сервитута в порядке главы V.7 Земельного кодекса Российской Федерации в пользу ПАО "Рос-сети Северо-Запада" от 17.11.2021 № 1503 выдан: Администрация муниципального района "Печора".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17.07.2023; реквизиты документа-основания: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от 24.02.2009 № 160 выдан: Правительство Российской Федерации; о некоторых вопросах установления охранных зон объектов электросетевого хозяйства от 26.08.2013 № 736 вы-дан: Правительство Российской Федерации. Границы земельного участка обозначены в выписке из Единого </w:t>
      </w:r>
      <w:r w:rsidR="00817548" w:rsidRPr="00817548">
        <w:rPr>
          <w:sz w:val="22"/>
          <w:szCs w:val="22"/>
        </w:rPr>
        <w:lastRenderedPageBreak/>
        <w:t xml:space="preserve">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</w:t>
      </w:r>
      <w:r w:rsidR="00B154FB" w:rsidRPr="00817548">
        <w:rPr>
          <w:sz w:val="22"/>
          <w:szCs w:val="22"/>
        </w:rPr>
        <w:t>участка.</w:t>
      </w:r>
    </w:p>
    <w:p w14:paraId="6393607A" w14:textId="2EEFE9F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9B2AB5">
        <w:rPr>
          <w:sz w:val="22"/>
          <w:szCs w:val="22"/>
        </w:rPr>
        <w:t>15.01.2024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</w:t>
      </w:r>
      <w:r w:rsidR="009B2AB5">
        <w:rPr>
          <w:sz w:val="22"/>
          <w:szCs w:val="22"/>
        </w:rPr>
        <w:t>4</w:t>
      </w:r>
      <w:r w:rsidRPr="006C17EC">
        <w:rPr>
          <w:sz w:val="22"/>
          <w:szCs w:val="22"/>
        </w:rPr>
        <w:t>-</w:t>
      </w:r>
      <w:r w:rsidR="003B7DA4">
        <w:rPr>
          <w:sz w:val="22"/>
          <w:szCs w:val="22"/>
        </w:rPr>
        <w:t>100</w:t>
      </w:r>
      <w:r w:rsidR="009B2AB5">
        <w:rPr>
          <w:sz w:val="22"/>
          <w:szCs w:val="22"/>
        </w:rPr>
        <w:t>9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B154FB">
        <w:rPr>
          <w:b/>
          <w:bCs/>
          <w:sz w:val="22"/>
          <w:szCs w:val="22"/>
        </w:rPr>
        <w:t>11:12:1701001:1754</w:t>
      </w:r>
      <w:r w:rsidRPr="006C17EC">
        <w:rPr>
          <w:sz w:val="22"/>
          <w:szCs w:val="22"/>
        </w:rPr>
        <w:t xml:space="preserve">, площадью </w:t>
      </w:r>
      <w:r w:rsidR="00B154FB">
        <w:rPr>
          <w:sz w:val="22"/>
          <w:szCs w:val="22"/>
        </w:rPr>
        <w:t>665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B154FB">
        <w:rPr>
          <w:sz w:val="22"/>
          <w:szCs w:val="22"/>
        </w:rPr>
        <w:t>городское поселение «Печора»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9B2AB5">
        <w:rPr>
          <w:sz w:val="22"/>
          <w:szCs w:val="22"/>
        </w:rPr>
        <w:t>и.о.</w:t>
      </w:r>
      <w:r w:rsidR="00B154FB">
        <w:rPr>
          <w:sz w:val="22"/>
          <w:szCs w:val="22"/>
        </w:rPr>
        <w:t xml:space="preserve"> </w:t>
      </w:r>
      <w:r>
        <w:rPr>
          <w:sz w:val="22"/>
          <w:szCs w:val="22"/>
        </w:rPr>
        <w:t>глав</w:t>
      </w:r>
      <w:r w:rsidR="00B154FB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154FB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2C4CDE0B" w14:textId="04A2A5C4" w:rsidR="00482F07" w:rsidRDefault="006C17EC" w:rsidP="00FE6861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>Согласно проекту технических условий на подключение</w:t>
      </w:r>
      <w:r w:rsidR="00FE6861">
        <w:rPr>
          <w:bCs/>
          <w:sz w:val="22"/>
          <w:szCs w:val="22"/>
        </w:rPr>
        <w:t>:</w:t>
      </w:r>
    </w:p>
    <w:p w14:paraId="5CC993D0" w14:textId="032CE3E4" w:rsidR="00FE6861" w:rsidRDefault="00FE6861" w:rsidP="00FE6861">
      <w:pPr>
        <w:ind w:firstLine="567"/>
        <w:jc w:val="both"/>
        <w:rPr>
          <w:bCs/>
          <w:sz w:val="22"/>
          <w:szCs w:val="22"/>
        </w:rPr>
      </w:pPr>
      <w:r w:rsidRPr="00B154FB">
        <w:rPr>
          <w:bCs/>
          <w:i/>
          <w:iCs/>
          <w:sz w:val="22"/>
          <w:szCs w:val="22"/>
        </w:rPr>
        <w:t>Водоснабжение: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точка подключения – существующий водонапорный колодец Вксущ. Трубопровода хозяйственно-питьевого водоснабжения Ду-300 в районе д. 38 по ул. Западная в г. Печора. В колодце установить арматуру для отключения и опорожнения трубопроводов. Гарантированный напор в точке подключения 0,15 Мпа (1,5 кг/см2). Максимальный водоотбор холодной воды не более 1,05 м3/сут, на наружное пожаротушение – не более 10 л/сек, на внутреннее пожаротушение – не более 10 л/с. Режим водопотребления (отпуска) – непрерывный, качество воды – питьевая, источник водоснабжения – водозабор «Речной».</w:t>
      </w:r>
    </w:p>
    <w:p w14:paraId="7B9823B0" w14:textId="217DB20F" w:rsidR="00FE6861" w:rsidRDefault="00FE6861" w:rsidP="006C17EC">
      <w:pPr>
        <w:ind w:firstLine="567"/>
        <w:jc w:val="both"/>
        <w:rPr>
          <w:bCs/>
          <w:sz w:val="22"/>
          <w:szCs w:val="22"/>
        </w:rPr>
      </w:pPr>
      <w:r w:rsidRPr="00B154FB">
        <w:rPr>
          <w:bCs/>
          <w:i/>
          <w:iCs/>
          <w:sz w:val="22"/>
          <w:szCs w:val="22"/>
        </w:rPr>
        <w:t>Водоотведение: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Подключение объекта выполнить в существующий канализационный колодец ККсущ</w:t>
      </w:r>
      <w:r>
        <w:rPr>
          <w:bCs/>
          <w:sz w:val="22"/>
          <w:szCs w:val="22"/>
        </w:rPr>
        <w:t>.</w:t>
      </w:r>
      <w:r w:rsidR="00B154FB">
        <w:rPr>
          <w:bCs/>
          <w:sz w:val="22"/>
          <w:szCs w:val="22"/>
        </w:rPr>
        <w:t xml:space="preserve"> трубопровода самотечной канализации Ду-250 в районе д. 42 по ул. Западной. Возможность подключения объекта к сетям водоотведения определить на основании инженерных изысканий. Максимальный суточный объем сброса сточных вод 1,05 м3/сут.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Требования к составу и свойствам сточных вод – хозяйственно-бытовые стоки. Режим отведения сточных вод – круглосуточный.</w:t>
      </w:r>
    </w:p>
    <w:p w14:paraId="1FAC7217" w14:textId="4A3C8F37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9B2AB5">
        <w:rPr>
          <w:sz w:val="22"/>
          <w:szCs w:val="22"/>
        </w:rPr>
        <w:t>19 января 2024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9B2AB5">
        <w:rPr>
          <w:sz w:val="22"/>
          <w:szCs w:val="22"/>
        </w:rPr>
        <w:t>16 февраля 2024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69B825C7" w:rsidR="00855FC7" w:rsidRPr="006C17EC" w:rsidRDefault="007C3646" w:rsidP="00FE6861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B154FB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B154FB" w:rsidRPr="00B154FB">
        <w:rPr>
          <w:b/>
          <w:sz w:val="22"/>
          <w:szCs w:val="22"/>
        </w:rPr>
        <w:t>11 363 (одиннадцать тысяч триста шестьдесят три) рублей 85 копеек.</w:t>
      </w:r>
    </w:p>
    <w:p w14:paraId="0C6881A0" w14:textId="149D54D8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B154FB" w:rsidRPr="00B154FB">
        <w:rPr>
          <w:b/>
          <w:sz w:val="22"/>
          <w:szCs w:val="22"/>
        </w:rPr>
        <w:t>340 (триста сорок) рублей 91 копейка</w:t>
      </w:r>
      <w:r w:rsidR="003E311A" w:rsidRPr="006C17EC">
        <w:rPr>
          <w:sz w:val="22"/>
          <w:szCs w:val="22"/>
        </w:rPr>
        <w:t>.</w:t>
      </w:r>
    </w:p>
    <w:p w14:paraId="23367274" w14:textId="351FE635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B154FB" w:rsidRPr="00B154FB">
        <w:rPr>
          <w:b/>
          <w:sz w:val="22"/>
          <w:szCs w:val="22"/>
        </w:rPr>
        <w:t>2 272 (две тысячи двести семьдесят два) рубля 77 копее</w:t>
      </w:r>
      <w:r w:rsidR="00B154FB">
        <w:rPr>
          <w:b/>
          <w:sz w:val="22"/>
          <w:szCs w:val="22"/>
        </w:rPr>
        <w:t>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E27D4BB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9B2AB5">
        <w:rPr>
          <w:sz w:val="22"/>
          <w:szCs w:val="22"/>
        </w:rPr>
        <w:t>16 февраля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1A93DA1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A934C2">
        <w:rPr>
          <w:sz w:val="22"/>
          <w:szCs w:val="22"/>
        </w:rPr>
        <w:t>11:12:1701001:1754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</w:t>
      </w:r>
      <w:r w:rsidRPr="00930F9E">
        <w:rPr>
          <w:bCs/>
          <w:sz w:val="22"/>
          <w:szCs w:val="22"/>
        </w:rPr>
        <w:lastRenderedPageBreak/>
        <w:t xml:space="preserve">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5978730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A934C2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A934C2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</w:t>
      </w:r>
      <w:r>
        <w:rPr>
          <w:sz w:val="22"/>
          <w:szCs w:val="22"/>
        </w:rPr>
        <w:lastRenderedPageBreak/>
        <w:t xml:space="preserve">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BE1A66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6C488" w14:textId="77777777" w:rsidR="00BE1A66" w:rsidRDefault="00BE1A66">
      <w:r>
        <w:separator/>
      </w:r>
    </w:p>
  </w:endnote>
  <w:endnote w:type="continuationSeparator" w:id="0">
    <w:p w14:paraId="32D23220" w14:textId="77777777" w:rsidR="00BE1A66" w:rsidRDefault="00BE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DF976" w14:textId="77777777" w:rsidR="00BE1A66" w:rsidRDefault="00BE1A66">
      <w:r>
        <w:separator/>
      </w:r>
    </w:p>
  </w:footnote>
  <w:footnote w:type="continuationSeparator" w:id="0">
    <w:p w14:paraId="245BB015" w14:textId="77777777" w:rsidR="00BE1A66" w:rsidRDefault="00BE1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14EAF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1754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2AB5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934C2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154FB"/>
    <w:rsid w:val="00B216D3"/>
    <w:rsid w:val="00B34F00"/>
    <w:rsid w:val="00B50648"/>
    <w:rsid w:val="00B66C9E"/>
    <w:rsid w:val="00B72D23"/>
    <w:rsid w:val="00B76B41"/>
    <w:rsid w:val="00B94079"/>
    <w:rsid w:val="00BB21F7"/>
    <w:rsid w:val="00BB31A6"/>
    <w:rsid w:val="00BB4293"/>
    <w:rsid w:val="00BD05F4"/>
    <w:rsid w:val="00BE1A66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97</cp:revision>
  <cp:lastPrinted>2023-09-14T08:35:00Z</cp:lastPrinted>
  <dcterms:created xsi:type="dcterms:W3CDTF">2018-01-26T05:52:00Z</dcterms:created>
  <dcterms:modified xsi:type="dcterms:W3CDTF">2024-01-16T13:05:00Z</dcterms:modified>
</cp:coreProperties>
</file>