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090" w:rsidRPr="00827DA6" w:rsidRDefault="00570090" w:rsidP="00570090">
      <w:pPr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Приложение </w:t>
      </w:r>
    </w:p>
    <w:p w:rsidR="0049275A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к распоряжению </w:t>
      </w:r>
    </w:p>
    <w:p w:rsidR="00570090" w:rsidRPr="00827DA6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>администрации МР «Печора»</w:t>
      </w:r>
    </w:p>
    <w:p w:rsidR="00570090" w:rsidRPr="00466959" w:rsidRDefault="00BE2007" w:rsidP="00AD232C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02A09">
        <w:rPr>
          <w:sz w:val="26"/>
          <w:szCs w:val="26"/>
        </w:rPr>
        <w:t>30</w:t>
      </w:r>
      <w:r w:rsidR="00466959">
        <w:rPr>
          <w:sz w:val="26"/>
          <w:szCs w:val="26"/>
        </w:rPr>
        <w:t xml:space="preserve"> </w:t>
      </w:r>
      <w:r w:rsidR="009604FC">
        <w:rPr>
          <w:sz w:val="26"/>
          <w:szCs w:val="26"/>
        </w:rPr>
        <w:t xml:space="preserve"> </w:t>
      </w:r>
      <w:r w:rsidR="00466959">
        <w:rPr>
          <w:sz w:val="26"/>
          <w:szCs w:val="26"/>
        </w:rPr>
        <w:t xml:space="preserve">января  2024 </w:t>
      </w:r>
      <w:r w:rsidR="004850A5">
        <w:rPr>
          <w:sz w:val="26"/>
          <w:szCs w:val="26"/>
        </w:rPr>
        <w:t>г.  №</w:t>
      </w:r>
      <w:r w:rsidR="00A02A09">
        <w:rPr>
          <w:sz w:val="26"/>
          <w:szCs w:val="26"/>
        </w:rPr>
        <w:t xml:space="preserve"> 53 - </w:t>
      </w:r>
      <w:bookmarkStart w:id="0" w:name="_GoBack"/>
      <w:bookmarkEnd w:id="0"/>
      <w:r w:rsidR="00570090" w:rsidRPr="00827DA6">
        <w:rPr>
          <w:sz w:val="26"/>
          <w:szCs w:val="26"/>
        </w:rPr>
        <w:t>р</w:t>
      </w:r>
    </w:p>
    <w:p w:rsidR="005C6BF4" w:rsidRPr="00827DA6" w:rsidRDefault="005C6BF4" w:rsidP="00570090">
      <w:pPr>
        <w:tabs>
          <w:tab w:val="left" w:pos="708"/>
        </w:tabs>
        <w:suppressAutoHyphens/>
        <w:autoSpaceDE w:val="0"/>
        <w:autoSpaceDN w:val="0"/>
        <w:adjustRightInd w:val="0"/>
        <w:rPr>
          <w:b/>
          <w:color w:val="000000"/>
          <w:kern w:val="1"/>
          <w:sz w:val="26"/>
          <w:szCs w:val="26"/>
          <w:lang w:bidi="hi-IN"/>
        </w:rPr>
      </w:pP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 w:rsidRPr="00827DA6">
        <w:rPr>
          <w:b/>
          <w:color w:val="000000"/>
          <w:kern w:val="1"/>
          <w:sz w:val="26"/>
          <w:szCs w:val="26"/>
          <w:lang w:bidi="hi-IN"/>
        </w:rPr>
        <w:t>План работы Координационного совета по межнациональным и межконфессиональным отношениям при администрации МР «Печора»</w:t>
      </w:r>
    </w:p>
    <w:p w:rsidR="00570090" w:rsidRPr="00827DA6" w:rsidRDefault="00466959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>
        <w:rPr>
          <w:b/>
          <w:color w:val="000000"/>
          <w:kern w:val="1"/>
          <w:sz w:val="26"/>
          <w:szCs w:val="26"/>
          <w:lang w:bidi="hi-IN"/>
        </w:rPr>
        <w:t>на 2024</w:t>
      </w:r>
      <w:r w:rsidR="00570090" w:rsidRPr="00827DA6">
        <w:rPr>
          <w:b/>
          <w:color w:val="000000"/>
          <w:kern w:val="1"/>
          <w:sz w:val="26"/>
          <w:szCs w:val="26"/>
          <w:lang w:bidi="hi-IN"/>
        </w:rPr>
        <w:t xml:space="preserve"> год</w:t>
      </w: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bidi="hi-IN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C0" w:firstRow="0" w:lastRow="1" w:firstColumn="1" w:lastColumn="1" w:noHBand="0" w:noVBand="0"/>
      </w:tblPr>
      <w:tblGrid>
        <w:gridCol w:w="567"/>
        <w:gridCol w:w="5813"/>
        <w:gridCol w:w="2409"/>
        <w:gridCol w:w="1560"/>
      </w:tblGrid>
      <w:tr w:rsidR="00570090" w:rsidRPr="00827DA6" w:rsidTr="009604FC">
        <w:trPr>
          <w:trHeight w:val="649"/>
          <w:tblHeader/>
        </w:trPr>
        <w:tc>
          <w:tcPr>
            <w:tcW w:w="567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№</w:t>
            </w:r>
          </w:p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813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shd w:val="clear" w:color="auto" w:fill="auto"/>
          </w:tcPr>
          <w:p w:rsidR="00570090" w:rsidRPr="0049275A" w:rsidRDefault="00570090" w:rsidP="0049275A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Ответственные за подготовку вопроса</w:t>
            </w:r>
          </w:p>
        </w:tc>
        <w:tc>
          <w:tcPr>
            <w:tcW w:w="1560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026A83" w:rsidRPr="00026A83" w:rsidTr="009604FC">
        <w:trPr>
          <w:trHeight w:val="649"/>
          <w:tblHeader/>
        </w:trPr>
        <w:tc>
          <w:tcPr>
            <w:tcW w:w="567" w:type="dxa"/>
            <w:shd w:val="clear" w:color="auto" w:fill="auto"/>
          </w:tcPr>
          <w:p w:rsidR="0057022B" w:rsidRPr="00026A83" w:rsidRDefault="0057022B" w:rsidP="00CA452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813" w:type="dxa"/>
            <w:shd w:val="clear" w:color="auto" w:fill="auto"/>
          </w:tcPr>
          <w:p w:rsidR="0057022B" w:rsidRPr="00026A83" w:rsidRDefault="0057022B" w:rsidP="00CA452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 реализации региональной программы «Сохранение и развитие государственных языков Республики Коми (2019-2024), утвержденной постановлением Правительства Республики Коми от 17.07.2018 № 365, на территории МР «Печора» по итогам работы </w:t>
            </w:r>
          </w:p>
          <w:p w:rsidR="0057022B" w:rsidRPr="00026A83" w:rsidRDefault="0057022B" w:rsidP="00CA452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за 2023 год</w:t>
            </w:r>
          </w:p>
        </w:tc>
        <w:tc>
          <w:tcPr>
            <w:tcW w:w="2409" w:type="dxa"/>
            <w:shd w:val="clear" w:color="auto" w:fill="auto"/>
          </w:tcPr>
          <w:p w:rsidR="0057022B" w:rsidRPr="00026A83" w:rsidRDefault="0057022B" w:rsidP="00100045">
            <w:pPr>
              <w:pStyle w:val="a3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57022B" w:rsidRPr="00026A83" w:rsidRDefault="0057022B" w:rsidP="0010004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57022B" w:rsidRPr="00026A83" w:rsidRDefault="0057022B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I полугодие</w:t>
            </w: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26A83" w:rsidRPr="00026A83" w:rsidTr="009604FC">
        <w:trPr>
          <w:trHeight w:val="649"/>
          <w:tblHeader/>
        </w:trPr>
        <w:tc>
          <w:tcPr>
            <w:tcW w:w="567" w:type="dxa"/>
            <w:shd w:val="clear" w:color="auto" w:fill="auto"/>
          </w:tcPr>
          <w:p w:rsidR="0057022B" w:rsidRPr="00026A83" w:rsidRDefault="0057022B" w:rsidP="00CA452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813" w:type="dxa"/>
            <w:shd w:val="clear" w:color="auto" w:fill="auto"/>
          </w:tcPr>
          <w:p w:rsidR="0057022B" w:rsidRPr="00026A83" w:rsidRDefault="0057022B" w:rsidP="00251CB4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Плане социально-экономических  мероприятий по реализации решений съезда коми народа на 202</w:t>
            </w:r>
            <w:r w:rsidR="004069AC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0</w:t>
            </w: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-2023 годы от 12 августа 2020 года на территории МР «Печора» по итогам работы за 2023 год </w:t>
            </w:r>
          </w:p>
        </w:tc>
        <w:tc>
          <w:tcPr>
            <w:tcW w:w="2409" w:type="dxa"/>
            <w:shd w:val="clear" w:color="auto" w:fill="auto"/>
          </w:tcPr>
          <w:p w:rsidR="0057022B" w:rsidRPr="00026A83" w:rsidRDefault="0057022B" w:rsidP="00251CB4">
            <w:pPr>
              <w:pStyle w:val="a3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57022B" w:rsidRPr="00026A83" w:rsidRDefault="0057022B" w:rsidP="00251CB4">
            <w:pPr>
              <w:pStyle w:val="a3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57022B" w:rsidRPr="00026A83" w:rsidRDefault="00026A83" w:rsidP="00C2341E">
            <w:pPr>
              <w:jc w:val="center"/>
            </w:pPr>
            <w:r>
              <w:t>3</w:t>
            </w:r>
          </w:p>
        </w:tc>
        <w:tc>
          <w:tcPr>
            <w:tcW w:w="5813" w:type="dxa"/>
            <w:shd w:val="clear" w:color="auto" w:fill="auto"/>
          </w:tcPr>
          <w:p w:rsidR="00C2341E" w:rsidRPr="00026A83" w:rsidRDefault="00C2341E" w:rsidP="00D5426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Организация выездного заседания в форме открытого урока на базе образовательного учреждения по курсу </w:t>
            </w:r>
          </w:p>
          <w:p w:rsidR="0057022B" w:rsidRPr="00026A83" w:rsidRDefault="00C2341E" w:rsidP="00D5426F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</w:t>
            </w:r>
            <w:r w:rsidR="0057022B"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«Основы религиозных культур и светской этики»</w:t>
            </w:r>
          </w:p>
        </w:tc>
        <w:tc>
          <w:tcPr>
            <w:tcW w:w="2409" w:type="dxa"/>
            <w:shd w:val="clear" w:color="auto" w:fill="auto"/>
          </w:tcPr>
          <w:p w:rsidR="0057022B" w:rsidRPr="00026A83" w:rsidRDefault="0057022B" w:rsidP="0070250B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57022B" w:rsidRPr="00026A83" w:rsidRDefault="0057022B" w:rsidP="0070250B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57022B" w:rsidRPr="00026A83" w:rsidRDefault="00026A83" w:rsidP="00C2341E">
            <w:pPr>
              <w:jc w:val="center"/>
            </w:pPr>
            <w:r>
              <w:t>4</w:t>
            </w:r>
          </w:p>
        </w:tc>
        <w:tc>
          <w:tcPr>
            <w:tcW w:w="5813" w:type="dxa"/>
            <w:shd w:val="clear" w:color="auto" w:fill="auto"/>
          </w:tcPr>
          <w:p w:rsidR="0057022B" w:rsidRPr="00026A83" w:rsidRDefault="00C2341E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выполнении в 2023</w:t>
            </w:r>
            <w:r w:rsidR="0057022B"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году плана мероприятий Стратегии государственной национальной политики Российской Федерации на период до 2025 года на территории МО МР «Печора»</w:t>
            </w:r>
          </w:p>
        </w:tc>
        <w:tc>
          <w:tcPr>
            <w:tcW w:w="2409" w:type="dxa"/>
            <w:shd w:val="clear" w:color="auto" w:fill="auto"/>
          </w:tcPr>
          <w:p w:rsidR="0057022B" w:rsidRPr="00026A83" w:rsidRDefault="0057022B" w:rsidP="0070250B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57022B" w:rsidRPr="00026A83" w:rsidRDefault="00026A83" w:rsidP="00C2341E">
            <w:pPr>
              <w:jc w:val="center"/>
            </w:pPr>
            <w:r>
              <w:t>5</w:t>
            </w:r>
          </w:p>
        </w:tc>
        <w:tc>
          <w:tcPr>
            <w:tcW w:w="5813" w:type="dxa"/>
            <w:shd w:val="clear" w:color="auto" w:fill="auto"/>
          </w:tcPr>
          <w:p w:rsidR="0057022B" w:rsidRPr="00026A83" w:rsidRDefault="0057022B" w:rsidP="007C4FD0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Об организации работы по антитеррористической защищенности религиозных организаций.</w:t>
            </w:r>
          </w:p>
          <w:p w:rsidR="0057022B" w:rsidRPr="00026A83" w:rsidRDefault="0057022B" w:rsidP="007C4FD0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Об организации работы по недопущению возникнове</w:t>
            </w:r>
            <w:r w:rsidR="004069AC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ния на территории МР «Печора» очаг</w:t>
            </w: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ов напряженности в сфере межнациональных и межконфессиальных отношений</w:t>
            </w:r>
          </w:p>
          <w:p w:rsidR="00C2341E" w:rsidRPr="00026A83" w:rsidRDefault="00C2341E" w:rsidP="007C4FD0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</w:p>
          <w:p w:rsidR="00C2341E" w:rsidRPr="00026A83" w:rsidRDefault="00C2341E" w:rsidP="007C4FD0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</w:p>
          <w:p w:rsidR="00C2341E" w:rsidRPr="00026A83" w:rsidRDefault="00C2341E" w:rsidP="007C4FD0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7022B" w:rsidRPr="00026A83" w:rsidRDefault="0057022B" w:rsidP="007C4FD0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Главный специалист</w:t>
            </w:r>
          </w:p>
          <w:p w:rsidR="0057022B" w:rsidRPr="00026A83" w:rsidRDefault="0057022B" w:rsidP="007C4FD0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(по профилактике терроризма и экстремизма)</w:t>
            </w:r>
          </w:p>
          <w:p w:rsidR="0057022B" w:rsidRPr="00026A83" w:rsidRDefault="0057022B" w:rsidP="007C4FD0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МКУ «Управление по делам ГО и ЧС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57022B" w:rsidRPr="00026A83" w:rsidRDefault="00B001D4" w:rsidP="00C2341E">
            <w:pPr>
              <w:jc w:val="center"/>
            </w:pPr>
            <w:r>
              <w:lastRenderedPageBreak/>
              <w:t>6</w:t>
            </w:r>
          </w:p>
        </w:tc>
        <w:tc>
          <w:tcPr>
            <w:tcW w:w="5813" w:type="dxa"/>
            <w:shd w:val="clear" w:color="auto" w:fill="auto"/>
          </w:tcPr>
          <w:p w:rsidR="0057022B" w:rsidRPr="00026A83" w:rsidRDefault="0057022B" w:rsidP="007C4FD0">
            <w:pPr>
              <w:pStyle w:val="cef1edeee2edeee9f2e5eaf1f2"/>
              <w:spacing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Об участии  в республиканском празднике  </w:t>
            </w:r>
            <w:r w:rsidR="004069AC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«</w:t>
            </w: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Луд</w:t>
            </w:r>
            <w:r w:rsidR="004069AC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» </w:t>
            </w: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 xml:space="preserve"> в с. Ижма  как одной из форм и методов по сохранению и развитию традиционной коми культуры </w:t>
            </w:r>
          </w:p>
        </w:tc>
        <w:tc>
          <w:tcPr>
            <w:tcW w:w="2409" w:type="dxa"/>
            <w:shd w:val="clear" w:color="auto" w:fill="auto"/>
          </w:tcPr>
          <w:p w:rsidR="0057022B" w:rsidRPr="00026A83" w:rsidRDefault="00C2341E" w:rsidP="007C4FD0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Печорское отделение Межрегионального общественного движения коми-ижемцев «Изьватас»,</w:t>
            </w:r>
          </w:p>
          <w:p w:rsidR="00C2341E" w:rsidRPr="00026A83" w:rsidRDefault="00C2341E" w:rsidP="00C2341E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Печорское представительство </w:t>
            </w:r>
          </w:p>
          <w:p w:rsidR="00C2341E" w:rsidRPr="00026A83" w:rsidRDefault="00C2341E" w:rsidP="00C2341E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Межрегионального общественного движения «Русь Печорская»</w:t>
            </w:r>
          </w:p>
        </w:tc>
        <w:tc>
          <w:tcPr>
            <w:tcW w:w="1560" w:type="dxa"/>
            <w:vMerge/>
            <w:shd w:val="clear" w:color="auto" w:fill="auto"/>
          </w:tcPr>
          <w:p w:rsidR="0057022B" w:rsidRPr="00026A83" w:rsidRDefault="0057022B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A53178" w:rsidRPr="00026A83" w:rsidRDefault="00B001D4" w:rsidP="00C2341E">
            <w:pPr>
              <w:jc w:val="center"/>
            </w:pPr>
            <w:r>
              <w:lastRenderedPageBreak/>
              <w:t>7</w:t>
            </w:r>
          </w:p>
        </w:tc>
        <w:tc>
          <w:tcPr>
            <w:tcW w:w="5813" w:type="dxa"/>
            <w:shd w:val="clear" w:color="auto" w:fill="auto"/>
          </w:tcPr>
          <w:p w:rsidR="00D5426F" w:rsidRPr="00026A83" w:rsidRDefault="00D5426F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реализации этнокультурного компонента в образовательных организациях МР «Печора», изучении коми языка в дошкольных и школьных  образовательных организациях МР «Печора» в рамках региональной программы «Сохранение и развитие государственных языков Республики Коми (2019 - 2024 годы)», утвержденная постановлением Правительства Республики Коми от 17 августа 2018 года № 365.</w:t>
            </w:r>
          </w:p>
          <w:p w:rsidR="005C6BF4" w:rsidRPr="00026A83" w:rsidRDefault="00A53178" w:rsidP="005C6BF4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eastAsia="SimSun" w:hAnsi="Times New Roman" w:cs="Times New Roman"/>
                <w:color w:val="auto"/>
                <w:sz w:val="24"/>
                <w:szCs w:val="24"/>
              </w:rPr>
              <w:t>О проведении муниципальной олимпиады по коми языку и краеведению, фестиваля-конкурса коми народного творчества, конкурса сочинений</w:t>
            </w:r>
          </w:p>
        </w:tc>
        <w:tc>
          <w:tcPr>
            <w:tcW w:w="2409" w:type="dxa"/>
            <w:shd w:val="clear" w:color="auto" w:fill="auto"/>
          </w:tcPr>
          <w:p w:rsidR="00060211" w:rsidRPr="00026A83" w:rsidRDefault="00A53178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Управление образования </w:t>
            </w:r>
          </w:p>
          <w:p w:rsidR="00A53178" w:rsidRPr="00026A83" w:rsidRDefault="00A53178" w:rsidP="00CA4525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53178" w:rsidRPr="00026A83" w:rsidRDefault="00A53178" w:rsidP="00A53178">
            <w:pPr>
              <w:pStyle w:val="a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II</w:t>
            </w: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полугодие</w:t>
            </w:r>
          </w:p>
          <w:p w:rsidR="00A53178" w:rsidRPr="00026A83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49275A" w:rsidRPr="00026A83" w:rsidRDefault="0049275A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5C6BF4" w:rsidRPr="00026A83" w:rsidRDefault="005C6BF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  <w:p w:rsidR="005C6BF4" w:rsidRPr="00026A83" w:rsidRDefault="005C6BF4" w:rsidP="0049275A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A53178" w:rsidRPr="00026A83" w:rsidRDefault="00B001D4" w:rsidP="00C2341E">
            <w:pPr>
              <w:jc w:val="center"/>
            </w:pPr>
            <w:r>
              <w:t>8</w:t>
            </w:r>
          </w:p>
        </w:tc>
        <w:tc>
          <w:tcPr>
            <w:tcW w:w="5813" w:type="dxa"/>
            <w:shd w:val="clear" w:color="auto" w:fill="auto"/>
          </w:tcPr>
          <w:p w:rsidR="00A53178" w:rsidRPr="00026A83" w:rsidRDefault="00A53178" w:rsidP="00CA4525">
            <w:pPr>
              <w:ind w:left="132" w:right="131"/>
              <w:jc w:val="center"/>
            </w:pPr>
            <w:r w:rsidRPr="00026A83">
              <w:rPr>
                <w:rFonts w:eastAsia="SimSun"/>
              </w:rPr>
              <w:t>Об участии представителей национально-культурных объединений  в общественно-значимых социальных и культурных мероприятиях</w:t>
            </w:r>
          </w:p>
        </w:tc>
        <w:tc>
          <w:tcPr>
            <w:tcW w:w="2409" w:type="dxa"/>
            <w:shd w:val="clear" w:color="auto" w:fill="auto"/>
          </w:tcPr>
          <w:p w:rsidR="00060211" w:rsidRPr="00026A83" w:rsidRDefault="00A53178" w:rsidP="00CA4525">
            <w:pPr>
              <w:pStyle w:val="a3"/>
              <w:ind w:left="132" w:right="132" w:hanging="13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Представители национально-культурных объединений</w:t>
            </w:r>
            <w:r w:rsidR="009531DC"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,</w:t>
            </w: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Управление культуры и туризма </w:t>
            </w:r>
          </w:p>
          <w:p w:rsidR="00A53178" w:rsidRPr="00026A83" w:rsidRDefault="00A53178" w:rsidP="00CA4525">
            <w:pPr>
              <w:pStyle w:val="a3"/>
              <w:ind w:left="132" w:right="132" w:hanging="132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026A83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A53178" w:rsidRPr="00026A83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7A7C64" w:rsidRPr="00026A83" w:rsidRDefault="00B001D4" w:rsidP="009604FC">
            <w:pPr>
              <w:jc w:val="center"/>
            </w:pPr>
            <w:r>
              <w:t>9</w:t>
            </w:r>
          </w:p>
        </w:tc>
        <w:tc>
          <w:tcPr>
            <w:tcW w:w="5813" w:type="dxa"/>
            <w:shd w:val="clear" w:color="auto" w:fill="auto"/>
          </w:tcPr>
          <w:p w:rsidR="007A7C64" w:rsidRPr="00026A83" w:rsidRDefault="007A7C64" w:rsidP="00CA4525">
            <w:pPr>
              <w:ind w:left="132" w:right="131"/>
              <w:jc w:val="center"/>
            </w:pPr>
            <w:r w:rsidRPr="00026A83">
              <w:t>О деятельности Центра социально-культурной адаптации и интеграции мигрантов муниц</w:t>
            </w:r>
            <w:r w:rsidR="00041284" w:rsidRPr="00026A83">
              <w:t>ипального района «Печора» в 2024</w:t>
            </w:r>
            <w:r w:rsidRPr="00026A83">
              <w:t xml:space="preserve"> году</w:t>
            </w:r>
          </w:p>
        </w:tc>
        <w:tc>
          <w:tcPr>
            <w:tcW w:w="2409" w:type="dxa"/>
            <w:shd w:val="clear" w:color="auto" w:fill="auto"/>
          </w:tcPr>
          <w:p w:rsidR="007A7C64" w:rsidRPr="00026A83" w:rsidRDefault="007A7C64" w:rsidP="005C6BF4">
            <w:pPr>
              <w:jc w:val="center"/>
            </w:pPr>
            <w:r w:rsidRPr="00026A83">
              <w:t>Управление культуры и туризма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7A7C64" w:rsidRPr="00026A83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026A83" w:rsidRPr="00026A83" w:rsidRDefault="00B001D4" w:rsidP="009604FC">
            <w:pPr>
              <w:jc w:val="center"/>
            </w:pPr>
            <w:r>
              <w:t>10</w:t>
            </w:r>
          </w:p>
        </w:tc>
        <w:tc>
          <w:tcPr>
            <w:tcW w:w="5813" w:type="dxa"/>
            <w:shd w:val="clear" w:color="auto" w:fill="auto"/>
          </w:tcPr>
          <w:p w:rsidR="00026A83" w:rsidRPr="00026A83" w:rsidRDefault="00026A83" w:rsidP="00CA4525">
            <w:pPr>
              <w:ind w:left="132" w:right="131"/>
              <w:jc w:val="center"/>
            </w:pPr>
            <w:r w:rsidRPr="00026A83">
              <w:t>О миграционной ситуации на территории МР «Печора», принятии необходимых мер для предотвращения нелегальной миграции и профилактики совершения правонарушений на национальной почве</w:t>
            </w:r>
          </w:p>
        </w:tc>
        <w:tc>
          <w:tcPr>
            <w:tcW w:w="2409" w:type="dxa"/>
            <w:shd w:val="clear" w:color="auto" w:fill="auto"/>
          </w:tcPr>
          <w:p w:rsidR="00026A83" w:rsidRDefault="00026A83" w:rsidP="00026A83">
            <w:pPr>
              <w:jc w:val="center"/>
            </w:pPr>
            <w:r>
              <w:t xml:space="preserve">Отделение по вопросам миграции ОМВД России </w:t>
            </w:r>
          </w:p>
          <w:p w:rsidR="00026A83" w:rsidRPr="00026A83" w:rsidRDefault="00026A83" w:rsidP="00026A83">
            <w:pPr>
              <w:jc w:val="center"/>
            </w:pPr>
            <w:r>
              <w:t>по г. Печоре</w:t>
            </w:r>
          </w:p>
        </w:tc>
        <w:tc>
          <w:tcPr>
            <w:tcW w:w="1560" w:type="dxa"/>
            <w:vMerge/>
            <w:shd w:val="clear" w:color="auto" w:fill="auto"/>
          </w:tcPr>
          <w:p w:rsidR="00026A83" w:rsidRPr="00026A83" w:rsidRDefault="00026A8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57022B" w:rsidRPr="00026A83" w:rsidRDefault="00B001D4" w:rsidP="009604FC">
            <w:pPr>
              <w:jc w:val="center"/>
            </w:pPr>
            <w:r>
              <w:t>11</w:t>
            </w:r>
          </w:p>
        </w:tc>
        <w:tc>
          <w:tcPr>
            <w:tcW w:w="5813" w:type="dxa"/>
            <w:shd w:val="clear" w:color="auto" w:fill="auto"/>
          </w:tcPr>
          <w:p w:rsidR="0057022B" w:rsidRPr="00026A83" w:rsidRDefault="0057022B" w:rsidP="009604FC">
            <w:pPr>
              <w:ind w:left="132" w:right="131"/>
              <w:jc w:val="center"/>
            </w:pPr>
            <w:r w:rsidRPr="00026A83">
              <w:t>О функционировании государственной информационной системы мониторинга в сфере</w:t>
            </w:r>
            <w:r w:rsidR="00026A83" w:rsidRPr="00026A83">
              <w:t xml:space="preserve"> межнациональных  и межконфессиальных отношений  и раннего предупреждения конфликтных ситуаций </w:t>
            </w:r>
            <w:r w:rsidRPr="00026A83"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57022B" w:rsidRPr="00026A83" w:rsidRDefault="0057022B" w:rsidP="005C6BF4">
            <w:pPr>
              <w:jc w:val="center"/>
            </w:pPr>
            <w:r w:rsidRPr="00026A83">
              <w:t>Управление культуры и туризма 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57022B" w:rsidRPr="00026A83" w:rsidRDefault="0057022B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026A83" w:rsidRPr="00026A83" w:rsidTr="009604FC">
        <w:trPr>
          <w:tblHeader/>
        </w:trPr>
        <w:tc>
          <w:tcPr>
            <w:tcW w:w="567" w:type="dxa"/>
            <w:shd w:val="clear" w:color="auto" w:fill="auto"/>
          </w:tcPr>
          <w:p w:rsidR="007A7C64" w:rsidRPr="00026A83" w:rsidRDefault="00B001D4" w:rsidP="00026A83">
            <w:pPr>
              <w:jc w:val="center"/>
            </w:pPr>
            <w:r>
              <w:lastRenderedPageBreak/>
              <w:t>12</w:t>
            </w:r>
          </w:p>
        </w:tc>
        <w:tc>
          <w:tcPr>
            <w:tcW w:w="5813" w:type="dxa"/>
            <w:shd w:val="clear" w:color="auto" w:fill="auto"/>
          </w:tcPr>
          <w:p w:rsidR="00BA4F29" w:rsidRPr="00026A83" w:rsidRDefault="007A7C64" w:rsidP="00BA4F29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Исполнение решений </w:t>
            </w:r>
            <w:r w:rsidR="00BA4F29" w:rsidRPr="00026A83">
              <w:rPr>
                <w:kern w:val="1"/>
                <w:lang w:bidi="hi-IN"/>
              </w:rPr>
              <w:t xml:space="preserve">постановления </w:t>
            </w:r>
          </w:p>
          <w:p w:rsidR="00BA4F29" w:rsidRPr="00026A83" w:rsidRDefault="00BA4F29" w:rsidP="00BA4F29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XXXII ежегодной, </w:t>
            </w:r>
          </w:p>
          <w:p w:rsidR="007A7C64" w:rsidRPr="00026A83" w:rsidRDefault="00BA4F29" w:rsidP="00BA4F29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XI отчетно-выборной Печорской районной конференции коми народа</w:t>
            </w:r>
          </w:p>
        </w:tc>
        <w:tc>
          <w:tcPr>
            <w:tcW w:w="2409" w:type="dxa"/>
            <w:shd w:val="clear" w:color="auto" w:fill="auto"/>
          </w:tcPr>
          <w:p w:rsidR="00060211" w:rsidRPr="00026A83" w:rsidRDefault="0049275A" w:rsidP="007C4FD0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Отдел по вопросам социальной политики, здравоохранения и взаимодействия с общественными объединениями администрации </w:t>
            </w:r>
          </w:p>
          <w:p w:rsidR="005C6BF4" w:rsidRPr="00026A83" w:rsidRDefault="0049275A" w:rsidP="007C4FD0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МР «Печора»</w:t>
            </w:r>
          </w:p>
        </w:tc>
        <w:tc>
          <w:tcPr>
            <w:tcW w:w="1560" w:type="dxa"/>
            <w:vMerge/>
            <w:shd w:val="clear" w:color="auto" w:fill="auto"/>
          </w:tcPr>
          <w:p w:rsidR="007A7C64" w:rsidRPr="00026A83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kern w:val="1"/>
                <w:lang w:bidi="hi-IN"/>
              </w:rPr>
            </w:pPr>
          </w:p>
        </w:tc>
      </w:tr>
      <w:tr w:rsidR="00026A83" w:rsidRPr="00026A83" w:rsidTr="009604FC">
        <w:trPr>
          <w:trHeight w:val="746"/>
          <w:tblHeader/>
        </w:trPr>
        <w:tc>
          <w:tcPr>
            <w:tcW w:w="567" w:type="dxa"/>
            <w:shd w:val="clear" w:color="auto" w:fill="auto"/>
          </w:tcPr>
          <w:p w:rsidR="00A53178" w:rsidRPr="00026A83" w:rsidRDefault="00B001D4" w:rsidP="00026A83">
            <w:pPr>
              <w:jc w:val="center"/>
            </w:pPr>
            <w:r>
              <w:lastRenderedPageBreak/>
              <w:t>13</w:t>
            </w:r>
          </w:p>
        </w:tc>
        <w:tc>
          <w:tcPr>
            <w:tcW w:w="5813" w:type="dxa"/>
            <w:shd w:val="clear" w:color="auto" w:fill="auto"/>
          </w:tcPr>
          <w:p w:rsidR="00466959" w:rsidRPr="00026A83" w:rsidRDefault="00A53178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 xml:space="preserve">Подведение </w:t>
            </w:r>
            <w:r w:rsidR="009531DC" w:rsidRPr="00026A83">
              <w:rPr>
                <w:kern w:val="1"/>
                <w:lang w:bidi="hi-IN"/>
              </w:rPr>
              <w:t xml:space="preserve">итогов работы </w:t>
            </w:r>
          </w:p>
          <w:p w:rsidR="00466959" w:rsidRPr="00026A83" w:rsidRDefault="009531DC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Координационного с</w:t>
            </w:r>
            <w:r w:rsidR="00A53178" w:rsidRPr="00026A83">
              <w:rPr>
                <w:kern w:val="1"/>
                <w:lang w:bidi="hi-IN"/>
              </w:rPr>
              <w:t xml:space="preserve">овета </w:t>
            </w:r>
            <w:r w:rsidR="00466959" w:rsidRPr="00026A83">
              <w:rPr>
                <w:kern w:val="1"/>
                <w:lang w:bidi="hi-IN"/>
              </w:rPr>
              <w:t xml:space="preserve">в 2024 году </w:t>
            </w:r>
            <w:r w:rsidR="00A53178" w:rsidRPr="00026A83">
              <w:rPr>
                <w:kern w:val="1"/>
                <w:lang w:bidi="hi-IN"/>
              </w:rPr>
              <w:t xml:space="preserve">и </w:t>
            </w:r>
          </w:p>
          <w:p w:rsidR="00A53178" w:rsidRPr="00026A83" w:rsidRDefault="0049275A" w:rsidP="00466959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ind w:left="130" w:right="130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планы</w:t>
            </w:r>
            <w:r w:rsidR="00A53178" w:rsidRPr="00026A83">
              <w:rPr>
                <w:kern w:val="1"/>
                <w:lang w:bidi="hi-IN"/>
              </w:rPr>
              <w:t xml:space="preserve"> работы Совета</w:t>
            </w:r>
            <w:r w:rsidR="00466959" w:rsidRPr="00026A83">
              <w:rPr>
                <w:kern w:val="1"/>
                <w:lang w:bidi="hi-IN"/>
              </w:rPr>
              <w:t xml:space="preserve"> на 2025</w:t>
            </w:r>
            <w:r w:rsidR="00A53178" w:rsidRPr="00026A83">
              <w:rPr>
                <w:kern w:val="1"/>
                <w:lang w:bidi="hi-IN"/>
              </w:rPr>
              <w:t xml:space="preserve"> год </w:t>
            </w:r>
          </w:p>
        </w:tc>
        <w:tc>
          <w:tcPr>
            <w:tcW w:w="2409" w:type="dxa"/>
            <w:shd w:val="clear" w:color="auto" w:fill="auto"/>
          </w:tcPr>
          <w:p w:rsidR="00A53178" w:rsidRPr="00026A83" w:rsidRDefault="009531DC" w:rsidP="00060211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0" w:lineRule="atLeast"/>
              <w:jc w:val="center"/>
              <w:rPr>
                <w:kern w:val="1"/>
                <w:lang w:bidi="hi-IN"/>
              </w:rPr>
            </w:pPr>
            <w:r w:rsidRPr="00026A83">
              <w:rPr>
                <w:kern w:val="1"/>
                <w:lang w:bidi="hi-IN"/>
              </w:rPr>
              <w:t>Члены Координационного с</w:t>
            </w:r>
            <w:r w:rsidR="00A53178" w:rsidRPr="00026A83">
              <w:rPr>
                <w:kern w:val="1"/>
                <w:lang w:bidi="hi-IN"/>
              </w:rPr>
              <w:t>овета</w:t>
            </w:r>
          </w:p>
        </w:tc>
        <w:tc>
          <w:tcPr>
            <w:tcW w:w="1560" w:type="dxa"/>
            <w:vMerge/>
            <w:shd w:val="clear" w:color="auto" w:fill="auto"/>
          </w:tcPr>
          <w:p w:rsidR="00A53178" w:rsidRPr="00026A83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kern w:val="1"/>
                <w:lang w:bidi="hi-IN"/>
              </w:rPr>
            </w:pPr>
          </w:p>
        </w:tc>
      </w:tr>
    </w:tbl>
    <w:p w:rsidR="00AD232C" w:rsidRPr="00026A83" w:rsidRDefault="00AD232C" w:rsidP="00E91BCE">
      <w:pPr>
        <w:jc w:val="center"/>
        <w:rPr>
          <w:lang w:val="en-US"/>
        </w:rPr>
      </w:pPr>
    </w:p>
    <w:p w:rsidR="00E91BCE" w:rsidRPr="00026A83" w:rsidRDefault="00E91BCE" w:rsidP="00E91BCE">
      <w:pPr>
        <w:jc w:val="center"/>
      </w:pPr>
      <w:r w:rsidRPr="00026A83">
        <w:t>___________________________</w:t>
      </w:r>
    </w:p>
    <w:sectPr w:rsidR="00E91BCE" w:rsidRPr="00026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3DF5"/>
    <w:multiLevelType w:val="hybridMultilevel"/>
    <w:tmpl w:val="27288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090"/>
    <w:rsid w:val="00026A83"/>
    <w:rsid w:val="00041284"/>
    <w:rsid w:val="0004763B"/>
    <w:rsid w:val="00060211"/>
    <w:rsid w:val="000C0A1D"/>
    <w:rsid w:val="00100045"/>
    <w:rsid w:val="00103A85"/>
    <w:rsid w:val="001F7D34"/>
    <w:rsid w:val="00223994"/>
    <w:rsid w:val="00251CB4"/>
    <w:rsid w:val="00321E56"/>
    <w:rsid w:val="00333319"/>
    <w:rsid w:val="003D3C11"/>
    <w:rsid w:val="004069AC"/>
    <w:rsid w:val="00466959"/>
    <w:rsid w:val="004850A5"/>
    <w:rsid w:val="0049275A"/>
    <w:rsid w:val="004E6719"/>
    <w:rsid w:val="00570090"/>
    <w:rsid w:val="0057022B"/>
    <w:rsid w:val="005C6BF4"/>
    <w:rsid w:val="00685566"/>
    <w:rsid w:val="00697427"/>
    <w:rsid w:val="0070250B"/>
    <w:rsid w:val="0075789F"/>
    <w:rsid w:val="007A7C64"/>
    <w:rsid w:val="007C4FD0"/>
    <w:rsid w:val="0080657C"/>
    <w:rsid w:val="00827DA6"/>
    <w:rsid w:val="00912CA3"/>
    <w:rsid w:val="00932D54"/>
    <w:rsid w:val="009531DC"/>
    <w:rsid w:val="009604FC"/>
    <w:rsid w:val="009E0531"/>
    <w:rsid w:val="00A02A09"/>
    <w:rsid w:val="00A276A3"/>
    <w:rsid w:val="00A40A1D"/>
    <w:rsid w:val="00A53178"/>
    <w:rsid w:val="00AD232C"/>
    <w:rsid w:val="00B001D4"/>
    <w:rsid w:val="00B36EE3"/>
    <w:rsid w:val="00BA4F29"/>
    <w:rsid w:val="00BE2007"/>
    <w:rsid w:val="00C2341E"/>
    <w:rsid w:val="00C66EA7"/>
    <w:rsid w:val="00CC60C1"/>
    <w:rsid w:val="00D27CD0"/>
    <w:rsid w:val="00D5426F"/>
    <w:rsid w:val="00DD0F90"/>
    <w:rsid w:val="00DD307C"/>
    <w:rsid w:val="00DE359A"/>
    <w:rsid w:val="00E05554"/>
    <w:rsid w:val="00E91BCE"/>
    <w:rsid w:val="00EC018A"/>
    <w:rsid w:val="00F142FB"/>
    <w:rsid w:val="00FA3859"/>
    <w:rsid w:val="00FD0C15"/>
    <w:rsid w:val="00FD6373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DE4EF-92F5-4673-B61D-504F9D99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3</Pages>
  <Words>592</Words>
  <Characters>3379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71</cp:revision>
  <cp:lastPrinted>2024-01-22T09:27:00Z</cp:lastPrinted>
  <dcterms:created xsi:type="dcterms:W3CDTF">2022-08-26T06:26:00Z</dcterms:created>
  <dcterms:modified xsi:type="dcterms:W3CDTF">2024-01-30T13:20:00Z</dcterms:modified>
</cp:coreProperties>
</file>