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30703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C8DF193" wp14:editId="2C795FE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30703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E14FB9" w:rsidTr="00F30703">
        <w:trPr>
          <w:trHeight w:val="565"/>
        </w:trPr>
        <w:tc>
          <w:tcPr>
            <w:tcW w:w="3828" w:type="dxa"/>
          </w:tcPr>
          <w:p w:rsidR="006157EB" w:rsidRPr="001E53E0" w:rsidRDefault="001E53E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1E5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28  мая</w:t>
            </w:r>
            <w:r w:rsidR="00552F1C" w:rsidRPr="001E5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1E5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46858" w:rsidRPr="001E5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944F2" w:rsidRPr="001E5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1E5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Печора,  Республика Коми</w:t>
            </w:r>
          </w:p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67B1" w:rsidRPr="00E14FB9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157EB" w:rsidRPr="001E53E0" w:rsidRDefault="00F30703" w:rsidP="00F30703">
            <w:pPr>
              <w:tabs>
                <w:tab w:val="left" w:pos="480"/>
                <w:tab w:val="left" w:pos="2697"/>
                <w:tab w:val="left" w:pos="2952"/>
                <w:tab w:val="right" w:pos="32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     </w:t>
            </w:r>
            <w:r w:rsidR="006157EB"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46858"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E53E0"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792</w:t>
            </w:r>
          </w:p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157EB" w:rsidRPr="00E14FB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6157EB" w:rsidRPr="00E14FB9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6157EB" w:rsidRPr="00E14FB9" w:rsidTr="005833A3">
        <w:tc>
          <w:tcPr>
            <w:tcW w:w="6946" w:type="dxa"/>
            <w:shd w:val="clear" w:color="auto" w:fill="auto"/>
          </w:tcPr>
          <w:p w:rsidR="0084629C" w:rsidRPr="001E53E0" w:rsidRDefault="008D5D80" w:rsidP="00444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736218"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="00F07069"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етодики прогнозирования поступлений </w:t>
            </w:r>
            <w:r w:rsidR="0084629C"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доходов в бюджет муниципального образования муниципального района «Печора»</w:t>
            </w:r>
            <w:r w:rsidR="00DD5B46" w:rsidRPr="001E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 бюджет муниципального образования городского поселения «Печора»</w:t>
            </w:r>
          </w:p>
          <w:p w:rsidR="006157EB" w:rsidRPr="00E14FB9" w:rsidRDefault="006157EB" w:rsidP="008D5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6157EB" w:rsidRPr="00E14FB9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83F70" w:rsidRPr="00F30703" w:rsidRDefault="00583F70" w:rsidP="00583F70">
      <w:pPr>
        <w:overflowPunct w:val="0"/>
        <w:autoSpaceDE w:val="0"/>
        <w:autoSpaceDN w:val="0"/>
        <w:adjustRightInd w:val="0"/>
        <w:spacing w:after="0" w:line="240" w:lineRule="auto"/>
        <w:ind w:right="-70" w:firstLine="4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F70" w:rsidRPr="00F30703" w:rsidRDefault="00583F70" w:rsidP="00583F70">
      <w:pPr>
        <w:overflowPunct w:val="0"/>
        <w:autoSpaceDE w:val="0"/>
        <w:autoSpaceDN w:val="0"/>
        <w:adjustRightInd w:val="0"/>
        <w:spacing w:after="0" w:line="240" w:lineRule="auto"/>
        <w:ind w:right="-70" w:firstLine="4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1 </w:t>
      </w:r>
      <w:hyperlink r:id="rId7" w:history="1">
        <w:r w:rsidRPr="00F3070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статьи 160.1</w:t>
        </w:r>
      </w:hyperlink>
      <w:r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Федерации, постановлением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</w:t>
      </w:r>
    </w:p>
    <w:p w:rsidR="00583F70" w:rsidRPr="00F30703" w:rsidRDefault="00583F7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F30703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FC4A74" w:rsidRPr="00F30703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F30703" w:rsidRDefault="006157EB" w:rsidP="00DD5B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E78CA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84629C" w:rsidRPr="00F307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Методику прогнозирования поступлений доходов в бюджет муниципального образования муниципального района «Печора»</w:t>
      </w:r>
      <w:r w:rsidR="00DD5B46" w:rsidRPr="00F307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 муниципального образования городского поселения «Печора»</w:t>
      </w:r>
      <w:r w:rsidR="00286482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приложению.</w:t>
      </w:r>
    </w:p>
    <w:p w:rsidR="00F30703" w:rsidRPr="00F30703" w:rsidRDefault="00F30703" w:rsidP="00B92E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0703">
        <w:rPr>
          <w:rFonts w:ascii="Times New Roman" w:hAnsi="Times New Roman" w:cs="Times New Roman"/>
          <w:sz w:val="26"/>
          <w:szCs w:val="26"/>
        </w:rPr>
        <w:t>2. Бюджетно-финансовому отделу администрации МР «Печора» при прогнозировании поступлений доходов руководствоваться данным постановлением.</w:t>
      </w:r>
    </w:p>
    <w:p w:rsidR="00B92EB4" w:rsidRPr="00F30703" w:rsidRDefault="00F30703" w:rsidP="00B92E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0703">
        <w:rPr>
          <w:rFonts w:ascii="Times New Roman" w:hAnsi="Times New Roman" w:cs="Times New Roman"/>
          <w:sz w:val="26"/>
          <w:szCs w:val="26"/>
        </w:rPr>
        <w:t>3</w:t>
      </w:r>
      <w:r w:rsidR="00B92EB4" w:rsidRPr="00F30703">
        <w:rPr>
          <w:rFonts w:ascii="Times New Roman" w:hAnsi="Times New Roman" w:cs="Times New Roman"/>
          <w:sz w:val="26"/>
          <w:szCs w:val="26"/>
        </w:rPr>
        <w:t xml:space="preserve">. </w:t>
      </w:r>
      <w:r w:rsidR="005B372E" w:rsidRPr="00F30703">
        <w:rPr>
          <w:rFonts w:ascii="Times New Roman" w:hAnsi="Times New Roman" w:cs="Times New Roman"/>
          <w:sz w:val="26"/>
          <w:szCs w:val="26"/>
        </w:rPr>
        <w:t>Отменить</w:t>
      </w:r>
      <w:r w:rsidR="003C0A68" w:rsidRPr="00F3070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B92EB4" w:rsidRPr="00F30703">
        <w:rPr>
          <w:rFonts w:ascii="Times New Roman" w:hAnsi="Times New Roman" w:cs="Times New Roman"/>
          <w:sz w:val="26"/>
          <w:szCs w:val="26"/>
        </w:rPr>
        <w:t xml:space="preserve">  администрации МР «Печора»:</w:t>
      </w:r>
    </w:p>
    <w:p w:rsidR="00B92EB4" w:rsidRPr="00F30703" w:rsidRDefault="005944F2" w:rsidP="00B92E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30703">
        <w:rPr>
          <w:rFonts w:ascii="Times New Roman" w:hAnsi="Times New Roman" w:cs="Times New Roman"/>
          <w:sz w:val="26"/>
          <w:szCs w:val="26"/>
        </w:rPr>
        <w:t>- от 29</w:t>
      </w:r>
      <w:r w:rsidR="00B92EB4" w:rsidRPr="00F30703">
        <w:rPr>
          <w:rFonts w:ascii="Times New Roman" w:hAnsi="Times New Roman" w:cs="Times New Roman"/>
          <w:sz w:val="26"/>
          <w:szCs w:val="26"/>
        </w:rPr>
        <w:t xml:space="preserve"> </w:t>
      </w:r>
      <w:r w:rsidRPr="00F30703">
        <w:rPr>
          <w:rFonts w:ascii="Times New Roman" w:hAnsi="Times New Roman" w:cs="Times New Roman"/>
          <w:sz w:val="26"/>
          <w:szCs w:val="26"/>
        </w:rPr>
        <w:t>мая</w:t>
      </w:r>
      <w:r w:rsidR="00B92EB4" w:rsidRPr="00F30703">
        <w:rPr>
          <w:rFonts w:ascii="Times New Roman" w:hAnsi="Times New Roman" w:cs="Times New Roman"/>
          <w:sz w:val="26"/>
          <w:szCs w:val="26"/>
        </w:rPr>
        <w:t xml:space="preserve"> 20</w:t>
      </w:r>
      <w:r w:rsidRPr="00F30703">
        <w:rPr>
          <w:rFonts w:ascii="Times New Roman" w:hAnsi="Times New Roman" w:cs="Times New Roman"/>
          <w:sz w:val="26"/>
          <w:szCs w:val="26"/>
        </w:rPr>
        <w:t>23</w:t>
      </w:r>
      <w:r w:rsidR="001F6779" w:rsidRPr="00F30703">
        <w:rPr>
          <w:rFonts w:ascii="Times New Roman" w:hAnsi="Times New Roman" w:cs="Times New Roman"/>
          <w:sz w:val="26"/>
          <w:szCs w:val="26"/>
        </w:rPr>
        <w:t xml:space="preserve"> </w:t>
      </w:r>
      <w:r w:rsidR="00B92EB4" w:rsidRPr="00F30703">
        <w:rPr>
          <w:rFonts w:ascii="Times New Roman" w:hAnsi="Times New Roman" w:cs="Times New Roman"/>
          <w:sz w:val="26"/>
          <w:szCs w:val="26"/>
        </w:rPr>
        <w:t>г. №</w:t>
      </w:r>
      <w:r w:rsidRPr="00F30703">
        <w:rPr>
          <w:rFonts w:ascii="Times New Roman" w:hAnsi="Times New Roman" w:cs="Times New Roman"/>
          <w:sz w:val="26"/>
          <w:szCs w:val="26"/>
        </w:rPr>
        <w:t xml:space="preserve"> 983</w:t>
      </w:r>
      <w:r w:rsidR="00B92EB4" w:rsidRPr="00F30703">
        <w:rPr>
          <w:rFonts w:ascii="Times New Roman" w:hAnsi="Times New Roman" w:cs="Times New Roman"/>
          <w:sz w:val="26"/>
          <w:szCs w:val="26"/>
        </w:rPr>
        <w:t xml:space="preserve"> «</w:t>
      </w:r>
      <w:r w:rsidR="00B92EB4" w:rsidRPr="00F307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Методики прогнозирования поступлений доходов в бюджет муниципального образования муниципального района «Печора» и бюджет муниципального образования городского поселения «Печора»;</w:t>
      </w:r>
    </w:p>
    <w:p w:rsidR="00E00186" w:rsidRPr="00F30703" w:rsidRDefault="00F30703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157EB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</w:t>
      </w:r>
      <w:proofErr w:type="gramStart"/>
      <w:r w:rsidR="001D3A6B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157EB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72E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6157EB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униципального района «Печора»</w:t>
      </w:r>
      <w:r w:rsidR="00B30576" w:rsidRPr="00F307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6B12" w:rsidRPr="00F30703" w:rsidRDefault="00155B2E" w:rsidP="00155B2E">
      <w:pPr>
        <w:tabs>
          <w:tab w:val="left" w:pos="851"/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07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57EB" w:rsidRPr="00F30703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4FB9" w:rsidRPr="00F30703" w:rsidRDefault="00E14FB9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E14FB9" w:rsidRPr="00F30703" w:rsidRDefault="00E14FB9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F30703" w:rsidTr="00F45B4D">
        <w:tc>
          <w:tcPr>
            <w:tcW w:w="4752" w:type="dxa"/>
            <w:shd w:val="clear" w:color="auto" w:fill="auto"/>
            <w:vAlign w:val="center"/>
          </w:tcPr>
          <w:p w:rsidR="005944F2" w:rsidRPr="00F30703" w:rsidRDefault="005944F2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6157EB"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FE5C1D"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62DA"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6157EB" w:rsidRPr="00F30703" w:rsidRDefault="005944F2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4A62DA"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157EB"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F30703" w:rsidRDefault="00F30703" w:rsidP="00594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5944F2" w:rsidRPr="00F3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Г.С. Яковина</w:t>
            </w:r>
          </w:p>
        </w:tc>
      </w:tr>
    </w:tbl>
    <w:p w:rsidR="00774210" w:rsidRPr="00F30703" w:rsidRDefault="00774210" w:rsidP="00D25C27">
      <w:pPr>
        <w:rPr>
          <w:sz w:val="26"/>
          <w:szCs w:val="26"/>
        </w:rPr>
      </w:pPr>
    </w:p>
    <w:sectPr w:rsidR="00774210" w:rsidRPr="00F30703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46858"/>
    <w:rsid w:val="001016CD"/>
    <w:rsid w:val="00155B2E"/>
    <w:rsid w:val="001D3A6B"/>
    <w:rsid w:val="001E53E0"/>
    <w:rsid w:val="001E78CA"/>
    <w:rsid w:val="001F6779"/>
    <w:rsid w:val="002267B1"/>
    <w:rsid w:val="00286482"/>
    <w:rsid w:val="002B4009"/>
    <w:rsid w:val="002D6B12"/>
    <w:rsid w:val="002D75CC"/>
    <w:rsid w:val="002F2A93"/>
    <w:rsid w:val="003771A0"/>
    <w:rsid w:val="003B29F6"/>
    <w:rsid w:val="003C0A68"/>
    <w:rsid w:val="003C15C2"/>
    <w:rsid w:val="00407DE5"/>
    <w:rsid w:val="004440D8"/>
    <w:rsid w:val="00471C59"/>
    <w:rsid w:val="004A62DA"/>
    <w:rsid w:val="00552F1C"/>
    <w:rsid w:val="005833A3"/>
    <w:rsid w:val="00583F70"/>
    <w:rsid w:val="005944F2"/>
    <w:rsid w:val="005B372E"/>
    <w:rsid w:val="005B3B81"/>
    <w:rsid w:val="005F2ECD"/>
    <w:rsid w:val="005F447E"/>
    <w:rsid w:val="00614680"/>
    <w:rsid w:val="006157EB"/>
    <w:rsid w:val="00655AB7"/>
    <w:rsid w:val="00664D14"/>
    <w:rsid w:val="006D7594"/>
    <w:rsid w:val="00736218"/>
    <w:rsid w:val="00774210"/>
    <w:rsid w:val="007A58BF"/>
    <w:rsid w:val="00804704"/>
    <w:rsid w:val="00811C7B"/>
    <w:rsid w:val="0084629C"/>
    <w:rsid w:val="008813CF"/>
    <w:rsid w:val="008D5D80"/>
    <w:rsid w:val="008E42D7"/>
    <w:rsid w:val="0092046C"/>
    <w:rsid w:val="009D0BE4"/>
    <w:rsid w:val="00A03655"/>
    <w:rsid w:val="00A131E9"/>
    <w:rsid w:val="00A155BB"/>
    <w:rsid w:val="00A85CAE"/>
    <w:rsid w:val="00B30576"/>
    <w:rsid w:val="00B92EB4"/>
    <w:rsid w:val="00BB0DCB"/>
    <w:rsid w:val="00C34CC2"/>
    <w:rsid w:val="00C926A1"/>
    <w:rsid w:val="00CB427B"/>
    <w:rsid w:val="00CE7770"/>
    <w:rsid w:val="00D028C0"/>
    <w:rsid w:val="00D05503"/>
    <w:rsid w:val="00D05DD7"/>
    <w:rsid w:val="00D24FE6"/>
    <w:rsid w:val="00D25C27"/>
    <w:rsid w:val="00D27EAB"/>
    <w:rsid w:val="00D652BD"/>
    <w:rsid w:val="00DD5B46"/>
    <w:rsid w:val="00E00186"/>
    <w:rsid w:val="00E14FB9"/>
    <w:rsid w:val="00E95275"/>
    <w:rsid w:val="00EC4CAE"/>
    <w:rsid w:val="00F07069"/>
    <w:rsid w:val="00F13B7C"/>
    <w:rsid w:val="00F30703"/>
    <w:rsid w:val="00F40C90"/>
    <w:rsid w:val="00F45B4D"/>
    <w:rsid w:val="00F5567F"/>
    <w:rsid w:val="00F860D1"/>
    <w:rsid w:val="00F975DA"/>
    <w:rsid w:val="00FC296E"/>
    <w:rsid w:val="00FC4A74"/>
    <w:rsid w:val="00FE5C1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2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2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D2B2AB9C195827B3D1FF1DC4BF83B56975BDD85599E77B9CC0E7F8D9517B5E4811C92CDA3CD5n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36C1-898A-4F5E-95EC-C9F60A09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</cp:revision>
  <cp:lastPrinted>2024-05-24T11:36:00Z</cp:lastPrinted>
  <dcterms:created xsi:type="dcterms:W3CDTF">2024-05-17T12:04:00Z</dcterms:created>
  <dcterms:modified xsi:type="dcterms:W3CDTF">2024-05-28T11:53:00Z</dcterms:modified>
</cp:coreProperties>
</file>