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45"/>
      </w:tblGrid>
      <w:tr w:rsidR="006C104A" w:rsidTr="00DC2405">
        <w:tc>
          <w:tcPr>
            <w:tcW w:w="4077" w:type="dxa"/>
          </w:tcPr>
          <w:p w:rsidR="006C104A" w:rsidRDefault="006C104A" w:rsidP="00A7727A">
            <w:pPr>
              <w:jc w:val="both"/>
              <w:rPr>
                <w:rStyle w:val="a4"/>
                <w:b w:val="0"/>
                <w:sz w:val="24"/>
                <w:szCs w:val="24"/>
              </w:rPr>
            </w:pPr>
          </w:p>
        </w:tc>
        <w:tc>
          <w:tcPr>
            <w:tcW w:w="5245" w:type="dxa"/>
          </w:tcPr>
          <w:p w:rsidR="006C104A" w:rsidRPr="006C104A" w:rsidRDefault="00D93C11" w:rsidP="00DC2405">
            <w:pPr>
              <w:ind w:left="1593" w:right="-1668"/>
              <w:jc w:val="both"/>
              <w:rPr>
                <w:b/>
                <w:sz w:val="24"/>
                <w:szCs w:val="24"/>
              </w:rPr>
            </w:pPr>
            <w:r>
              <w:rPr>
                <w:rStyle w:val="a4"/>
                <w:b w:val="0"/>
                <w:sz w:val="24"/>
                <w:szCs w:val="24"/>
              </w:rPr>
              <w:t xml:space="preserve">Приложение </w:t>
            </w:r>
            <w:r w:rsidR="006C104A" w:rsidRPr="006C104A">
              <w:rPr>
                <w:rStyle w:val="a4"/>
                <w:b w:val="0"/>
                <w:sz w:val="24"/>
                <w:szCs w:val="24"/>
              </w:rPr>
              <w:t xml:space="preserve"> 3</w:t>
            </w:r>
            <w:r w:rsidR="006C104A" w:rsidRPr="006C104A">
              <w:rPr>
                <w:b/>
                <w:sz w:val="24"/>
                <w:szCs w:val="24"/>
              </w:rPr>
              <w:t xml:space="preserve"> </w:t>
            </w:r>
          </w:p>
          <w:p w:rsidR="006C104A" w:rsidRPr="006C104A" w:rsidRDefault="006C104A" w:rsidP="00DC2405">
            <w:pPr>
              <w:ind w:left="1593" w:right="-1668"/>
              <w:rPr>
                <w:b/>
              </w:rPr>
            </w:pPr>
            <w:r w:rsidRPr="006C104A">
              <w:rPr>
                <w:rStyle w:val="a4"/>
                <w:b w:val="0"/>
                <w:sz w:val="24"/>
                <w:szCs w:val="24"/>
              </w:rPr>
              <w:t xml:space="preserve">к </w:t>
            </w:r>
            <w:hyperlink r:id="rId5" w:anchor="sub_0" w:history="1">
              <w:r w:rsidRPr="006C104A">
                <w:rPr>
                  <w:rStyle w:val="a4"/>
                  <w:b w:val="0"/>
                  <w:sz w:val="24"/>
                  <w:szCs w:val="24"/>
                </w:rPr>
                <w:t>постановлению</w:t>
              </w:r>
            </w:hyperlink>
            <w:r w:rsidRPr="006C104A">
              <w:rPr>
                <w:b/>
                <w:sz w:val="24"/>
                <w:szCs w:val="24"/>
              </w:rPr>
              <w:t xml:space="preserve"> </w:t>
            </w:r>
            <w:r w:rsidRPr="006C104A">
              <w:rPr>
                <w:sz w:val="24"/>
                <w:szCs w:val="24"/>
              </w:rPr>
              <w:t>а</w:t>
            </w:r>
            <w:r w:rsidRPr="006C104A">
              <w:rPr>
                <w:rStyle w:val="a4"/>
                <w:b w:val="0"/>
                <w:sz w:val="24"/>
                <w:szCs w:val="24"/>
              </w:rPr>
              <w:t>дминистрации</w:t>
            </w:r>
            <w:r w:rsidRPr="006C104A">
              <w:rPr>
                <w:b/>
                <w:sz w:val="24"/>
                <w:szCs w:val="24"/>
              </w:rPr>
              <w:t xml:space="preserve"> </w:t>
            </w:r>
            <w:r w:rsidRPr="006C104A">
              <w:rPr>
                <w:sz w:val="24"/>
                <w:szCs w:val="24"/>
              </w:rPr>
              <w:t>муниципального района «Печора»</w:t>
            </w:r>
            <w:r w:rsidRPr="006C104A">
              <w:rPr>
                <w:b/>
                <w:sz w:val="24"/>
                <w:szCs w:val="24"/>
              </w:rPr>
              <w:t xml:space="preserve"> </w:t>
            </w:r>
            <w:r w:rsidRPr="006C104A">
              <w:rPr>
                <w:b/>
                <w:sz w:val="24"/>
                <w:szCs w:val="24"/>
              </w:rPr>
              <w:br/>
            </w:r>
            <w:r w:rsidRPr="006C104A">
              <w:rPr>
                <w:rStyle w:val="a4"/>
                <w:b w:val="0"/>
                <w:sz w:val="24"/>
                <w:szCs w:val="24"/>
              </w:rPr>
              <w:t xml:space="preserve">№ </w:t>
            </w:r>
            <w:r w:rsidR="00B57B1E">
              <w:rPr>
                <w:rStyle w:val="a4"/>
                <w:b w:val="0"/>
                <w:sz w:val="24"/>
                <w:szCs w:val="24"/>
              </w:rPr>
              <w:t>1187</w:t>
            </w:r>
            <w:r w:rsidRPr="006C104A">
              <w:rPr>
                <w:rStyle w:val="a4"/>
                <w:b w:val="0"/>
                <w:sz w:val="24"/>
                <w:szCs w:val="24"/>
              </w:rPr>
              <w:t xml:space="preserve"> от </w:t>
            </w:r>
            <w:r w:rsidR="00B57B1E">
              <w:rPr>
                <w:rStyle w:val="a4"/>
                <w:b w:val="0"/>
                <w:sz w:val="24"/>
                <w:szCs w:val="24"/>
              </w:rPr>
              <w:t>16</w:t>
            </w:r>
            <w:bookmarkStart w:id="0" w:name="_GoBack"/>
            <w:bookmarkEnd w:id="0"/>
            <w:r w:rsidRPr="006C104A">
              <w:rPr>
                <w:rStyle w:val="a4"/>
                <w:b w:val="0"/>
                <w:sz w:val="24"/>
                <w:szCs w:val="24"/>
              </w:rPr>
              <w:t xml:space="preserve"> </w:t>
            </w:r>
            <w:r w:rsidR="00DC2405">
              <w:rPr>
                <w:rStyle w:val="a4"/>
                <w:b w:val="0"/>
                <w:sz w:val="24"/>
                <w:szCs w:val="24"/>
              </w:rPr>
              <w:t>октября</w:t>
            </w:r>
            <w:r w:rsidRPr="006C104A">
              <w:rPr>
                <w:rStyle w:val="a4"/>
                <w:b w:val="0"/>
                <w:sz w:val="24"/>
                <w:szCs w:val="24"/>
              </w:rPr>
              <w:t xml:space="preserve"> 2015 года</w:t>
            </w:r>
          </w:p>
          <w:p w:rsidR="006C104A" w:rsidRDefault="006C104A" w:rsidP="00A7727A">
            <w:pPr>
              <w:jc w:val="both"/>
              <w:rPr>
                <w:rStyle w:val="a4"/>
                <w:b w:val="0"/>
                <w:sz w:val="24"/>
                <w:szCs w:val="24"/>
              </w:rPr>
            </w:pPr>
          </w:p>
        </w:tc>
      </w:tr>
    </w:tbl>
    <w:p w:rsidR="006C104A" w:rsidRPr="00CA1225" w:rsidRDefault="006C104A" w:rsidP="006C104A">
      <w:pPr>
        <w:jc w:val="both"/>
        <w:rPr>
          <w:sz w:val="24"/>
          <w:szCs w:val="24"/>
        </w:rPr>
      </w:pPr>
      <w:r>
        <w:rPr>
          <w:rStyle w:val="a4"/>
          <w:b w:val="0"/>
          <w:sz w:val="24"/>
          <w:szCs w:val="24"/>
        </w:rPr>
        <w:t xml:space="preserve">                                                                                                 </w:t>
      </w:r>
    </w:p>
    <w:p w:rsidR="006C104A" w:rsidRPr="00CA1225" w:rsidRDefault="006C104A" w:rsidP="006C104A">
      <w:pPr>
        <w:jc w:val="both"/>
        <w:rPr>
          <w:sz w:val="24"/>
          <w:szCs w:val="24"/>
        </w:rPr>
      </w:pPr>
    </w:p>
    <w:p w:rsidR="006C104A" w:rsidRDefault="006C104A" w:rsidP="006C104A">
      <w:pPr>
        <w:jc w:val="center"/>
        <w:rPr>
          <w:b/>
          <w:sz w:val="24"/>
          <w:szCs w:val="24"/>
          <w:lang w:eastAsia="en-US"/>
        </w:rPr>
      </w:pPr>
      <w:r w:rsidRPr="00CA1225">
        <w:rPr>
          <w:b/>
          <w:sz w:val="24"/>
          <w:szCs w:val="24"/>
          <w:lang w:eastAsia="en-US"/>
        </w:rPr>
        <w:t>Акт  приемки жилых помещений</w:t>
      </w:r>
    </w:p>
    <w:p w:rsidR="00A21605" w:rsidRPr="00CA1225" w:rsidRDefault="00A21605" w:rsidP="006C104A">
      <w:pPr>
        <w:jc w:val="center"/>
        <w:rPr>
          <w:b/>
          <w:sz w:val="24"/>
          <w:szCs w:val="24"/>
          <w:lang w:eastAsia="en-US"/>
        </w:rPr>
      </w:pPr>
    </w:p>
    <w:p w:rsidR="006C104A" w:rsidRPr="00CA1225" w:rsidRDefault="006C104A" w:rsidP="006C104A">
      <w:pPr>
        <w:jc w:val="center"/>
        <w:rPr>
          <w:sz w:val="24"/>
          <w:szCs w:val="24"/>
        </w:rPr>
      </w:pPr>
      <w:r w:rsidRPr="00CA1225">
        <w:rPr>
          <w:sz w:val="24"/>
          <w:szCs w:val="24"/>
        </w:rPr>
        <w:t>_</w:t>
      </w:r>
      <w:r w:rsidR="00A21605" w:rsidRPr="00A21605">
        <w:rPr>
          <w:sz w:val="24"/>
          <w:szCs w:val="24"/>
          <w:u w:val="single"/>
        </w:rPr>
        <w:t xml:space="preserve">г. Печора, </w:t>
      </w:r>
      <w:r w:rsidR="004B211D">
        <w:rPr>
          <w:sz w:val="24"/>
          <w:szCs w:val="24"/>
          <w:u w:val="single"/>
        </w:rPr>
        <w:t>____________________________</w:t>
      </w:r>
      <w:r w:rsidR="00A21605">
        <w:rPr>
          <w:sz w:val="24"/>
          <w:szCs w:val="24"/>
        </w:rPr>
        <w:t>____________</w:t>
      </w:r>
      <w:r w:rsidRPr="00CA1225">
        <w:rPr>
          <w:sz w:val="24"/>
          <w:szCs w:val="24"/>
        </w:rPr>
        <w:t>___________________________</w:t>
      </w:r>
    </w:p>
    <w:p w:rsidR="006C104A" w:rsidRPr="00A21605" w:rsidRDefault="00A21605" w:rsidP="006C104A">
      <w:pPr>
        <w:jc w:val="both"/>
        <w:rPr>
          <w:i/>
        </w:rPr>
      </w:pPr>
      <w:r>
        <w:rPr>
          <w:i/>
        </w:rPr>
        <w:t xml:space="preserve">           </w:t>
      </w:r>
      <w:r w:rsidR="006C104A" w:rsidRPr="00A21605">
        <w:rPr>
          <w:i/>
        </w:rPr>
        <w:t>адрес, по которому расположено жилое помещение</w:t>
      </w:r>
    </w:p>
    <w:p w:rsidR="006C104A" w:rsidRPr="00CA1225" w:rsidRDefault="006C104A" w:rsidP="006C104A">
      <w:pPr>
        <w:jc w:val="both"/>
        <w:rPr>
          <w:sz w:val="24"/>
          <w:szCs w:val="24"/>
          <w:lang w:eastAsia="en-US"/>
        </w:rPr>
      </w:pPr>
    </w:p>
    <w:p w:rsidR="006C104A" w:rsidRPr="00CA1225" w:rsidRDefault="006C104A" w:rsidP="006C104A">
      <w:pPr>
        <w:jc w:val="both"/>
        <w:rPr>
          <w:color w:val="000000"/>
          <w:sz w:val="24"/>
          <w:szCs w:val="24"/>
        </w:rPr>
      </w:pPr>
      <w:r w:rsidRPr="00CA1225">
        <w:rPr>
          <w:color w:val="000000"/>
          <w:sz w:val="24"/>
          <w:szCs w:val="24"/>
        </w:rPr>
        <w:t xml:space="preserve">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    </w:t>
      </w:r>
      <w:r w:rsidRPr="00CA1225">
        <w:rPr>
          <w:color w:val="000000"/>
          <w:sz w:val="24"/>
          <w:szCs w:val="24"/>
        </w:rPr>
        <w:t xml:space="preserve"> «___» </w:t>
      </w:r>
      <w:r w:rsidR="00A21605">
        <w:rPr>
          <w:color w:val="000000"/>
          <w:sz w:val="24"/>
          <w:szCs w:val="24"/>
        </w:rPr>
        <w:t xml:space="preserve"> </w:t>
      </w:r>
      <w:r w:rsidRPr="00CA1225">
        <w:rPr>
          <w:color w:val="000000"/>
          <w:sz w:val="24"/>
          <w:szCs w:val="24"/>
        </w:rPr>
        <w:t>_</w:t>
      </w:r>
      <w:r w:rsidR="00DC2405">
        <w:rPr>
          <w:color w:val="000000"/>
          <w:sz w:val="24"/>
          <w:szCs w:val="24"/>
          <w:u w:val="single"/>
        </w:rPr>
        <w:t>октября</w:t>
      </w:r>
      <w:r w:rsidRPr="00CA1225">
        <w:rPr>
          <w:color w:val="000000"/>
          <w:sz w:val="24"/>
          <w:szCs w:val="24"/>
        </w:rPr>
        <w:t>___ 201</w:t>
      </w:r>
      <w:r w:rsidR="00A21605">
        <w:rPr>
          <w:color w:val="000000"/>
          <w:sz w:val="24"/>
          <w:szCs w:val="24"/>
        </w:rPr>
        <w:t>5</w:t>
      </w:r>
      <w:r w:rsidRPr="00CA1225">
        <w:rPr>
          <w:color w:val="000000"/>
          <w:sz w:val="24"/>
          <w:szCs w:val="24"/>
        </w:rPr>
        <w:t xml:space="preserve"> года</w:t>
      </w:r>
    </w:p>
    <w:p w:rsidR="00EF6C66" w:rsidRDefault="006C104A" w:rsidP="006C104A">
      <w:pPr>
        <w:jc w:val="both"/>
        <w:rPr>
          <w:sz w:val="24"/>
          <w:szCs w:val="24"/>
        </w:rPr>
      </w:pPr>
      <w:r w:rsidRPr="00CA1225">
        <w:rPr>
          <w:sz w:val="24"/>
          <w:szCs w:val="24"/>
        </w:rPr>
        <w:t>Комиссия, действующая на основании _</w:t>
      </w:r>
      <w:r w:rsidR="00A21605" w:rsidRPr="00EF6C66">
        <w:rPr>
          <w:sz w:val="24"/>
          <w:szCs w:val="24"/>
          <w:u w:val="single"/>
        </w:rPr>
        <w:t>постановления администрации</w:t>
      </w:r>
      <w:r w:rsidR="00EF6C66" w:rsidRPr="00EF6C66">
        <w:rPr>
          <w:sz w:val="24"/>
          <w:szCs w:val="24"/>
          <w:u w:val="single"/>
        </w:rPr>
        <w:t xml:space="preserve"> МР «Печора» от </w:t>
      </w:r>
      <w:r w:rsidR="00EF6C66" w:rsidRPr="00EF6C66">
        <w:rPr>
          <w:sz w:val="24"/>
          <w:szCs w:val="24"/>
          <w:u w:val="single"/>
        </w:rPr>
        <w:br/>
        <w:t xml:space="preserve">«  </w:t>
      </w:r>
      <w:r w:rsidR="007E0990">
        <w:rPr>
          <w:sz w:val="24"/>
          <w:szCs w:val="24"/>
          <w:u w:val="single"/>
        </w:rPr>
        <w:t xml:space="preserve">  </w:t>
      </w:r>
      <w:r w:rsidR="00EF6C66" w:rsidRPr="00EF6C66">
        <w:rPr>
          <w:sz w:val="24"/>
          <w:szCs w:val="24"/>
          <w:u w:val="single"/>
        </w:rPr>
        <w:t xml:space="preserve"> »  </w:t>
      </w:r>
      <w:r w:rsidR="00DC2405">
        <w:rPr>
          <w:sz w:val="24"/>
          <w:szCs w:val="24"/>
          <w:u w:val="single"/>
        </w:rPr>
        <w:t>октября</w:t>
      </w:r>
      <w:r w:rsidR="006866FE">
        <w:rPr>
          <w:sz w:val="24"/>
          <w:szCs w:val="24"/>
          <w:u w:val="single"/>
        </w:rPr>
        <w:t xml:space="preserve"> </w:t>
      </w:r>
      <w:r w:rsidR="00EF6C66" w:rsidRPr="00EF6C66">
        <w:rPr>
          <w:sz w:val="24"/>
          <w:szCs w:val="24"/>
          <w:u w:val="single"/>
        </w:rPr>
        <w:t>2015г. №</w:t>
      </w:r>
      <w:r w:rsidRPr="00CA1225">
        <w:rPr>
          <w:sz w:val="24"/>
          <w:szCs w:val="24"/>
        </w:rPr>
        <w:t>___</w:t>
      </w:r>
      <w:r w:rsidR="007E0990">
        <w:rPr>
          <w:sz w:val="24"/>
          <w:szCs w:val="24"/>
        </w:rPr>
        <w:t>___</w:t>
      </w:r>
      <w:r w:rsidRPr="00CA1225">
        <w:rPr>
          <w:sz w:val="24"/>
          <w:szCs w:val="24"/>
        </w:rPr>
        <w:t>__</w:t>
      </w:r>
    </w:p>
    <w:p w:rsidR="006C104A" w:rsidRPr="00EF6C66" w:rsidRDefault="006C104A" w:rsidP="006C104A">
      <w:pPr>
        <w:jc w:val="both"/>
        <w:rPr>
          <w:i/>
        </w:rPr>
      </w:pPr>
      <w:r w:rsidRPr="00CA1225">
        <w:rPr>
          <w:sz w:val="24"/>
          <w:szCs w:val="24"/>
        </w:rPr>
        <w:t xml:space="preserve">   </w:t>
      </w:r>
      <w:r w:rsidRPr="00EF6C66">
        <w:rPr>
          <w:i/>
        </w:rPr>
        <w:t>(указать № и дату постановления)</w:t>
      </w:r>
    </w:p>
    <w:p w:rsidR="006C104A" w:rsidRPr="00CA1225" w:rsidRDefault="006C104A" w:rsidP="006C104A">
      <w:pPr>
        <w:jc w:val="both"/>
        <w:rPr>
          <w:sz w:val="24"/>
          <w:szCs w:val="24"/>
        </w:rPr>
      </w:pPr>
      <w:r w:rsidRPr="00CA1225">
        <w:rPr>
          <w:sz w:val="24"/>
          <w:szCs w:val="24"/>
        </w:rPr>
        <w:t>в составе: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949"/>
      </w:tblGrid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Ткаченко А.В.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главы администрации МР «Печора», председатель комиссии;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6866FE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Фукалов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  <w:r w:rsidR="00D93C11">
              <w:rPr>
                <w:sz w:val="24"/>
                <w:szCs w:val="24"/>
              </w:rPr>
              <w:t xml:space="preserve"> </w:t>
            </w:r>
          </w:p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Заместитель главы администрации МР «Печора», заместитель председателя комиссии;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C81C02" w:rsidP="006866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Коснырева</w:t>
            </w:r>
            <w:proofErr w:type="spellEnd"/>
            <w:r>
              <w:rPr>
                <w:sz w:val="24"/>
                <w:szCs w:val="24"/>
              </w:rPr>
              <w:t xml:space="preserve"> И.В. (секретарь комиссии)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4B211D" w:rsidP="004B211D">
            <w:pPr>
              <w:ind w:firstLine="568"/>
              <w:jc w:val="both"/>
              <w:rPr>
                <w:sz w:val="24"/>
                <w:szCs w:val="24"/>
                <w:u w:val="single"/>
              </w:rPr>
            </w:pPr>
            <w:r w:rsidRPr="00AA06E4">
              <w:rPr>
                <w:sz w:val="24"/>
                <w:szCs w:val="24"/>
                <w:u w:val="single"/>
              </w:rPr>
              <w:t>Члены комиссии: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6866FE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Кокоулина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  <w:r w:rsidR="004B211D" w:rsidRPr="00AA0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6866FE" w:rsidP="006866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о. з</w:t>
            </w:r>
            <w:r w:rsidR="004B211D" w:rsidRPr="00AA06E4">
              <w:rPr>
                <w:sz w:val="24"/>
                <w:szCs w:val="24"/>
              </w:rPr>
              <w:t>ав. отделом – главн</w:t>
            </w:r>
            <w:r>
              <w:rPr>
                <w:sz w:val="24"/>
                <w:szCs w:val="24"/>
              </w:rPr>
              <w:t>ого</w:t>
            </w:r>
            <w:r w:rsidR="004B211D" w:rsidRPr="00AA06E4">
              <w:rPr>
                <w:sz w:val="24"/>
                <w:szCs w:val="24"/>
              </w:rPr>
              <w:t xml:space="preserve"> архитектор</w:t>
            </w:r>
            <w:r>
              <w:rPr>
                <w:sz w:val="24"/>
                <w:szCs w:val="24"/>
              </w:rPr>
              <w:t>а</w:t>
            </w:r>
            <w:r w:rsidR="004B211D" w:rsidRPr="00AA06E4">
              <w:rPr>
                <w:sz w:val="24"/>
                <w:szCs w:val="24"/>
              </w:rPr>
              <w:t xml:space="preserve"> отдела а</w:t>
            </w:r>
            <w:r w:rsidR="004B211D">
              <w:rPr>
                <w:sz w:val="24"/>
                <w:szCs w:val="24"/>
              </w:rPr>
              <w:t>рхитектуры и градостроительства</w:t>
            </w:r>
            <w:r w:rsidR="004B211D" w:rsidRPr="00AA06E4">
              <w:rPr>
                <w:sz w:val="24"/>
                <w:szCs w:val="24"/>
              </w:rPr>
              <w:t>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Жижева</w:t>
            </w:r>
            <w:proofErr w:type="spellEnd"/>
            <w:r>
              <w:rPr>
                <w:sz w:val="24"/>
                <w:szCs w:val="24"/>
              </w:rPr>
              <w:t xml:space="preserve"> Г.Г.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Заведующий отделом управления жилым фондом;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Смирнова Е.Ю.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Заведующий отделом жилищно-коммунального хозяйства</w:t>
            </w:r>
            <w:r>
              <w:rPr>
                <w:sz w:val="24"/>
                <w:szCs w:val="24"/>
              </w:rPr>
              <w:t>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 xml:space="preserve">Яковина </w:t>
            </w:r>
            <w:r w:rsidR="00D93C11">
              <w:rPr>
                <w:sz w:val="24"/>
                <w:szCs w:val="24"/>
              </w:rPr>
              <w:t xml:space="preserve">Г.С.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Председатель Комитета по управлению муниципальной собственностью МР «Печора»</w:t>
            </w:r>
            <w:r>
              <w:rPr>
                <w:sz w:val="24"/>
                <w:szCs w:val="24"/>
              </w:rPr>
              <w:t>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4B211D" w:rsidP="006866FE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Рочев</w:t>
            </w:r>
            <w:r w:rsidR="006866FE">
              <w:rPr>
                <w:sz w:val="24"/>
                <w:szCs w:val="24"/>
              </w:rPr>
              <w:t>а</w:t>
            </w:r>
            <w:r w:rsidRPr="00AA06E4">
              <w:rPr>
                <w:sz w:val="24"/>
                <w:szCs w:val="24"/>
              </w:rPr>
              <w:t xml:space="preserve"> </w:t>
            </w:r>
            <w:r w:rsidR="006866FE">
              <w:rPr>
                <w:sz w:val="24"/>
                <w:szCs w:val="24"/>
              </w:rPr>
              <w:t>Г</w:t>
            </w:r>
            <w:r w:rsidR="00D93C11">
              <w:rPr>
                <w:sz w:val="24"/>
                <w:szCs w:val="24"/>
              </w:rPr>
              <w:t xml:space="preserve">.А.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Директор МКУ «Управление капитального строительства»</w:t>
            </w:r>
            <w:r>
              <w:rPr>
                <w:sz w:val="24"/>
                <w:szCs w:val="24"/>
              </w:rPr>
              <w:t>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Прилуков</w:t>
            </w:r>
            <w:proofErr w:type="spellEnd"/>
            <w:r>
              <w:rPr>
                <w:sz w:val="24"/>
                <w:szCs w:val="24"/>
              </w:rPr>
              <w:t xml:space="preserve"> А.Л. </w:t>
            </w:r>
            <w:r w:rsidR="004B211D" w:rsidRPr="00AA0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Главный инженер МКУ «Управление капитального строительства»;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Гадан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4B211D" w:rsidRPr="00AA0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 xml:space="preserve">Начальник инспекции по городу Печоре, </w:t>
            </w:r>
            <w:proofErr w:type="spellStart"/>
            <w:r w:rsidRPr="00AA06E4">
              <w:rPr>
                <w:sz w:val="24"/>
                <w:szCs w:val="24"/>
              </w:rPr>
              <w:t>Усть-Цилемскому</w:t>
            </w:r>
            <w:proofErr w:type="spellEnd"/>
            <w:r w:rsidRPr="00AA06E4">
              <w:rPr>
                <w:sz w:val="24"/>
                <w:szCs w:val="24"/>
              </w:rPr>
              <w:t xml:space="preserve"> и </w:t>
            </w:r>
            <w:proofErr w:type="spellStart"/>
            <w:r w:rsidRPr="00AA06E4">
              <w:rPr>
                <w:sz w:val="24"/>
                <w:szCs w:val="24"/>
              </w:rPr>
              <w:t>Ижемскому</w:t>
            </w:r>
            <w:proofErr w:type="spellEnd"/>
            <w:r w:rsidRPr="00AA06E4">
              <w:rPr>
                <w:sz w:val="24"/>
                <w:szCs w:val="24"/>
              </w:rPr>
              <w:t xml:space="preserve"> районам инспекции </w:t>
            </w:r>
            <w:proofErr w:type="spellStart"/>
            <w:r w:rsidRPr="00AA06E4">
              <w:rPr>
                <w:sz w:val="24"/>
                <w:szCs w:val="24"/>
              </w:rPr>
              <w:t>Госстройнадзора</w:t>
            </w:r>
            <w:proofErr w:type="spellEnd"/>
            <w:r w:rsidRPr="00AA06E4">
              <w:rPr>
                <w:sz w:val="24"/>
                <w:szCs w:val="24"/>
              </w:rPr>
              <w:t xml:space="preserve"> Республики Коми (по согласованию);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Сверчкова</w:t>
            </w:r>
            <w:proofErr w:type="spellEnd"/>
            <w:r>
              <w:rPr>
                <w:sz w:val="24"/>
                <w:szCs w:val="24"/>
              </w:rPr>
              <w:t xml:space="preserve"> И.С.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Заместитель руководителя государственной жилищной инспекции по г. Печоре (по согласованию);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Карельская</w:t>
            </w:r>
            <w:r w:rsidR="00D93C11">
              <w:rPr>
                <w:sz w:val="24"/>
                <w:szCs w:val="24"/>
              </w:rPr>
              <w:t xml:space="preserve"> М.К.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Председатель Совета общественности (по согласованию);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D93C11" w:rsidP="004B21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Н. Н. 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 xml:space="preserve">Главный государственный инспектор Усинского территориального отдела Печорского управления </w:t>
            </w:r>
            <w:proofErr w:type="spellStart"/>
            <w:r w:rsidRPr="00AA06E4">
              <w:rPr>
                <w:sz w:val="24"/>
                <w:szCs w:val="24"/>
              </w:rPr>
              <w:t>Ростехнадзора</w:t>
            </w:r>
            <w:proofErr w:type="spellEnd"/>
            <w:r w:rsidRPr="00AA06E4">
              <w:rPr>
                <w:sz w:val="24"/>
                <w:szCs w:val="24"/>
              </w:rPr>
              <w:t xml:space="preserve"> (по согласованию);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Федосов К.И.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Зам. начальника отдела надзорной деятельности города Печора (по согласованию);</w:t>
            </w:r>
          </w:p>
        </w:tc>
      </w:tr>
      <w:tr w:rsidR="004B211D" w:rsidRPr="00AA06E4" w:rsidTr="004B211D">
        <w:tc>
          <w:tcPr>
            <w:tcW w:w="2690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Львова О.В.</w:t>
            </w:r>
          </w:p>
        </w:tc>
        <w:tc>
          <w:tcPr>
            <w:tcW w:w="6949" w:type="dxa"/>
            <w:shd w:val="clear" w:color="auto" w:fill="auto"/>
          </w:tcPr>
          <w:p w:rsidR="004B211D" w:rsidRPr="00AA06E4" w:rsidRDefault="004B211D" w:rsidP="004B211D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Ведущий экономист Печорского почтамта УФПС Республики Коми – филиала ФГУП «Почта России»</w:t>
            </w:r>
            <w:r w:rsidR="00D93C11" w:rsidRPr="00AA06E4">
              <w:rPr>
                <w:sz w:val="24"/>
                <w:szCs w:val="24"/>
              </w:rPr>
              <w:t xml:space="preserve"> </w:t>
            </w:r>
            <w:r w:rsidR="00D93C11">
              <w:rPr>
                <w:sz w:val="24"/>
                <w:szCs w:val="24"/>
              </w:rPr>
              <w:t>(по согласованию)</w:t>
            </w:r>
            <w:r w:rsidRPr="00AA06E4">
              <w:rPr>
                <w:sz w:val="24"/>
                <w:szCs w:val="24"/>
              </w:rPr>
              <w:t>.</w:t>
            </w:r>
          </w:p>
        </w:tc>
      </w:tr>
    </w:tbl>
    <w:p w:rsidR="00EF6C66" w:rsidRDefault="00EF6C66" w:rsidP="006C104A">
      <w:pPr>
        <w:jc w:val="both"/>
        <w:rPr>
          <w:sz w:val="24"/>
          <w:szCs w:val="24"/>
        </w:rPr>
      </w:pPr>
    </w:p>
    <w:p w:rsidR="006C104A" w:rsidRPr="00CA1225" w:rsidRDefault="006C104A" w:rsidP="006C104A">
      <w:pPr>
        <w:jc w:val="both"/>
        <w:rPr>
          <w:sz w:val="24"/>
          <w:szCs w:val="24"/>
        </w:rPr>
      </w:pPr>
      <w:proofErr w:type="spellStart"/>
      <w:proofErr w:type="gramStart"/>
      <w:r w:rsidRPr="00CA1225">
        <w:rPr>
          <w:sz w:val="24"/>
          <w:szCs w:val="24"/>
        </w:rPr>
        <w:t>и_</w:t>
      </w:r>
      <w:r w:rsidR="00EF6C66" w:rsidRPr="00EF6C66">
        <w:rPr>
          <w:b/>
          <w:sz w:val="24"/>
          <w:szCs w:val="24"/>
          <w:u w:val="single"/>
        </w:rPr>
        <w:t>ООО</w:t>
      </w:r>
      <w:proofErr w:type="spellEnd"/>
      <w:proofErr w:type="gramEnd"/>
      <w:r w:rsidR="00EF6C66" w:rsidRPr="00EF6C66">
        <w:rPr>
          <w:b/>
          <w:sz w:val="24"/>
          <w:szCs w:val="24"/>
          <w:u w:val="single"/>
        </w:rPr>
        <w:t xml:space="preserve"> «</w:t>
      </w:r>
      <w:proofErr w:type="spellStart"/>
      <w:r w:rsidR="00EF6C66" w:rsidRPr="00EF6C66">
        <w:rPr>
          <w:b/>
          <w:sz w:val="24"/>
          <w:szCs w:val="24"/>
          <w:u w:val="single"/>
        </w:rPr>
        <w:t>УрбанСтройГрупп</w:t>
      </w:r>
      <w:proofErr w:type="spellEnd"/>
      <w:r w:rsidR="00EF6C66" w:rsidRPr="00EF6C66">
        <w:rPr>
          <w:b/>
          <w:sz w:val="24"/>
          <w:szCs w:val="24"/>
          <w:u w:val="single"/>
        </w:rPr>
        <w:t>»</w:t>
      </w:r>
      <w:r w:rsidRPr="00CA1225">
        <w:rPr>
          <w:sz w:val="24"/>
          <w:szCs w:val="24"/>
        </w:rPr>
        <w:t>____</w:t>
      </w:r>
    </w:p>
    <w:p w:rsidR="006C104A" w:rsidRPr="00EF6C66" w:rsidRDefault="006C104A" w:rsidP="006C104A">
      <w:pPr>
        <w:jc w:val="both"/>
        <w:rPr>
          <w:i/>
        </w:rPr>
      </w:pPr>
      <w:r w:rsidRPr="00EF6C66">
        <w:rPr>
          <w:i/>
        </w:rPr>
        <w:t>(наименование юридического, физического лица, индивидуального предпринимателя, осуществляющего продажу жилых помещений)</w:t>
      </w:r>
    </w:p>
    <w:p w:rsidR="006C104A" w:rsidRPr="00CA1225" w:rsidRDefault="006C104A" w:rsidP="006C104A">
      <w:pPr>
        <w:jc w:val="both"/>
        <w:rPr>
          <w:b/>
          <w:sz w:val="24"/>
          <w:szCs w:val="24"/>
        </w:rPr>
      </w:pPr>
      <w:r w:rsidRPr="00CA1225">
        <w:rPr>
          <w:sz w:val="24"/>
          <w:szCs w:val="24"/>
        </w:rPr>
        <w:t>в лице</w:t>
      </w:r>
      <w:r w:rsidR="007E0990">
        <w:rPr>
          <w:sz w:val="24"/>
          <w:szCs w:val="24"/>
        </w:rPr>
        <w:t xml:space="preserve"> </w:t>
      </w:r>
      <w:r w:rsidRPr="00CA1225">
        <w:rPr>
          <w:sz w:val="24"/>
          <w:szCs w:val="24"/>
        </w:rPr>
        <w:t>_</w:t>
      </w:r>
      <w:r w:rsidR="007E0990" w:rsidRPr="007E0990">
        <w:rPr>
          <w:b/>
          <w:sz w:val="24"/>
          <w:szCs w:val="24"/>
          <w:u w:val="single"/>
        </w:rPr>
        <w:t xml:space="preserve">генерального </w:t>
      </w:r>
      <w:r w:rsidR="00EF6C66" w:rsidRPr="00EF6C66">
        <w:rPr>
          <w:b/>
          <w:sz w:val="24"/>
          <w:szCs w:val="24"/>
          <w:u w:val="single"/>
        </w:rPr>
        <w:t xml:space="preserve">директора </w:t>
      </w:r>
      <w:proofErr w:type="spellStart"/>
      <w:r w:rsidR="00EF6C66" w:rsidRPr="00EF6C66">
        <w:rPr>
          <w:b/>
          <w:sz w:val="24"/>
          <w:szCs w:val="24"/>
          <w:u w:val="single"/>
        </w:rPr>
        <w:t>Ракитянского</w:t>
      </w:r>
      <w:proofErr w:type="spellEnd"/>
      <w:r w:rsidR="00EF6C66" w:rsidRPr="00EF6C66">
        <w:rPr>
          <w:b/>
          <w:sz w:val="24"/>
          <w:szCs w:val="24"/>
          <w:u w:val="single"/>
        </w:rPr>
        <w:t xml:space="preserve"> Алексея Михайловича</w:t>
      </w:r>
      <w:r w:rsidRPr="00CA1225">
        <w:rPr>
          <w:sz w:val="24"/>
          <w:szCs w:val="24"/>
        </w:rPr>
        <w:t>,</w:t>
      </w:r>
    </w:p>
    <w:p w:rsidR="006C104A" w:rsidRPr="00EF6C66" w:rsidRDefault="00EF6C66" w:rsidP="006C104A">
      <w:pPr>
        <w:jc w:val="both"/>
        <w:rPr>
          <w:i/>
        </w:rPr>
      </w:pPr>
      <w:r>
        <w:rPr>
          <w:i/>
        </w:rPr>
        <w:t xml:space="preserve">                      </w:t>
      </w:r>
      <w:r w:rsidR="006C104A" w:rsidRPr="00EF6C66">
        <w:rPr>
          <w:i/>
        </w:rPr>
        <w:t>(ФИО, занимаемая должность)</w:t>
      </w:r>
    </w:p>
    <w:p w:rsidR="006C104A" w:rsidRPr="00CA1225" w:rsidRDefault="006C104A" w:rsidP="006C104A">
      <w:pPr>
        <w:jc w:val="both"/>
        <w:rPr>
          <w:noProof/>
          <w:sz w:val="24"/>
          <w:szCs w:val="24"/>
        </w:rPr>
      </w:pPr>
      <w:r w:rsidRPr="00CA1225">
        <w:rPr>
          <w:sz w:val="24"/>
          <w:szCs w:val="24"/>
        </w:rPr>
        <w:lastRenderedPageBreak/>
        <w:t xml:space="preserve">именуемый в дальнейшем  </w:t>
      </w:r>
      <w:r w:rsidR="007E0990">
        <w:rPr>
          <w:b/>
          <w:sz w:val="24"/>
          <w:szCs w:val="24"/>
        </w:rPr>
        <w:t>Застрой</w:t>
      </w:r>
      <w:r w:rsidRPr="00CA1225">
        <w:rPr>
          <w:b/>
          <w:sz w:val="24"/>
          <w:szCs w:val="24"/>
        </w:rPr>
        <w:t>щик,</w:t>
      </w:r>
      <w:r w:rsidRPr="00CA1225">
        <w:rPr>
          <w:sz w:val="24"/>
          <w:szCs w:val="24"/>
        </w:rPr>
        <w:t xml:space="preserve">  вместе именуемые «Стороны»</w:t>
      </w:r>
      <w:r w:rsidRPr="00CA1225">
        <w:rPr>
          <w:noProof/>
          <w:sz w:val="24"/>
          <w:szCs w:val="24"/>
        </w:rPr>
        <w:t>, составили настоящий акт о нижеследующем:</w:t>
      </w:r>
    </w:p>
    <w:p w:rsidR="006C104A" w:rsidRDefault="006C104A" w:rsidP="006C104A">
      <w:pPr>
        <w:jc w:val="both"/>
        <w:rPr>
          <w:sz w:val="24"/>
          <w:szCs w:val="24"/>
          <w:lang w:eastAsia="en-US"/>
        </w:rPr>
      </w:pPr>
      <w:r w:rsidRPr="00CA1225">
        <w:rPr>
          <w:sz w:val="24"/>
          <w:szCs w:val="24"/>
          <w:lang w:eastAsia="en-US"/>
        </w:rPr>
        <w:t xml:space="preserve">        На основании муниципального контракта </w:t>
      </w:r>
      <w:r w:rsidRPr="00EF6C66">
        <w:rPr>
          <w:sz w:val="24"/>
          <w:szCs w:val="24"/>
          <w:u w:val="single"/>
          <w:lang w:eastAsia="en-US"/>
        </w:rPr>
        <w:t xml:space="preserve">№ </w:t>
      </w:r>
      <w:r w:rsidR="00EF6C66" w:rsidRPr="00EF6C66">
        <w:rPr>
          <w:sz w:val="24"/>
          <w:szCs w:val="24"/>
          <w:u w:val="single"/>
          <w:lang w:eastAsia="en-US"/>
        </w:rPr>
        <w:t>431/Д-2013</w:t>
      </w:r>
      <w:r w:rsidRPr="00EF6C66">
        <w:rPr>
          <w:sz w:val="24"/>
          <w:szCs w:val="24"/>
          <w:u w:val="single"/>
          <w:lang w:eastAsia="en-US"/>
        </w:rPr>
        <w:t>__ от _</w:t>
      </w:r>
      <w:r w:rsidR="00EF6C66" w:rsidRPr="00EF6C66">
        <w:rPr>
          <w:sz w:val="24"/>
          <w:szCs w:val="24"/>
          <w:u w:val="single"/>
          <w:lang w:eastAsia="en-US"/>
        </w:rPr>
        <w:t>12.12.3013г.</w:t>
      </w:r>
      <w:r w:rsidRPr="00CA1225">
        <w:rPr>
          <w:sz w:val="24"/>
          <w:szCs w:val="24"/>
          <w:lang w:eastAsia="en-US"/>
        </w:rPr>
        <w:t xml:space="preserve">____ </w:t>
      </w:r>
    </w:p>
    <w:p w:rsidR="007E0990" w:rsidRDefault="007E0990" w:rsidP="007E0990">
      <w:pPr>
        <w:widowControl w:val="0"/>
        <w:pBdr>
          <w:bottom w:val="single" w:sz="4" w:space="31" w:color="auto"/>
        </w:pBdr>
        <w:ind w:right="-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</w:t>
      </w:r>
      <w:r w:rsidRPr="008F20CE">
        <w:rPr>
          <w:sz w:val="24"/>
          <w:szCs w:val="24"/>
        </w:rPr>
        <w:t xml:space="preserve">провели осмотр жилого помещения с применением </w:t>
      </w:r>
      <w:proofErr w:type="spellStart"/>
      <w:r w:rsidRPr="008F20CE">
        <w:rPr>
          <w:sz w:val="24"/>
          <w:szCs w:val="24"/>
        </w:rPr>
        <w:t>фотофиксации</w:t>
      </w:r>
      <w:proofErr w:type="spellEnd"/>
      <w:r w:rsidRPr="008F20CE">
        <w:rPr>
          <w:sz w:val="24"/>
          <w:szCs w:val="24"/>
        </w:rPr>
        <w:t xml:space="preserve"> основных конструктивных элементов жилого помещения (дверные, оконные блоки, пол, стены, потолок) и внутриквартирного инженерного оборудования (электропроводка, сантехническое оборудование, оборудование газоснабжения, теплоснабжения), в результате которого установлено следующее: </w:t>
      </w:r>
    </w:p>
    <w:p w:rsidR="007E0990" w:rsidRDefault="006C104A" w:rsidP="007E0990">
      <w:pPr>
        <w:widowControl w:val="0"/>
        <w:pBdr>
          <w:bottom w:val="single" w:sz="4" w:space="31" w:color="auto"/>
        </w:pBdr>
        <w:ind w:right="-283"/>
        <w:jc w:val="both"/>
        <w:rPr>
          <w:sz w:val="24"/>
          <w:szCs w:val="24"/>
          <w:u w:val="single"/>
          <w:lang w:eastAsia="en-US"/>
        </w:rPr>
      </w:pPr>
      <w:r w:rsidRPr="00CA1225">
        <w:rPr>
          <w:sz w:val="24"/>
          <w:szCs w:val="24"/>
          <w:lang w:eastAsia="en-US"/>
        </w:rPr>
        <w:t xml:space="preserve">        </w:t>
      </w:r>
      <w:r w:rsidR="007E0990">
        <w:rPr>
          <w:sz w:val="24"/>
          <w:szCs w:val="24"/>
          <w:lang w:eastAsia="en-US"/>
        </w:rPr>
        <w:t>Застрой</w:t>
      </w:r>
      <w:r w:rsidRPr="00CA1225">
        <w:rPr>
          <w:sz w:val="24"/>
          <w:szCs w:val="24"/>
          <w:lang w:eastAsia="en-US"/>
        </w:rPr>
        <w:t xml:space="preserve">щик представил для приемки Комиссии жилое помещение, расположенное по </w:t>
      </w:r>
      <w:proofErr w:type="spellStart"/>
      <w:r w:rsidRPr="00CA1225">
        <w:rPr>
          <w:sz w:val="24"/>
          <w:szCs w:val="24"/>
          <w:lang w:eastAsia="en-US"/>
        </w:rPr>
        <w:t>адресу:_</w:t>
      </w:r>
      <w:r w:rsidR="00EF6C66" w:rsidRPr="007E0990">
        <w:rPr>
          <w:b/>
          <w:sz w:val="28"/>
          <w:szCs w:val="28"/>
          <w:u w:val="single"/>
          <w:lang w:eastAsia="en-US"/>
        </w:rPr>
        <w:t>г</w:t>
      </w:r>
      <w:proofErr w:type="spellEnd"/>
      <w:r w:rsidR="00EF6C66" w:rsidRPr="007E0990">
        <w:rPr>
          <w:b/>
          <w:sz w:val="28"/>
          <w:szCs w:val="28"/>
          <w:u w:val="single"/>
          <w:lang w:eastAsia="en-US"/>
        </w:rPr>
        <w:t xml:space="preserve">. Печора, </w:t>
      </w:r>
      <w:r w:rsidR="004B211D">
        <w:rPr>
          <w:b/>
          <w:sz w:val="28"/>
          <w:szCs w:val="28"/>
          <w:u w:val="single"/>
          <w:lang w:eastAsia="en-US"/>
        </w:rPr>
        <w:t>__________________________________________</w:t>
      </w:r>
      <w:r w:rsidR="00EF6C66" w:rsidRPr="007E0990">
        <w:rPr>
          <w:sz w:val="24"/>
          <w:szCs w:val="24"/>
          <w:u w:val="single"/>
          <w:lang w:eastAsia="en-US"/>
        </w:rPr>
        <w:t xml:space="preserve"> </w:t>
      </w:r>
      <w:r w:rsidRPr="007E0990">
        <w:rPr>
          <w:sz w:val="24"/>
          <w:szCs w:val="24"/>
          <w:u w:val="single"/>
          <w:lang w:eastAsia="en-US"/>
        </w:rPr>
        <w:t>___</w:t>
      </w:r>
      <w:r w:rsidR="007E0990" w:rsidRPr="007E0990">
        <w:rPr>
          <w:sz w:val="24"/>
          <w:szCs w:val="24"/>
          <w:u w:val="single"/>
          <w:lang w:eastAsia="en-US"/>
        </w:rPr>
        <w:t>____</w:t>
      </w:r>
    </w:p>
    <w:p w:rsidR="00B44B97" w:rsidRDefault="00B44B97" w:rsidP="007E0990">
      <w:pPr>
        <w:widowControl w:val="0"/>
        <w:pBdr>
          <w:bottom w:val="single" w:sz="4" w:space="31" w:color="auto"/>
        </w:pBdr>
        <w:ind w:right="-283"/>
        <w:jc w:val="both"/>
        <w:rPr>
          <w:sz w:val="24"/>
          <w:szCs w:val="24"/>
          <w:u w:val="single"/>
          <w:lang w:eastAsia="en-US"/>
        </w:rPr>
      </w:pPr>
    </w:p>
    <w:p w:rsidR="00B44B97" w:rsidRPr="008F20CE" w:rsidRDefault="00B44B97" w:rsidP="00B44B97">
      <w:pPr>
        <w:widowControl w:val="0"/>
        <w:tabs>
          <w:tab w:val="left" w:pos="1134"/>
        </w:tabs>
        <w:jc w:val="both"/>
        <w:rPr>
          <w:sz w:val="24"/>
          <w:szCs w:val="24"/>
        </w:rPr>
      </w:pPr>
      <w:r w:rsidRPr="008F20CE">
        <w:rPr>
          <w:b/>
          <w:sz w:val="24"/>
          <w:szCs w:val="24"/>
        </w:rPr>
        <w:t>Жилое помещение (квартира) имеет технические характеристики, соответствующие техническому плану (техническому паспорту)</w:t>
      </w:r>
      <w:r w:rsidRPr="008F20CE">
        <w:rPr>
          <w:snapToGrid w:val="0"/>
          <w:sz w:val="24"/>
          <w:szCs w:val="24"/>
        </w:rPr>
        <w:t xml:space="preserve">, выданному </w:t>
      </w:r>
      <w:r w:rsidRPr="008F20CE">
        <w:rPr>
          <w:spacing w:val="5"/>
          <w:sz w:val="24"/>
          <w:szCs w:val="24"/>
        </w:rPr>
        <w:t>«____»_________20</w:t>
      </w:r>
      <w:r>
        <w:rPr>
          <w:spacing w:val="5"/>
          <w:sz w:val="24"/>
          <w:szCs w:val="24"/>
        </w:rPr>
        <w:t>15</w:t>
      </w:r>
      <w:r w:rsidRPr="008F20CE">
        <w:rPr>
          <w:spacing w:val="5"/>
          <w:sz w:val="24"/>
          <w:szCs w:val="24"/>
        </w:rPr>
        <w:t xml:space="preserve"> года</w:t>
      </w:r>
      <w:r w:rsidRPr="008F20CE">
        <w:rPr>
          <w:snapToGrid w:val="0"/>
          <w:sz w:val="24"/>
          <w:szCs w:val="24"/>
        </w:rPr>
        <w:t>, _____________________________________________________________________________,</w:t>
      </w:r>
    </w:p>
    <w:p w:rsidR="00B44B97" w:rsidRPr="008F20CE" w:rsidRDefault="00B44B97" w:rsidP="00B44B97">
      <w:pPr>
        <w:widowControl w:val="0"/>
        <w:tabs>
          <w:tab w:val="left" w:pos="1134"/>
        </w:tabs>
        <w:jc w:val="both"/>
        <w:rPr>
          <w:snapToGrid w:val="0"/>
          <w:sz w:val="24"/>
          <w:szCs w:val="24"/>
        </w:rPr>
      </w:pPr>
      <w:r w:rsidRPr="008F20CE">
        <w:rPr>
          <w:snapToGrid w:val="0"/>
          <w:sz w:val="24"/>
          <w:szCs w:val="24"/>
        </w:rPr>
        <w:t xml:space="preserve">             (наименование органа, выдавшего технический план (технический паспорт))</w:t>
      </w:r>
      <w:r w:rsidRPr="008F20CE">
        <w:rPr>
          <w:b/>
          <w:sz w:val="24"/>
          <w:szCs w:val="24"/>
        </w:rPr>
        <w:t>:</w:t>
      </w:r>
    </w:p>
    <w:p w:rsidR="00B44B97" w:rsidRPr="008F20CE" w:rsidRDefault="00B44B97" w:rsidP="00B44B97">
      <w:pPr>
        <w:widowControl w:val="0"/>
        <w:ind w:right="-1"/>
        <w:jc w:val="both"/>
        <w:rPr>
          <w:sz w:val="16"/>
          <w:szCs w:val="16"/>
        </w:rPr>
      </w:pP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Год ввода в эксплуатацию 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Этаж__________________________________________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Фактический износ ______________________________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  <w:u w:val="single"/>
        </w:rPr>
      </w:pPr>
      <w:r w:rsidRPr="008F20CE">
        <w:rPr>
          <w:sz w:val="24"/>
          <w:szCs w:val="24"/>
          <w:u w:val="single"/>
        </w:rPr>
        <w:t>Площадь: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Общая (</w:t>
      </w:r>
      <w:proofErr w:type="spellStart"/>
      <w:r w:rsidRPr="008F20CE">
        <w:rPr>
          <w:sz w:val="24"/>
          <w:szCs w:val="24"/>
        </w:rPr>
        <w:t>кв</w:t>
      </w:r>
      <w:proofErr w:type="gramStart"/>
      <w:r w:rsidRPr="008F20CE">
        <w:rPr>
          <w:sz w:val="24"/>
          <w:szCs w:val="24"/>
        </w:rPr>
        <w:t>.м</w:t>
      </w:r>
      <w:proofErr w:type="spellEnd"/>
      <w:proofErr w:type="gramEnd"/>
      <w:r w:rsidRPr="008F20CE">
        <w:rPr>
          <w:sz w:val="24"/>
          <w:szCs w:val="24"/>
        </w:rPr>
        <w:t>)  ________________________________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Жилая  (</w:t>
      </w:r>
      <w:proofErr w:type="spellStart"/>
      <w:r w:rsidRPr="008F20CE">
        <w:rPr>
          <w:sz w:val="24"/>
          <w:szCs w:val="24"/>
        </w:rPr>
        <w:t>кв</w:t>
      </w:r>
      <w:proofErr w:type="gramStart"/>
      <w:r w:rsidRPr="008F20CE">
        <w:rPr>
          <w:sz w:val="24"/>
          <w:szCs w:val="24"/>
        </w:rPr>
        <w:t>.м</w:t>
      </w:r>
      <w:proofErr w:type="spellEnd"/>
      <w:proofErr w:type="gramEnd"/>
      <w:r w:rsidRPr="008F20CE">
        <w:rPr>
          <w:sz w:val="24"/>
          <w:szCs w:val="24"/>
        </w:rPr>
        <w:t>)_________________________________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  <w:u w:val="single"/>
        </w:rPr>
      </w:pPr>
      <w:r w:rsidRPr="008F20CE">
        <w:rPr>
          <w:sz w:val="24"/>
          <w:szCs w:val="24"/>
          <w:u w:val="single"/>
        </w:rPr>
        <w:t>Материал: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Стен__________________________________________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Перегородок___________________________________</w:t>
      </w:r>
    </w:p>
    <w:p w:rsidR="00B44B97" w:rsidRPr="008F20CE" w:rsidRDefault="00B44B97" w:rsidP="00B44B97">
      <w:pPr>
        <w:widowControl w:val="0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Перекрытия____________________________________</w:t>
      </w:r>
    </w:p>
    <w:p w:rsidR="00B44B97" w:rsidRDefault="004B211D" w:rsidP="00B44B97">
      <w:pPr>
        <w:widowControl w:val="0"/>
        <w:ind w:right="-1"/>
        <w:jc w:val="both"/>
        <w:rPr>
          <w:sz w:val="24"/>
          <w:szCs w:val="24"/>
        </w:rPr>
        <w:sectPr w:rsidR="00B44B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Кровли</w:t>
      </w:r>
      <w:r w:rsidR="00B44B97" w:rsidRPr="008F20CE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br/>
      </w:r>
    </w:p>
    <w:tbl>
      <w:tblPr>
        <w:tblpPr w:leftFromText="180" w:rightFromText="180" w:vertAnchor="page" w:horzAnchor="margin" w:tblpY="1561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02"/>
        <w:gridCol w:w="850"/>
        <w:gridCol w:w="764"/>
        <w:gridCol w:w="815"/>
        <w:gridCol w:w="815"/>
        <w:gridCol w:w="815"/>
        <w:gridCol w:w="811"/>
        <w:gridCol w:w="815"/>
        <w:gridCol w:w="816"/>
        <w:gridCol w:w="1307"/>
        <w:gridCol w:w="822"/>
        <w:gridCol w:w="2426"/>
      </w:tblGrid>
      <w:tr w:rsidR="00B44B97" w:rsidRPr="008F20CE" w:rsidTr="00B44B97">
        <w:trPr>
          <w:cantSplit/>
          <w:trHeight w:val="2550"/>
        </w:trPr>
        <w:tc>
          <w:tcPr>
            <w:tcW w:w="568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lastRenderedPageBreak/>
              <w:t xml:space="preserve">№ </w:t>
            </w:r>
            <w:proofErr w:type="gramStart"/>
            <w:r w:rsidRPr="008F20CE">
              <w:rPr>
                <w:rFonts w:ascii="Calibri" w:hAnsi="Calibri" w:cs="Calibri"/>
                <w:color w:val="000000"/>
                <w:szCs w:val="24"/>
              </w:rPr>
              <w:t>п</w:t>
            </w:r>
            <w:proofErr w:type="gramEnd"/>
            <w:r w:rsidRPr="008F20CE">
              <w:rPr>
                <w:rFonts w:ascii="Calibri" w:hAnsi="Calibri" w:cs="Calibri"/>
                <w:color w:val="000000"/>
                <w:szCs w:val="24"/>
              </w:rPr>
              <w:t>/п</w:t>
            </w:r>
          </w:p>
        </w:tc>
        <w:tc>
          <w:tcPr>
            <w:tcW w:w="3402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Наименование помещения/</w:t>
            </w:r>
          </w:p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процедура осмотра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Коридор</w:t>
            </w:r>
          </w:p>
        </w:tc>
        <w:tc>
          <w:tcPr>
            <w:tcW w:w="764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Кухня</w:t>
            </w:r>
          </w:p>
        </w:tc>
        <w:tc>
          <w:tcPr>
            <w:tcW w:w="815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Жилая комната №</w:t>
            </w:r>
          </w:p>
        </w:tc>
        <w:tc>
          <w:tcPr>
            <w:tcW w:w="815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Arial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Жилая комната №</w:t>
            </w:r>
          </w:p>
        </w:tc>
        <w:tc>
          <w:tcPr>
            <w:tcW w:w="815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Arial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Жилая комната №</w:t>
            </w:r>
          </w:p>
        </w:tc>
        <w:tc>
          <w:tcPr>
            <w:tcW w:w="811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Arial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Жилая комната №</w:t>
            </w:r>
          </w:p>
        </w:tc>
        <w:tc>
          <w:tcPr>
            <w:tcW w:w="815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Ванная комната</w:t>
            </w:r>
          </w:p>
        </w:tc>
        <w:tc>
          <w:tcPr>
            <w:tcW w:w="816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Санузел</w:t>
            </w:r>
          </w:p>
        </w:tc>
        <w:tc>
          <w:tcPr>
            <w:tcW w:w="1307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Другие параметры (результаты осмотра оборудования и др.)</w:t>
            </w:r>
          </w:p>
        </w:tc>
        <w:tc>
          <w:tcPr>
            <w:tcW w:w="822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Балкон (лоджия)</w:t>
            </w:r>
          </w:p>
        </w:tc>
        <w:tc>
          <w:tcPr>
            <w:tcW w:w="2426" w:type="dxa"/>
            <w:shd w:val="clear" w:color="auto" w:fill="auto"/>
            <w:textDirection w:val="btLr"/>
          </w:tcPr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</w:p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:rsidR="00B44B97" w:rsidRPr="008F20CE" w:rsidRDefault="00B44B97" w:rsidP="00B44B97">
            <w:pPr>
              <w:ind w:right="113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Примечание</w:t>
            </w: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3</w:t>
            </w: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4</w:t>
            </w: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6</w:t>
            </w: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7</w:t>
            </w: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8</w:t>
            </w: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10</w:t>
            </w: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11</w:t>
            </w: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12</w:t>
            </w: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13</w:t>
            </w: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и работоспособность электросчетчика (с фиксацией показаний электросчетчика)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и работоспособность теплосчетчика (с фиксацией показаний теплосчетчика)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proofErr w:type="gramStart"/>
            <w:r w:rsidRPr="008F20CE">
              <w:rPr>
                <w:rFonts w:ascii="Calibri" w:hAnsi="Calibri" w:cs="Calibri"/>
                <w:color w:val="000000"/>
                <w:szCs w:val="24"/>
              </w:rPr>
              <w:t xml:space="preserve">Наличие и работоспособность счетчика ХВС (с фиксацией </w:t>
            </w:r>
            <w:proofErr w:type="gramEnd"/>
          </w:p>
          <w:p w:rsidR="00B44B97" w:rsidRPr="008F20CE" w:rsidRDefault="00B44B97" w:rsidP="00B44B97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показаний счетчика ХВС)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и работоспособность счетчика ГВС</w:t>
            </w:r>
          </w:p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(с фиксацией показаний счетчика ГВС)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и работоспособность счетчика газоснабжения (с фиксацией показаний счетчика)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Двери и дверная фурнитура (входная, межкомнатные)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Окна и оконная фурнитура (наличие фурнитуры, целостность стекол, подоконников)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электрических розеток и выключателей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 xml:space="preserve">Оценка качества выполненной отделки стен (отсутствие дефектов, оклейка стен обоями, окраска стен, </w:t>
            </w:r>
            <w:r w:rsidRPr="008F20CE">
              <w:rPr>
                <w:rFonts w:ascii="Calibri" w:hAnsi="Calibri" w:cs="Calibri"/>
                <w:color w:val="000000"/>
                <w:szCs w:val="24"/>
              </w:rPr>
              <w:lastRenderedPageBreak/>
              <w:t>наличие кафельного покрытия и т.д.)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lastRenderedPageBreak/>
              <w:t>10.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proofErr w:type="gramStart"/>
            <w:r w:rsidRPr="008F20CE">
              <w:rPr>
                <w:rFonts w:ascii="Calibri" w:hAnsi="Calibri" w:cs="Calibri"/>
                <w:color w:val="000000"/>
                <w:szCs w:val="24"/>
              </w:rPr>
              <w:t>Оценка качества выполненной отделки пола отсутствие дефектов, половое покрытие)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Оценка качества выполненной отделки потолка (отсутствие дефектов, чистовая отделка потолка)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приборов отопления (</w:t>
            </w:r>
            <w:proofErr w:type="spellStart"/>
            <w:r w:rsidRPr="008F20CE">
              <w:rPr>
                <w:rFonts w:ascii="Calibri" w:hAnsi="Calibri" w:cs="Calibri"/>
                <w:color w:val="000000"/>
                <w:szCs w:val="24"/>
              </w:rPr>
              <w:t>полотенцесушителя</w:t>
            </w:r>
            <w:proofErr w:type="spellEnd"/>
            <w:r w:rsidRPr="008F20CE">
              <w:rPr>
                <w:rFonts w:ascii="Calibri" w:hAnsi="Calibri" w:cs="Calibri"/>
                <w:color w:val="000000"/>
                <w:szCs w:val="24"/>
              </w:rPr>
              <w:t>, радиаторов и т.д.)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 xml:space="preserve">Наличие </w:t>
            </w:r>
            <w:proofErr w:type="spellStart"/>
            <w:r w:rsidRPr="008F20CE">
              <w:rPr>
                <w:rFonts w:ascii="Calibri" w:hAnsi="Calibri" w:cs="Calibri"/>
                <w:color w:val="000000"/>
                <w:szCs w:val="24"/>
              </w:rPr>
              <w:t>сантехоборудования</w:t>
            </w:r>
            <w:proofErr w:type="spellEnd"/>
            <w:r w:rsidRPr="008F20CE">
              <w:rPr>
                <w:rFonts w:ascii="Calibri" w:hAnsi="Calibri" w:cs="Calibri"/>
                <w:color w:val="000000"/>
                <w:szCs w:val="24"/>
              </w:rPr>
              <w:t xml:space="preserve"> (раковины, ванны, унитаза)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Наличие другого оборудования (газовая плита, электроплита и др.)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B44B97" w:rsidRPr="008F20CE" w:rsidTr="00B44B97">
        <w:tc>
          <w:tcPr>
            <w:tcW w:w="568" w:type="dxa"/>
            <w:shd w:val="clear" w:color="auto" w:fill="auto"/>
          </w:tcPr>
          <w:p w:rsidR="00B44B97" w:rsidRPr="008F20CE" w:rsidRDefault="00B44B97" w:rsidP="00B44B97">
            <w:pPr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15.</w:t>
            </w:r>
          </w:p>
        </w:tc>
        <w:tc>
          <w:tcPr>
            <w:tcW w:w="340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  <w:r w:rsidRPr="008F20CE">
              <w:rPr>
                <w:rFonts w:ascii="Calibri" w:hAnsi="Calibri" w:cs="Calibri"/>
                <w:color w:val="000000"/>
                <w:szCs w:val="24"/>
              </w:rPr>
              <w:t>Оценка общего состояния помещени</w:t>
            </w:r>
            <w:proofErr w:type="gramStart"/>
            <w:r w:rsidRPr="008F20CE">
              <w:rPr>
                <w:rFonts w:ascii="Calibri" w:hAnsi="Calibri" w:cs="Calibri"/>
                <w:color w:val="000000"/>
                <w:szCs w:val="24"/>
              </w:rPr>
              <w:t>й(</w:t>
            </w:r>
            <w:proofErr w:type="gramEnd"/>
            <w:r w:rsidRPr="008F20CE">
              <w:rPr>
                <w:rFonts w:ascii="Calibri" w:hAnsi="Calibri" w:cs="Calibri"/>
                <w:color w:val="000000"/>
                <w:szCs w:val="24"/>
              </w:rPr>
              <w:t>чистота)</w:t>
            </w:r>
          </w:p>
        </w:tc>
        <w:tc>
          <w:tcPr>
            <w:tcW w:w="850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1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5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1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2426" w:type="dxa"/>
            <w:shd w:val="clear" w:color="auto" w:fill="auto"/>
          </w:tcPr>
          <w:p w:rsidR="00B44B97" w:rsidRPr="008F20CE" w:rsidRDefault="00B44B97" w:rsidP="00B44B97">
            <w:pPr>
              <w:jc w:val="both"/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B44B97" w:rsidRDefault="00B44B97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</w:pPr>
    </w:p>
    <w:p w:rsidR="00B44B97" w:rsidRDefault="00B44B97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  <w:sectPr w:rsidR="00B44B97" w:rsidSect="00B44B9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44B97" w:rsidRPr="008F20CE" w:rsidRDefault="00B44B97" w:rsidP="00B44B97">
      <w:pPr>
        <w:tabs>
          <w:tab w:val="left" w:pos="1260"/>
        </w:tabs>
        <w:ind w:right="-283"/>
        <w:jc w:val="both"/>
        <w:rPr>
          <w:b/>
          <w:sz w:val="24"/>
          <w:szCs w:val="24"/>
          <w:u w:val="single"/>
        </w:rPr>
      </w:pPr>
      <w:r w:rsidRPr="008F20CE">
        <w:rPr>
          <w:b/>
          <w:sz w:val="24"/>
          <w:szCs w:val="24"/>
          <w:u w:val="single"/>
        </w:rPr>
        <w:lastRenderedPageBreak/>
        <w:t xml:space="preserve">ВЫВОДЫ: </w:t>
      </w:r>
    </w:p>
    <w:p w:rsidR="00B44B97" w:rsidRPr="008F20CE" w:rsidRDefault="00B44B97" w:rsidP="00B44B97">
      <w:pPr>
        <w:tabs>
          <w:tab w:val="left" w:pos="1260"/>
        </w:tabs>
        <w:ind w:right="-283"/>
        <w:jc w:val="both"/>
        <w:rPr>
          <w:sz w:val="24"/>
          <w:szCs w:val="24"/>
        </w:rPr>
      </w:pPr>
      <w:r w:rsidRPr="008F20CE">
        <w:rPr>
          <w:sz w:val="24"/>
          <w:szCs w:val="24"/>
        </w:rPr>
        <w:t>Жилое помещение (квартира) соответствует (или не соответствует) жилого помещения  установленным санитарным и техническим требованиям, а также  условиям заключенного Контракта.</w:t>
      </w:r>
    </w:p>
    <w:p w:rsidR="00B44B97" w:rsidRPr="008F20CE" w:rsidRDefault="00B44B97" w:rsidP="00B44B97">
      <w:pPr>
        <w:pBdr>
          <w:bottom w:val="single" w:sz="4" w:space="1" w:color="auto"/>
        </w:pBdr>
        <w:tabs>
          <w:tab w:val="left" w:pos="1260"/>
        </w:tabs>
        <w:ind w:right="-283"/>
        <w:jc w:val="both"/>
        <w:rPr>
          <w:sz w:val="24"/>
          <w:szCs w:val="24"/>
        </w:rPr>
      </w:pPr>
    </w:p>
    <w:p w:rsidR="00B44B97" w:rsidRPr="008F20CE" w:rsidRDefault="00B44B97" w:rsidP="00B44B97">
      <w:pPr>
        <w:tabs>
          <w:tab w:val="left" w:pos="1260"/>
        </w:tabs>
        <w:ind w:right="-283"/>
        <w:jc w:val="both"/>
        <w:rPr>
          <w:sz w:val="16"/>
          <w:szCs w:val="16"/>
        </w:rPr>
      </w:pPr>
    </w:p>
    <w:p w:rsidR="00B44B97" w:rsidRPr="008F20CE" w:rsidRDefault="00B44B97" w:rsidP="00B44B97">
      <w:pPr>
        <w:pBdr>
          <w:bottom w:val="single" w:sz="4" w:space="1" w:color="auto"/>
        </w:pBdr>
        <w:tabs>
          <w:tab w:val="left" w:pos="1260"/>
        </w:tabs>
        <w:ind w:right="-283"/>
        <w:jc w:val="both"/>
        <w:rPr>
          <w:sz w:val="16"/>
          <w:szCs w:val="16"/>
        </w:rPr>
      </w:pPr>
    </w:p>
    <w:p w:rsidR="00B44B97" w:rsidRPr="008F20CE" w:rsidRDefault="00B44B97" w:rsidP="00B44B97">
      <w:pPr>
        <w:tabs>
          <w:tab w:val="left" w:pos="1260"/>
        </w:tabs>
        <w:ind w:right="-283"/>
        <w:jc w:val="both"/>
        <w:rPr>
          <w:sz w:val="16"/>
          <w:szCs w:val="16"/>
        </w:rPr>
      </w:pPr>
    </w:p>
    <w:p w:rsidR="00B44B97" w:rsidRPr="008F20CE" w:rsidRDefault="00B44B97" w:rsidP="00B44B97">
      <w:pPr>
        <w:pBdr>
          <w:bottom w:val="single" w:sz="4" w:space="1" w:color="auto"/>
        </w:pBdr>
        <w:tabs>
          <w:tab w:val="left" w:pos="1260"/>
        </w:tabs>
        <w:ind w:right="-283"/>
        <w:jc w:val="both"/>
        <w:rPr>
          <w:sz w:val="16"/>
          <w:szCs w:val="16"/>
        </w:rPr>
      </w:pPr>
    </w:p>
    <w:p w:rsidR="00B44B97" w:rsidRPr="008F20CE" w:rsidRDefault="00B44B97" w:rsidP="00B44B97">
      <w:pPr>
        <w:tabs>
          <w:tab w:val="left" w:pos="1260"/>
        </w:tabs>
        <w:jc w:val="both"/>
        <w:rPr>
          <w:sz w:val="24"/>
          <w:szCs w:val="24"/>
        </w:rPr>
      </w:pPr>
    </w:p>
    <w:p w:rsidR="00B44B97" w:rsidRPr="008F20CE" w:rsidRDefault="00B44B97" w:rsidP="00B44B97">
      <w:pPr>
        <w:tabs>
          <w:tab w:val="left" w:pos="1260"/>
        </w:tabs>
        <w:jc w:val="both"/>
        <w:rPr>
          <w:b/>
          <w:sz w:val="24"/>
          <w:szCs w:val="24"/>
          <w:u w:val="single"/>
        </w:rPr>
      </w:pPr>
    </w:p>
    <w:p w:rsidR="00B44B97" w:rsidRPr="008F20CE" w:rsidRDefault="00B44B97" w:rsidP="00B44B97">
      <w:pPr>
        <w:tabs>
          <w:tab w:val="left" w:pos="1260"/>
        </w:tabs>
        <w:jc w:val="both"/>
        <w:rPr>
          <w:sz w:val="24"/>
          <w:szCs w:val="24"/>
        </w:rPr>
      </w:pPr>
    </w:p>
    <w:p w:rsidR="00B44B97" w:rsidRPr="008F20CE" w:rsidRDefault="00B44B97" w:rsidP="00B44B97">
      <w:pPr>
        <w:tabs>
          <w:tab w:val="left" w:pos="1260"/>
        </w:tabs>
        <w:jc w:val="both"/>
        <w:rPr>
          <w:sz w:val="24"/>
          <w:szCs w:val="24"/>
        </w:rPr>
      </w:pPr>
    </w:p>
    <w:p w:rsidR="00B44B97" w:rsidRPr="008F20CE" w:rsidRDefault="00B44B97" w:rsidP="00B44B97">
      <w:pPr>
        <w:tabs>
          <w:tab w:val="left" w:pos="1260"/>
        </w:tabs>
        <w:jc w:val="both"/>
        <w:rPr>
          <w:b/>
          <w:sz w:val="24"/>
          <w:szCs w:val="24"/>
        </w:rPr>
      </w:pPr>
      <w:r w:rsidRPr="008F20CE">
        <w:rPr>
          <w:b/>
          <w:sz w:val="24"/>
          <w:szCs w:val="24"/>
        </w:rPr>
        <w:t>ПОДПИСИ:</w:t>
      </w:r>
    </w:p>
    <w:p w:rsidR="00B44B97" w:rsidRDefault="00B44B97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</w:pPr>
    </w:p>
    <w:tbl>
      <w:tblPr>
        <w:tblW w:w="92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2906"/>
        <w:gridCol w:w="3465"/>
      </w:tblGrid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Ткаченко А.В.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6866FE" w:rsidP="0039615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Фукалов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  <w:r w:rsidR="00D93C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C2405" w:rsidP="00DC24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Коснырева</w:t>
            </w:r>
            <w:proofErr w:type="spellEnd"/>
            <w:r>
              <w:rPr>
                <w:sz w:val="24"/>
                <w:szCs w:val="24"/>
              </w:rPr>
              <w:t xml:space="preserve"> И.В. (секретарь комиссии)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396158" w:rsidP="00A7727A">
            <w:pPr>
              <w:ind w:firstLine="568"/>
              <w:jc w:val="both"/>
              <w:rPr>
                <w:sz w:val="24"/>
                <w:szCs w:val="24"/>
                <w:u w:val="single"/>
              </w:rPr>
            </w:pPr>
            <w:r w:rsidRPr="00AA06E4">
              <w:rPr>
                <w:sz w:val="24"/>
                <w:szCs w:val="24"/>
                <w:u w:val="single"/>
              </w:rPr>
              <w:t>Члены комиссии: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ind w:firstLine="568"/>
              <w:jc w:val="both"/>
              <w:rPr>
                <w:szCs w:val="26"/>
                <w:u w:val="single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6866FE" w:rsidP="00A772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Кокоулина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Жижева</w:t>
            </w:r>
            <w:proofErr w:type="spellEnd"/>
            <w:r>
              <w:rPr>
                <w:sz w:val="24"/>
                <w:szCs w:val="24"/>
              </w:rPr>
              <w:t xml:space="preserve"> Г.Г.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396158" w:rsidP="00A7727A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Смирнова</w:t>
            </w:r>
            <w:r w:rsidR="00D93C11">
              <w:rPr>
                <w:sz w:val="24"/>
                <w:szCs w:val="24"/>
              </w:rPr>
              <w:t xml:space="preserve"> Е.Ю.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Яковина Г.С.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396158" w:rsidP="006866FE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Рочев</w:t>
            </w:r>
            <w:r w:rsidR="006866FE">
              <w:rPr>
                <w:sz w:val="24"/>
                <w:szCs w:val="24"/>
              </w:rPr>
              <w:t>а</w:t>
            </w:r>
            <w:r w:rsidRPr="00AA06E4">
              <w:rPr>
                <w:sz w:val="24"/>
                <w:szCs w:val="24"/>
              </w:rPr>
              <w:t xml:space="preserve"> </w:t>
            </w:r>
            <w:r w:rsidR="006866FE">
              <w:rPr>
                <w:sz w:val="24"/>
                <w:szCs w:val="24"/>
              </w:rPr>
              <w:t>Г</w:t>
            </w:r>
            <w:r w:rsidR="00D93C11">
              <w:rPr>
                <w:sz w:val="24"/>
                <w:szCs w:val="24"/>
              </w:rPr>
              <w:t xml:space="preserve">.А.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Прилуков</w:t>
            </w:r>
            <w:proofErr w:type="spellEnd"/>
            <w:r>
              <w:rPr>
                <w:sz w:val="24"/>
                <w:szCs w:val="24"/>
              </w:rPr>
              <w:t xml:space="preserve"> А.Л. </w:t>
            </w:r>
            <w:r w:rsidR="00396158" w:rsidRPr="00AA0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Гадан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  <w:r w:rsidR="00396158" w:rsidRPr="00AA0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Default="00396158" w:rsidP="00A7727A">
            <w:pPr>
              <w:spacing w:after="120"/>
              <w:jc w:val="both"/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Сверчкова</w:t>
            </w:r>
            <w:proofErr w:type="spellEnd"/>
            <w:r>
              <w:rPr>
                <w:sz w:val="24"/>
                <w:szCs w:val="24"/>
              </w:rPr>
              <w:t xml:space="preserve"> И.С.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Default="00396158" w:rsidP="00A7727A">
            <w:pPr>
              <w:spacing w:after="120"/>
              <w:jc w:val="both"/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Карельская М.К. </w:t>
            </w:r>
            <w:r w:rsidR="00396158" w:rsidRPr="00AA06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Default="00396158" w:rsidP="00A7727A">
            <w:pPr>
              <w:spacing w:after="120"/>
              <w:jc w:val="both"/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D93C11" w:rsidP="00A772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Н. Н.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Default="00396158" w:rsidP="00A7727A">
            <w:pPr>
              <w:spacing w:after="120"/>
              <w:jc w:val="both"/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396158" w:rsidP="00A7727A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Федосов К.И.</w:t>
            </w:r>
            <w:r w:rsidR="00D93C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396158" w:rsidRPr="00697F2F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Default="00396158" w:rsidP="00A7727A">
            <w:pPr>
              <w:spacing w:after="120"/>
              <w:jc w:val="both"/>
            </w:pPr>
          </w:p>
        </w:tc>
      </w:tr>
      <w:tr w:rsidR="00396158" w:rsidRPr="00697F2F" w:rsidTr="00396158">
        <w:tc>
          <w:tcPr>
            <w:tcW w:w="2906" w:type="dxa"/>
          </w:tcPr>
          <w:p w:rsidR="00396158" w:rsidRPr="00AA06E4" w:rsidRDefault="00396158" w:rsidP="00A7727A">
            <w:pPr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Львова О.В.</w:t>
            </w:r>
            <w:r w:rsidR="00D93C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396158" w:rsidRPr="000E00E7" w:rsidRDefault="00396158" w:rsidP="00A7727A">
            <w:pPr>
              <w:spacing w:after="120"/>
              <w:jc w:val="both"/>
              <w:rPr>
                <w:szCs w:val="26"/>
              </w:rPr>
            </w:pPr>
          </w:p>
        </w:tc>
        <w:tc>
          <w:tcPr>
            <w:tcW w:w="3465" w:type="dxa"/>
            <w:shd w:val="clear" w:color="auto" w:fill="auto"/>
          </w:tcPr>
          <w:p w:rsidR="00396158" w:rsidRDefault="00396158" w:rsidP="00A7727A">
            <w:pPr>
              <w:spacing w:after="120"/>
              <w:jc w:val="both"/>
            </w:pPr>
          </w:p>
        </w:tc>
      </w:tr>
    </w:tbl>
    <w:p w:rsidR="00B44B97" w:rsidRDefault="00B44B97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</w:pPr>
    </w:p>
    <w:p w:rsidR="00D93C11" w:rsidRDefault="00D93C11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</w:pPr>
    </w:p>
    <w:p w:rsidR="00D93C11" w:rsidRDefault="00D93C11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</w:pPr>
    </w:p>
    <w:p w:rsidR="00D93C11" w:rsidRPr="008277AD" w:rsidRDefault="00D93C11" w:rsidP="00D93C11">
      <w:pPr>
        <w:rPr>
          <w:sz w:val="24"/>
          <w:szCs w:val="24"/>
        </w:rPr>
      </w:pPr>
      <w:r w:rsidRPr="008277AD">
        <w:rPr>
          <w:sz w:val="24"/>
          <w:szCs w:val="24"/>
        </w:rPr>
        <w:t>И.</w:t>
      </w:r>
      <w:r>
        <w:rPr>
          <w:sz w:val="24"/>
          <w:szCs w:val="24"/>
        </w:rPr>
        <w:t xml:space="preserve"> </w:t>
      </w:r>
      <w:r w:rsidRPr="008277AD">
        <w:rPr>
          <w:sz w:val="24"/>
          <w:szCs w:val="24"/>
        </w:rPr>
        <w:t>о.</w:t>
      </w:r>
      <w:r>
        <w:rPr>
          <w:sz w:val="24"/>
          <w:szCs w:val="24"/>
        </w:rPr>
        <w:t xml:space="preserve"> </w:t>
      </w:r>
      <w:r w:rsidRPr="008277AD">
        <w:rPr>
          <w:sz w:val="24"/>
          <w:szCs w:val="24"/>
        </w:rPr>
        <w:t xml:space="preserve">заведующего отделом – главного архитектора </w:t>
      </w:r>
    </w:p>
    <w:p w:rsidR="00D93C11" w:rsidRPr="008277AD" w:rsidRDefault="00D93C11" w:rsidP="00D93C11">
      <w:pPr>
        <w:rPr>
          <w:sz w:val="24"/>
          <w:szCs w:val="24"/>
        </w:rPr>
      </w:pPr>
      <w:r w:rsidRPr="008277AD">
        <w:rPr>
          <w:sz w:val="24"/>
          <w:szCs w:val="24"/>
        </w:rPr>
        <w:t xml:space="preserve">отдела архитектуры и градостроительства                                           </w:t>
      </w:r>
      <w:r>
        <w:rPr>
          <w:sz w:val="24"/>
          <w:szCs w:val="24"/>
        </w:rPr>
        <w:t xml:space="preserve">               </w:t>
      </w:r>
      <w:proofErr w:type="spellStart"/>
      <w:r w:rsidRPr="008277AD">
        <w:rPr>
          <w:sz w:val="24"/>
          <w:szCs w:val="24"/>
        </w:rPr>
        <w:t>Е.В.Кокоулина</w:t>
      </w:r>
      <w:proofErr w:type="spellEnd"/>
      <w:r w:rsidRPr="008277AD">
        <w:rPr>
          <w:sz w:val="24"/>
          <w:szCs w:val="24"/>
        </w:rPr>
        <w:t xml:space="preserve">                 </w:t>
      </w:r>
    </w:p>
    <w:p w:rsidR="00D93C11" w:rsidRDefault="00D93C11" w:rsidP="00B44B97">
      <w:pPr>
        <w:widowControl w:val="0"/>
        <w:ind w:right="-1"/>
        <w:jc w:val="both"/>
        <w:rPr>
          <w:sz w:val="24"/>
          <w:szCs w:val="24"/>
          <w:u w:val="single"/>
          <w:lang w:eastAsia="en-US"/>
        </w:rPr>
      </w:pPr>
    </w:p>
    <w:sectPr w:rsidR="00D93C11" w:rsidSect="00B44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4A"/>
    <w:rsid w:val="00396158"/>
    <w:rsid w:val="003E334E"/>
    <w:rsid w:val="004B211D"/>
    <w:rsid w:val="006866FE"/>
    <w:rsid w:val="006C104A"/>
    <w:rsid w:val="007E0990"/>
    <w:rsid w:val="00A21605"/>
    <w:rsid w:val="00A7727A"/>
    <w:rsid w:val="00B44B97"/>
    <w:rsid w:val="00B57B1E"/>
    <w:rsid w:val="00BB1211"/>
    <w:rsid w:val="00C81C02"/>
    <w:rsid w:val="00CB3BBA"/>
    <w:rsid w:val="00D93C11"/>
    <w:rsid w:val="00DB0D11"/>
    <w:rsid w:val="00DC2405"/>
    <w:rsid w:val="00E33A32"/>
    <w:rsid w:val="00E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6C104A"/>
    <w:rPr>
      <w:color w:val="106BBE"/>
    </w:rPr>
  </w:style>
  <w:style w:type="character" w:customStyle="1" w:styleId="a4">
    <w:name w:val="Цветовое выделение"/>
    <w:uiPriority w:val="99"/>
    <w:rsid w:val="006C104A"/>
    <w:rPr>
      <w:b/>
      <w:bCs/>
      <w:color w:val="26282F"/>
    </w:rPr>
  </w:style>
  <w:style w:type="table" w:styleId="a5">
    <w:name w:val="Table Grid"/>
    <w:basedOn w:val="a1"/>
    <w:uiPriority w:val="59"/>
    <w:rsid w:val="006C1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EF6C6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B3B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3B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0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6C104A"/>
    <w:rPr>
      <w:color w:val="106BBE"/>
    </w:rPr>
  </w:style>
  <w:style w:type="character" w:customStyle="1" w:styleId="a4">
    <w:name w:val="Цветовое выделение"/>
    <w:uiPriority w:val="99"/>
    <w:rsid w:val="006C104A"/>
    <w:rPr>
      <w:b/>
      <w:bCs/>
      <w:color w:val="26282F"/>
    </w:rPr>
  </w:style>
  <w:style w:type="table" w:styleId="a5">
    <w:name w:val="Table Grid"/>
    <w:basedOn w:val="a1"/>
    <w:uiPriority w:val="59"/>
    <w:rsid w:val="006C1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EF6C6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B3B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3B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E:\&#1052;&#1040;&#1064;&#1041;&#1070;&#1056;&#1054;\&#1082;&#1086;&#1084;&#1080;&#1089;&#1089;&#1080;&#1103;%20&#1087;&#1086;%20&#1087;&#1088;&#1080;&#1077;&#1084;&#1082;&#1077;%20&#1082;&#1074;&#1072;&#1088;&#1090;&#1080;&#1088;%20&#1087;&#1077;&#1088;&#1077;&#1089;&#1077;&#1083;&#1077;&#1085;&#1080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Близнюк</dc:creator>
  <cp:lastModifiedBy>Меньшикова НМ</cp:lastModifiedBy>
  <cp:revision>11</cp:revision>
  <cp:lastPrinted>2015-10-19T08:42:00Z</cp:lastPrinted>
  <dcterms:created xsi:type="dcterms:W3CDTF">2015-03-04T09:04:00Z</dcterms:created>
  <dcterms:modified xsi:type="dcterms:W3CDTF">2015-10-19T08:42:00Z</dcterms:modified>
</cp:coreProperties>
</file>