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11" w:rsidRPr="00D2399F" w:rsidRDefault="00E807CD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1</w:t>
      </w:r>
      <w:r w:rsidR="00BE3911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 w:rsidR="00832FA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</w:t>
      </w:r>
      <w:bookmarkStart w:id="0" w:name="_GoBack"/>
      <w:bookmarkEnd w:id="0"/>
      <w:r w:rsidR="00832FA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от  25 </w:t>
      </w:r>
      <w:r w:rsidR="0094361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апреля</w:t>
      </w:r>
      <w:r w:rsidR="00E807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2025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г. №</w:t>
      </w:r>
      <w:r w:rsidR="00832FA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592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2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</w:t>
      </w:r>
      <w:r w:rsidR="00E807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от  25 апреля 2024 г.  № 586</w:t>
      </w:r>
    </w:p>
    <w:p w:rsidR="00BE3911" w:rsidRDefault="00BE3911" w:rsidP="00636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Порядок работы </w:t>
      </w:r>
    </w:p>
    <w:p w:rsidR="00CC7E49" w:rsidRPr="00737717" w:rsidRDefault="00CC7E49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37717">
        <w:rPr>
          <w:rFonts w:ascii="Times New Roman" w:eastAsia="Calibri" w:hAnsi="Times New Roman" w:cs="Times New Roman"/>
          <w:sz w:val="26"/>
          <w:szCs w:val="26"/>
        </w:rPr>
        <w:t xml:space="preserve">муниципальной комиссии по обследованию жилых помещений и общего имущества в многоквартирных домах, расположенных на территории </w:t>
      </w:r>
    </w:p>
    <w:p w:rsidR="00CC7E49" w:rsidRDefault="00CC7E49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37717">
        <w:rPr>
          <w:rFonts w:ascii="Times New Roman" w:eastAsia="Calibri" w:hAnsi="Times New Roman" w:cs="Times New Roman"/>
          <w:sz w:val="26"/>
          <w:szCs w:val="26"/>
        </w:rPr>
        <w:t>МО МР «Печора», в которых проживают инвалиды</w:t>
      </w:r>
    </w:p>
    <w:p w:rsidR="00BE3911" w:rsidRPr="00CC7E49" w:rsidRDefault="00BE3911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1. Общ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и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е положени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я</w:t>
      </w:r>
    </w:p>
    <w:p w:rsidR="00BE3911" w:rsidRPr="00737717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1.1. Настоящий Порядок разработан в соответствии </w:t>
      </w:r>
      <w:r w:rsidRPr="00737717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>с </w:t>
      </w:r>
      <w:hyperlink r:id="rId9" w:history="1">
        <w:r w:rsidRPr="00737717">
          <w:rPr>
            <w:rFonts w:ascii="Times New Roman" w:eastAsia="Times New Roman" w:hAnsi="Times New Roman" w:cs="Times New Roman"/>
            <w:color w:val="000000" w:themeColor="text1"/>
            <w:sz w:val="26"/>
            <w:szCs w:val="20"/>
            <w:lang w:eastAsia="ru-RU"/>
          </w:rPr>
          <w:t>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  </w:r>
      </w:hyperlink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, в целях обследования жилых помещений инвалидов и общего имущества в многоквартирных домах, расположенных на территории МО МР «Печора», в которых проживают инвалиды, входящих в состав муниципального жилищного фонда, а также частного жилищного фонда (далее - обследование), осуществляемого муниципальной комиссией по обследованию жилых помещений и общего имущества в многоквартирных домах, расположенных на территории МО МР «Печора», в которых проживают инвалиды (далее – муниципальная комиссия), в целях их приспособления с учетом потребностей инвалидов и обеспечения услов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>ий их доступности для инвалидов.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Обследование проводится в отношении инвалидов, имеющих регистрацию по месту жительства на территории МО МР «Печора». Обследование проводится муниципальной комиссией, в соответствии с планом мероприятий по обследованию жилого помещения инвалида и общего имущества в многоквартирном доме, в которых проживает инвалид, в целях их приспособления с учетом потребностей инвалида и обеспечения условий их доступности для инвалида.</w:t>
      </w:r>
    </w:p>
    <w:p w:rsidR="00BE3911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 Порядок работы муниципальной комиссии</w:t>
      </w:r>
    </w:p>
    <w:p w:rsidR="00BE3911" w:rsidRPr="00737717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2.1. Цель работы муниципальной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оценка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 К участию в работе муниципальной комиссии могут привлекаться представители организации, осуществляющей деятельность по управлению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многоквартирным домом, в котором располагается жилое помещение инвалида, в отношении которого проводится обследование. </w:t>
      </w:r>
    </w:p>
    <w:p w:rsidR="003A1CDC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2.2.</w:t>
      </w:r>
      <w:r w:rsidRP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Организационное сопровождение деятельности муниципальной комиссии (уведомление членов муниципальной комиссии о месте, дате и времени проведения заседания комиссии, оформление протокола заседания) осуществляется секретарем муниципальной комиссии.</w:t>
      </w:r>
    </w:p>
    <w:p w:rsidR="00CC7E49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2.3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(обращения),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поступившего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администрацию МР «Печора». 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2.4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 течение 30 календарных дней со дня регистрации поступившего заявления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(обращения)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комиссия на своем заседании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принимает решение об обследовании жилого помещения инвалида и общего имущества в многоквартирном доме, в котором проживает инвалид. Письменно сообщает инвалиду о принятом решении.</w:t>
      </w:r>
    </w:p>
    <w:p w:rsidR="00CC7E49" w:rsidRPr="00467BDC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2.5</w:t>
      </w:r>
      <w:r w:rsidR="00CC7E49"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(обращения).</w:t>
      </w:r>
      <w:r w:rsidR="00CC7E49" w:rsidRPr="00467BDC">
        <w:t xml:space="preserve">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Для обследования инвалид представляет в администрацию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МР «Печора»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заявлен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ие по форме согласно </w:t>
      </w:r>
      <w:r w:rsidR="00CC7E49"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приложению </w:t>
      </w:r>
      <w:r w:rsidR="00CC7E49" w:rsidRPr="00713FF4"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4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постановлению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следующие документы: </w:t>
      </w:r>
    </w:p>
    <w:p w:rsidR="00CC7E49" w:rsidRPr="00AB0B36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1) копия доку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мента, удостоверяющего личность,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 указанием регистрации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(в случае, если от имени инвалида действует лицо, являющееся его представителем в соответствии с законодательством Российской Федерации, то дополнительно предъявляется документ, удостоверяющий личность представителя, и документ, подтверждающий соответствующие полномочия).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2) копия заключения медико-социальной экспертизы об установлении инвалидности.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2.6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Прием документов осуществляется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сектором документационного обеспечения </w:t>
      </w:r>
      <w:r w:rsidR="00CC7E49"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Сектор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документационного обеспечения </w:t>
      </w:r>
      <w:r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регистрирует в установленном порядке поступивш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заявлени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передает для рассмотрения в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отдел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 вопросам социальной политики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здравоохранения и взаимодействия с общественными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объединениями администрации МР «Печора»,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осуществляющий организационно-техническое сопровождение работы комиссии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в течение 3 дней со дня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поступления заявления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2.8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C50FB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Обследование </w:t>
      </w:r>
      <w:r w:rsidR="00CC7E49"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проводится комиссией в течение </w:t>
      </w:r>
      <w:r w:rsidR="00E807CD">
        <w:rPr>
          <w:rFonts w:ascii="Times New Roman" w:eastAsia="Times New Roman" w:hAnsi="Times New Roman" w:cs="Times New Roman"/>
          <w:sz w:val="26"/>
          <w:szCs w:val="20"/>
          <w:lang w:eastAsia="ru-RU"/>
        </w:rPr>
        <w:t>30</w:t>
      </w:r>
      <w:r w:rsidR="00CC7E49"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календарных дней со дня регистрации заявления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Default="004E08FB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2.9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Муниципальная комиссия проводит обследование в соответствии со следующим планом мероприятий по обследованию жилого помещения:</w:t>
      </w:r>
    </w:p>
    <w:p w:rsidR="00B62B30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а) </w:t>
      </w:r>
      <w:r w:rsidRP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б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проведение визуального, технического осмотра жилого помещения инвалида, общего имущества в многоквартирном доме, в котором проживает инвалид,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 проведением необходимых замеров и фото фиксацией,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необходимости проведение дополнительных обследований, испытаний несущих конструкций жилого здания;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в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62B30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2.10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Муниципальная комиссия считается правомочной, если на заседании присутствуют не менее половины ее членов. </w:t>
      </w:r>
      <w:r w:rsidR="00935800" w:rsidRPr="00935800">
        <w:rPr>
          <w:rFonts w:ascii="Times New Roman" w:eastAsia="Times New Roman" w:hAnsi="Times New Roman" w:cs="Times New Roman"/>
          <w:sz w:val="26"/>
          <w:szCs w:val="20"/>
          <w:lang w:eastAsia="ru-RU"/>
        </w:rPr>
        <w:t>Допускается замена члена комиссии замещающим лицом</w:t>
      </w:r>
      <w:r w:rsidR="0093580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11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Решения, принимаемые по результатам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принимаются большинством голосов членов муниципальной комиссии.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12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737717">
        <w:rPr>
          <w:rFonts w:ascii="Calibri" w:eastAsia="Calibri" w:hAnsi="Calibri" w:cs="Times New Roman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равенстве голосов членов муниципальной комиссии решающим является голос председателя муниципальной комиссии. В случае несогласия с принятым решением члены муниципальной комиссии вправе выразить свое особое мнение в письменной форме и приложить его к решению муниципальной комиссии.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13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По результатам обследования, с учетом решения, принятого муниципальной комиссией, </w:t>
      </w:r>
      <w:r w:rsidR="00264BCE">
        <w:rPr>
          <w:rFonts w:ascii="Times New Roman" w:eastAsia="Times New Roman" w:hAnsi="Times New Roman" w:cs="Times New Roman"/>
          <w:sz w:val="26"/>
          <w:szCs w:val="20"/>
          <w:lang w:eastAsia="ru-RU"/>
        </w:rPr>
        <w:t>не позднее 10 рабочих</w:t>
      </w:r>
      <w:r w:rsidRPr="007D69D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дней от даты обследования,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содержащий:</w:t>
      </w:r>
    </w:p>
    <w:p w:rsidR="00B62B30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а</w:t>
      </w:r>
      <w:r w:rsidRP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б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) описание характеристик жилого помещения инвалида, составленное на основании результатов обследования;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перечень требований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649, которым не соответствует обследуемое жилое помещение инвалида (если такие несоответствия были выявлены);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выводы муниципальной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д) выводы муниципальной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обоснованием.</w:t>
      </w:r>
    </w:p>
    <w:p w:rsidR="00CC7E49" w:rsidRPr="003241B3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) перечень мероприятий по приспособлению жилого помещения инвалида и</w:t>
      </w:r>
    </w:p>
    <w:p w:rsidR="00CC7E49" w:rsidRPr="003241B3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(далее – мероприятия по приспособлению), определяемый на основании настоящего Порядка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с учетом мнения инвалида, проживающего в данном помещении (в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случае, если в акте комиссии сделан вывод о наличии технической возможности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для приспособления жилого помещения инвалида и общего имущества в многоквартирном доме, в котором проживает инвалид, с учетом потребностей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 обеспечения условий их доступности для инвалида).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.1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 Форма акта обследования утвержд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ена 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строительства и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жилищно-коммунального хозяйства Российской Федерации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 23 ноября 2016 года № 836/пр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оформляется по форме согласно приложению 5</w:t>
      </w:r>
      <w:r w:rsidR="005A61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постановлению.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15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 случае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комиссия выносит решение о проведении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2.16. 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Правила и форма проведения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ены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Приказом Министерства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строительства и жилищно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-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коммунального хозяйства Российской Федерации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 28 февраля 2017 года № 583.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По рез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ультатам проведения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муниципальная комиссия принимает решение: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5B1514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2.17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. Форма р</w:t>
      </w:r>
      <w:r w:rsidR="00CC7E49"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шения</w:t>
      </w:r>
      <w:r w:rsidR="00CC7E49"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об экономической целесообразности (нецелесообразности) реконструкции или капитального ремонта многоквартирного </w:t>
      </w:r>
      <w:r w:rsidR="00CC7E49"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утверждена Приказом Министерства строительства и жилищно-коммунального хозя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Российской Федерации от 28 февраля 2017 года № 583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/пр и оформляетс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я по форме согласно приложению 6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5A61D7">
        <w:rPr>
          <w:rFonts w:ascii="Times New Roman" w:eastAsia="Times New Roman" w:hAnsi="Times New Roman" w:cs="Times New Roman"/>
          <w:sz w:val="26"/>
          <w:szCs w:val="20"/>
          <w:lang w:eastAsia="ru-RU"/>
        </w:rPr>
        <w:t>18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Результатом работы муниципальной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2.19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2.20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Default="005A61D7" w:rsidP="005B15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2.21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Форма 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заключения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 возможности (невозможности)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утверждена Приказом Министерства строительства и жилищно-коммунального хозя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Российской Федерации от 23 ноября 2016 года № 837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/пр и оформляется по форме согласно 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приложениям 7,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8 к постановлению.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2.22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течение 10 рабочих дней со дня его вынесения направляется секретарем муниципальной комиссии председателю муниципальной комиссии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2.23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Выписка из заключения в течение 10 рабочих дней со дня его вынесения направляется заявителю.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2.24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Перечень мероприятий по приспособлению жилых помещений инвалидов и общего имущества в многоквартирных домах, в которых проживают инвалиды, формируется и утверждается на следующий календарный год после утверждения бюджета МО МР «Печора»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6921CA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2.25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Реализацию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соответствии с утвержденным планом мероприятий обеспечивает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МКУ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«У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правление капитального строительства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МР «Печора» и отдел жилищно-коммунального хозя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администрации МР «Печора».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CC7E49" w:rsidSect="00832FA0">
      <w:pgSz w:w="11906" w:h="16838"/>
      <w:pgMar w:top="1134" w:right="851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2B" w:rsidRDefault="000C482B" w:rsidP="00CC7E49">
      <w:pPr>
        <w:spacing w:after="0" w:line="240" w:lineRule="auto"/>
      </w:pPr>
      <w:r>
        <w:separator/>
      </w:r>
    </w:p>
  </w:endnote>
  <w:endnote w:type="continuationSeparator" w:id="0">
    <w:p w:rsidR="000C482B" w:rsidRDefault="000C482B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2B" w:rsidRDefault="000C482B" w:rsidP="00CC7E49">
      <w:pPr>
        <w:spacing w:after="0" w:line="240" w:lineRule="auto"/>
      </w:pPr>
      <w:r>
        <w:separator/>
      </w:r>
    </w:p>
  </w:footnote>
  <w:footnote w:type="continuationSeparator" w:id="0">
    <w:p w:rsidR="000C482B" w:rsidRDefault="000C482B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11321"/>
    <w:rsid w:val="000C482B"/>
    <w:rsid w:val="00140528"/>
    <w:rsid w:val="00234B7A"/>
    <w:rsid w:val="0023778A"/>
    <w:rsid w:val="00245728"/>
    <w:rsid w:val="00264BCE"/>
    <w:rsid w:val="00322F06"/>
    <w:rsid w:val="00324CE9"/>
    <w:rsid w:val="003A1CDC"/>
    <w:rsid w:val="00486537"/>
    <w:rsid w:val="004E08FB"/>
    <w:rsid w:val="005A61D7"/>
    <w:rsid w:val="005B1514"/>
    <w:rsid w:val="00636D19"/>
    <w:rsid w:val="007F0A2E"/>
    <w:rsid w:val="00832FA0"/>
    <w:rsid w:val="008D6DB9"/>
    <w:rsid w:val="00935800"/>
    <w:rsid w:val="0094361A"/>
    <w:rsid w:val="00A750ED"/>
    <w:rsid w:val="00B62B30"/>
    <w:rsid w:val="00BE3911"/>
    <w:rsid w:val="00CC7E49"/>
    <w:rsid w:val="00CE39F3"/>
    <w:rsid w:val="00D33D1F"/>
    <w:rsid w:val="00D635D7"/>
    <w:rsid w:val="00D8704D"/>
    <w:rsid w:val="00E807CD"/>
    <w:rsid w:val="00FD10E9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3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2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3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2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366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8D37-A90C-49D7-B6E2-7592D438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11</cp:revision>
  <cp:lastPrinted>2025-04-28T09:46:00Z</cp:lastPrinted>
  <dcterms:created xsi:type="dcterms:W3CDTF">2021-10-13T06:48:00Z</dcterms:created>
  <dcterms:modified xsi:type="dcterms:W3CDTF">2025-04-28T09:48:00Z</dcterms:modified>
</cp:coreProperties>
</file>