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045"/>
        <w:gridCol w:w="1618"/>
        <w:gridCol w:w="3909"/>
      </w:tblGrid>
      <w:tr w:rsidR="00DD7897" w:rsidRPr="00731A24" w:rsidTr="004F12AC">
        <w:tc>
          <w:tcPr>
            <w:tcW w:w="2113" w:type="pct"/>
          </w:tcPr>
          <w:p w:rsidR="00DD7897" w:rsidRPr="00731A24" w:rsidRDefault="00DD7897" w:rsidP="009C12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DD7897" w:rsidRPr="00731A24" w:rsidRDefault="00EB71DF" w:rsidP="009C1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DD7897" w:rsidRPr="00731A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ПЕЧОРА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DD7897" w:rsidRPr="00731A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D7897" w:rsidRPr="00731A24" w:rsidRDefault="00DD7897" w:rsidP="009C12C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31A24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МУНИЦИПАЛЬНÖЙ РАЙОНСА</w:t>
            </w:r>
            <w:r w:rsidRPr="00731A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DD7897" w:rsidRPr="00731A24" w:rsidRDefault="00DD7897" w:rsidP="009C1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31A24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СÖВЕТ</w:t>
            </w:r>
            <w:proofErr w:type="gramEnd"/>
            <w:r w:rsidRPr="00731A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5" w:type="pct"/>
            <w:hideMark/>
          </w:tcPr>
          <w:p w:rsidR="00DD7897" w:rsidRPr="00731A24" w:rsidRDefault="00320D80" w:rsidP="009C1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71.25pt" fillcolor="window">
                  <v:imagedata r:id="rId6" o:title=""/>
                </v:shape>
              </w:pict>
            </w:r>
          </w:p>
        </w:tc>
        <w:tc>
          <w:tcPr>
            <w:tcW w:w="2042" w:type="pct"/>
          </w:tcPr>
          <w:p w:rsidR="00DD7897" w:rsidRPr="00731A24" w:rsidRDefault="00DD7897" w:rsidP="009C1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D7897" w:rsidRPr="00731A24" w:rsidRDefault="00DD7897" w:rsidP="009C1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1A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</w:t>
            </w:r>
          </w:p>
          <w:p w:rsidR="00DD7897" w:rsidRPr="00731A24" w:rsidRDefault="00DD7897" w:rsidP="009C12C4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31A24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МУНИЦИПАЛЬНОГО РАЙОНА</w:t>
            </w:r>
          </w:p>
          <w:p w:rsidR="00DD7897" w:rsidRPr="00731A24" w:rsidRDefault="00EB71DF" w:rsidP="009C1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DD7897" w:rsidRPr="00731A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ПЕЧОРА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DD7897" w:rsidRPr="00731A24" w:rsidRDefault="00DD7897" w:rsidP="009C12C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DD7897" w:rsidRPr="00DD7897" w:rsidRDefault="00DD7897" w:rsidP="00DD789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DD7897" w:rsidRPr="00756B40" w:rsidRDefault="00DD7897" w:rsidP="00DD7897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56B40">
        <w:rPr>
          <w:rFonts w:ascii="Times New Roman" w:eastAsia="Times New Roman" w:hAnsi="Times New Roman"/>
          <w:b/>
          <w:sz w:val="26"/>
          <w:szCs w:val="26"/>
          <w:lang w:eastAsia="ru-RU"/>
        </w:rPr>
        <w:t>П О М Ш У Ö М</w:t>
      </w:r>
    </w:p>
    <w:p w:rsidR="00DD7897" w:rsidRPr="00756B40" w:rsidRDefault="00DD7897" w:rsidP="00DD7897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56B4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 Е Ш Е Н И Е </w:t>
      </w:r>
    </w:p>
    <w:p w:rsidR="003056A1" w:rsidRPr="003056A1" w:rsidRDefault="003056A1" w:rsidP="003056A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02B54" w:rsidRDefault="00A02B54" w:rsidP="00A02B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порядке ведения реестра муниципального имущества</w:t>
      </w:r>
    </w:p>
    <w:p w:rsidR="00A02B54" w:rsidRDefault="00A02B54" w:rsidP="00A02B5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муниципального района «Печора»</w:t>
      </w:r>
    </w:p>
    <w:p w:rsidR="00A02B54" w:rsidRDefault="00A02B54" w:rsidP="00A02B5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02B54" w:rsidRDefault="00A02B54" w:rsidP="00A02B54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2B54" w:rsidRDefault="00A02B54" w:rsidP="00A02B54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частью 5 статьи 51 Федераль</w:t>
      </w:r>
      <w:r w:rsidR="005E0704">
        <w:rPr>
          <w:rFonts w:ascii="Times New Roman" w:hAnsi="Times New Roman"/>
          <w:sz w:val="26"/>
          <w:szCs w:val="26"/>
        </w:rPr>
        <w:t>ного закона от 6 октября 2003 года</w:t>
      </w:r>
      <w:r>
        <w:rPr>
          <w:rFonts w:ascii="Times New Roman" w:hAnsi="Times New Roman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пунктом «е» статьи 5 Положения об управлении муниципальной собственностью муниципального района «Печора», утвержденного решением Совета муниципального района «Печора» </w:t>
      </w:r>
      <w:r w:rsidR="00E626E1">
        <w:rPr>
          <w:rFonts w:ascii="Times New Roman" w:hAnsi="Times New Roman"/>
          <w:sz w:val="26"/>
          <w:szCs w:val="26"/>
        </w:rPr>
        <w:t xml:space="preserve">от 11 февраля </w:t>
      </w:r>
      <w:r w:rsidR="00816A62">
        <w:rPr>
          <w:rFonts w:ascii="Times New Roman" w:hAnsi="Times New Roman"/>
          <w:sz w:val="26"/>
          <w:szCs w:val="26"/>
        </w:rPr>
        <w:t>2014</w:t>
      </w:r>
      <w:r w:rsidR="00E626E1">
        <w:rPr>
          <w:rFonts w:ascii="Times New Roman" w:hAnsi="Times New Roman"/>
          <w:sz w:val="26"/>
          <w:szCs w:val="26"/>
        </w:rPr>
        <w:t xml:space="preserve"> года        </w:t>
      </w:r>
      <w:r w:rsidR="00816A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5-23/332, Совет муниципального района «Печора» </w:t>
      </w:r>
      <w:proofErr w:type="gramStart"/>
      <w:r w:rsidR="00320D80">
        <w:rPr>
          <w:rFonts w:ascii="Times New Roman" w:hAnsi="Times New Roman"/>
          <w:b/>
          <w:sz w:val="26"/>
          <w:szCs w:val="26"/>
        </w:rPr>
        <w:t>р</w:t>
      </w:r>
      <w:proofErr w:type="gramEnd"/>
      <w:r w:rsidR="00320D80">
        <w:rPr>
          <w:rFonts w:ascii="Times New Roman" w:hAnsi="Times New Roman"/>
          <w:b/>
          <w:sz w:val="26"/>
          <w:szCs w:val="26"/>
        </w:rPr>
        <w:t xml:space="preserve"> е ш и л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:</w:t>
      </w:r>
    </w:p>
    <w:p w:rsidR="00A02B54" w:rsidRDefault="00A02B54" w:rsidP="00A02B54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02B54" w:rsidRDefault="00A02B54" w:rsidP="005E0704">
      <w:pPr>
        <w:pStyle w:val="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Установить, что реестр муниципального имущества муниципального района «Печора» (далее – реестр) ведется в порядке, установленном уполномоченным Правительством Российской Федерации федеральным органом исполнительной власти.</w:t>
      </w:r>
    </w:p>
    <w:p w:rsidR="00816A62" w:rsidRDefault="00816A62" w:rsidP="00816A62">
      <w:pPr>
        <w:pStyle w:val="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A02B54" w:rsidRDefault="00A02B54" w:rsidP="005E070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Объектом учета муниципального имущества муниципального района «Печора» является следующее муниципальное имущество:</w:t>
      </w:r>
    </w:p>
    <w:p w:rsidR="00A02B54" w:rsidRDefault="00A02B54" w:rsidP="00A02B54">
      <w:pPr>
        <w:pStyle w:val="3"/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недвижимое имущество;</w:t>
      </w:r>
    </w:p>
    <w:p w:rsidR="00A02B54" w:rsidRDefault="00A02B54" w:rsidP="00A02B54">
      <w:pPr>
        <w:pStyle w:val="3"/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движимое имущество, первоначальная стоимость которого превышает десять тысяч рублей; независимо от стоимости акции, доли (вклады) в уставном (складочном) капитале хозяйственного общества или товарищества, особо ценное движимое имущество, закрепленное за автономными или бюджетными муниципальными учреждениями, передаточные устройства, движимое имущество муниципальной казны;</w:t>
      </w:r>
    </w:p>
    <w:p w:rsidR="00A02B54" w:rsidRDefault="00A02B54" w:rsidP="00A02B54">
      <w:pPr>
        <w:pStyle w:val="3"/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иное имущество  (в том числе бездокументарные ценные бумаги), не относящееся к недвижимым и движимым вещам.</w:t>
      </w:r>
    </w:p>
    <w:p w:rsidR="00816A62" w:rsidRDefault="00816A62" w:rsidP="00A02B54">
      <w:pPr>
        <w:pStyle w:val="3"/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</w:p>
    <w:p w:rsidR="00A02B54" w:rsidRDefault="00A02B54" w:rsidP="005E0704">
      <w:pPr>
        <w:pStyle w:val="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Органы местного самоуправления, муниципальные учреждения, муниципальные унитарные предприятия муниципального района «Печора», которым муниципальное имущество принадлежит на соответствующем вещном праве или в силу закона (далее – правообладатели), ежегодно до 10 апреля текущего года представляют в Комитет по управлению муниципальной собственностью муниципального района «Печора»:</w:t>
      </w:r>
    </w:p>
    <w:p w:rsidR="00A02B54" w:rsidRDefault="00A02B54" w:rsidP="00A02B54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в электронном виде карты учета, заполненные по состоянию на 1 января текущего года посредством программного обеспечения государственной информационной системы Республики Коми «Автоматизированная система «Учет и управление объектами государственной собственности Республики Коми и муниципальной собственности»;</w:t>
      </w:r>
    </w:p>
    <w:p w:rsidR="00A02B54" w:rsidRDefault="00A02B54" w:rsidP="00A02B54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б) выписки из годовой бухгалтерской отчетности, содержащие сведения о нефинансовых активах правообладателя, их движении, сведения о вложениях в объекты недвижимого имущества, объектах незавершенного строительства, заверенные правообладателем;</w:t>
      </w:r>
    </w:p>
    <w:p w:rsidR="00A02B54" w:rsidRDefault="00A02B54" w:rsidP="00A02B54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копии соответствующих инвентаризационных описей и актов инвентаризации по результатам обязательной инвентаризации, проводимой перед составлением годовой бухгалтерской отчетности, заверенные правообладателем.</w:t>
      </w:r>
    </w:p>
    <w:p w:rsidR="00816A62" w:rsidRDefault="00816A62" w:rsidP="00A02B54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2B54" w:rsidRDefault="005E0704" w:rsidP="00A02B54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A02B54">
        <w:rPr>
          <w:rFonts w:ascii="Times New Roman" w:hAnsi="Times New Roman"/>
          <w:sz w:val="26"/>
          <w:szCs w:val="26"/>
        </w:rPr>
        <w:t>. Предоставление сведений из реестра осуществляется по запросам, поступившим от любых заинтересованных лиц, на безвозмездной основе.</w:t>
      </w:r>
    </w:p>
    <w:p w:rsidR="00816A62" w:rsidRDefault="00816A62" w:rsidP="00A02B54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2B54" w:rsidRDefault="005E0704" w:rsidP="005E0704">
      <w:pPr>
        <w:pStyle w:val="3"/>
        <w:spacing w:after="0" w:line="240" w:lineRule="auto"/>
        <w:ind w:left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="00A02B54">
        <w:rPr>
          <w:rFonts w:ascii="Times New Roman" w:hAnsi="Times New Roman"/>
          <w:sz w:val="26"/>
          <w:szCs w:val="26"/>
        </w:rPr>
        <w:t>Отменить решения Совета муниципального района «Печора»:</w:t>
      </w:r>
    </w:p>
    <w:p w:rsidR="00A02B54" w:rsidRDefault="00A02B54" w:rsidP="00A02B54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19 февраля 2008 г</w:t>
      </w:r>
      <w:r w:rsidR="005E0704">
        <w:rPr>
          <w:rFonts w:ascii="Times New Roman" w:hAnsi="Times New Roman"/>
          <w:sz w:val="26"/>
          <w:szCs w:val="26"/>
        </w:rPr>
        <w:t>ода</w:t>
      </w:r>
      <w:r>
        <w:rPr>
          <w:rFonts w:ascii="Times New Roman" w:hAnsi="Times New Roman"/>
          <w:sz w:val="26"/>
          <w:szCs w:val="26"/>
        </w:rPr>
        <w:t xml:space="preserve"> № 4-7/116 «Об утверждении Положения об учете муниципального имущества муниципального района «Печора»;</w:t>
      </w:r>
    </w:p>
    <w:p w:rsidR="00A02B54" w:rsidRDefault="00A02B54" w:rsidP="00A02B54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22 марта 2011 г</w:t>
      </w:r>
      <w:r w:rsidR="005E0704">
        <w:rPr>
          <w:rFonts w:ascii="Times New Roman" w:hAnsi="Times New Roman"/>
          <w:sz w:val="26"/>
          <w:szCs w:val="26"/>
        </w:rPr>
        <w:t>ода</w:t>
      </w:r>
      <w:r>
        <w:rPr>
          <w:rFonts w:ascii="Times New Roman" w:hAnsi="Times New Roman"/>
          <w:sz w:val="26"/>
          <w:szCs w:val="26"/>
        </w:rPr>
        <w:t xml:space="preserve"> № 4-29/539 «О внесении изменения в Положение об учете муниципального имущества муниципального района «Печора», утвержденное решением Совета муниципального района «Печора» от 19 февраля 2008 года № 4-7/116 «Об утверждении Положения об учете муниципального имущества муниципального района «Печора»;</w:t>
      </w:r>
    </w:p>
    <w:p w:rsidR="00A02B54" w:rsidRDefault="00A02B54" w:rsidP="00A02B54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19 апреля 2023 г</w:t>
      </w:r>
      <w:r w:rsidR="005E0704">
        <w:rPr>
          <w:rFonts w:ascii="Times New Roman" w:hAnsi="Times New Roman"/>
          <w:sz w:val="26"/>
          <w:szCs w:val="26"/>
        </w:rPr>
        <w:t>ода</w:t>
      </w:r>
      <w:r>
        <w:rPr>
          <w:rFonts w:ascii="Times New Roman" w:hAnsi="Times New Roman"/>
          <w:sz w:val="26"/>
          <w:szCs w:val="26"/>
        </w:rPr>
        <w:t xml:space="preserve"> № 7-24/292 «О внесении изменений в решение совета муниципального района «Печора» от 19 февраля 2008 года № 4-7/116 «Об утверждении Положения об учете муниципального имущества муниципального района «Печора»;</w:t>
      </w:r>
    </w:p>
    <w:p w:rsidR="00A02B54" w:rsidRDefault="00A02B54" w:rsidP="00A02B54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8 ноября 2023 г</w:t>
      </w:r>
      <w:r w:rsidR="005E0704">
        <w:rPr>
          <w:rFonts w:ascii="Times New Roman" w:hAnsi="Times New Roman"/>
          <w:sz w:val="26"/>
          <w:szCs w:val="26"/>
        </w:rPr>
        <w:t>ода</w:t>
      </w:r>
      <w:r>
        <w:rPr>
          <w:rFonts w:ascii="Times New Roman" w:hAnsi="Times New Roman"/>
          <w:sz w:val="26"/>
          <w:szCs w:val="26"/>
        </w:rPr>
        <w:t xml:space="preserve"> № 7-27/347 «О внесении изменений в решение Совета муниципального района «Печора» от 19 февраля 2008 года № 4-7/116 «Об утверждении Положения об учете муниципального имущества муниципального района «Печора».</w:t>
      </w:r>
    </w:p>
    <w:p w:rsidR="005E0704" w:rsidRDefault="005E0704" w:rsidP="00A02B54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2B54" w:rsidRDefault="005E0704" w:rsidP="00A02B54">
      <w:pPr>
        <w:pStyle w:val="3"/>
        <w:spacing w:after="0" w:line="240" w:lineRule="auto"/>
        <w:ind w:left="2" w:firstLine="70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A02B54">
        <w:rPr>
          <w:rFonts w:ascii="Times New Roman" w:hAnsi="Times New Roman"/>
          <w:sz w:val="26"/>
          <w:szCs w:val="26"/>
        </w:rPr>
        <w:t>. Настоящее решение вступает в силу со дня его принятия.</w:t>
      </w:r>
    </w:p>
    <w:p w:rsidR="00A02B54" w:rsidRDefault="00A02B54" w:rsidP="00A02B54">
      <w:pPr>
        <w:pStyle w:val="3"/>
        <w:tabs>
          <w:tab w:val="left" w:pos="1380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</w:p>
    <w:p w:rsidR="004F12AC" w:rsidRPr="004F12AC" w:rsidRDefault="004F12AC" w:rsidP="003056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12AC" w:rsidRPr="004F12AC" w:rsidRDefault="004F12AC" w:rsidP="003056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12AC" w:rsidRPr="005E0704" w:rsidRDefault="004F12AC" w:rsidP="003056A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5E0704">
        <w:rPr>
          <w:rFonts w:ascii="Times New Roman" w:eastAsia="Times New Roman" w:hAnsi="Times New Roman"/>
          <w:sz w:val="26"/>
          <w:szCs w:val="26"/>
          <w:lang w:eastAsia="ru-RU"/>
        </w:rPr>
        <w:t>И.о</w:t>
      </w:r>
      <w:proofErr w:type="spellEnd"/>
      <w:r w:rsidRPr="005E0704">
        <w:rPr>
          <w:rFonts w:ascii="Times New Roman" w:eastAsia="Times New Roman" w:hAnsi="Times New Roman"/>
          <w:sz w:val="26"/>
          <w:szCs w:val="26"/>
          <w:lang w:eastAsia="ru-RU"/>
        </w:rPr>
        <w:t>. главы муниципального района «Печора» -</w:t>
      </w:r>
    </w:p>
    <w:p w:rsidR="004F12AC" w:rsidRPr="005E0704" w:rsidRDefault="004F12AC" w:rsidP="003056A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0704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руководителя администрации                                                         </w:t>
      </w:r>
      <w:r w:rsidR="005E070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5E0704">
        <w:rPr>
          <w:rFonts w:ascii="Times New Roman" w:eastAsia="Times New Roman" w:hAnsi="Times New Roman"/>
          <w:sz w:val="26"/>
          <w:szCs w:val="26"/>
          <w:lang w:eastAsia="ru-RU"/>
        </w:rPr>
        <w:t xml:space="preserve">   Г.С. Яковина</w:t>
      </w:r>
    </w:p>
    <w:p w:rsidR="003056A1" w:rsidRPr="005E0704" w:rsidRDefault="003056A1" w:rsidP="003056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F12AC" w:rsidRPr="005E0704" w:rsidRDefault="004F12AC" w:rsidP="003056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1583" w:rsidRPr="005E0704" w:rsidRDefault="004B1583" w:rsidP="00DD789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897" w:rsidRPr="005E0704" w:rsidRDefault="00DD7897" w:rsidP="00DD78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E0704">
        <w:rPr>
          <w:rFonts w:ascii="Times New Roman" w:hAnsi="Times New Roman"/>
          <w:sz w:val="26"/>
          <w:szCs w:val="26"/>
        </w:rPr>
        <w:t>г. Печора</w:t>
      </w:r>
    </w:p>
    <w:p w:rsidR="00DD7897" w:rsidRPr="005E0704" w:rsidRDefault="004F12AC" w:rsidP="00DD78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E0704">
        <w:rPr>
          <w:rFonts w:ascii="Times New Roman" w:hAnsi="Times New Roman"/>
          <w:sz w:val="26"/>
          <w:szCs w:val="26"/>
        </w:rPr>
        <w:t>23 апреля</w:t>
      </w:r>
      <w:r w:rsidR="00DD7897" w:rsidRPr="005E0704">
        <w:rPr>
          <w:rFonts w:ascii="Times New Roman" w:hAnsi="Times New Roman"/>
          <w:sz w:val="26"/>
          <w:szCs w:val="26"/>
        </w:rPr>
        <w:t xml:space="preserve"> 202</w:t>
      </w:r>
      <w:r w:rsidR="009D7B85" w:rsidRPr="005E0704">
        <w:rPr>
          <w:rFonts w:ascii="Times New Roman" w:hAnsi="Times New Roman"/>
          <w:sz w:val="26"/>
          <w:szCs w:val="26"/>
        </w:rPr>
        <w:t>5</w:t>
      </w:r>
      <w:r w:rsidR="00DD7897" w:rsidRPr="005E0704">
        <w:rPr>
          <w:rFonts w:ascii="Times New Roman" w:hAnsi="Times New Roman"/>
          <w:sz w:val="26"/>
          <w:szCs w:val="26"/>
        </w:rPr>
        <w:t xml:space="preserve"> года</w:t>
      </w:r>
    </w:p>
    <w:p w:rsidR="00DD7897" w:rsidRPr="005E0704" w:rsidRDefault="00DD7897" w:rsidP="00DD78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E0704">
        <w:rPr>
          <w:rFonts w:ascii="Times New Roman" w:hAnsi="Times New Roman"/>
          <w:sz w:val="26"/>
          <w:szCs w:val="26"/>
        </w:rPr>
        <w:t>№ 7-</w:t>
      </w:r>
      <w:r w:rsidR="004F12AC" w:rsidRPr="005E0704">
        <w:rPr>
          <w:rFonts w:ascii="Times New Roman" w:hAnsi="Times New Roman"/>
          <w:sz w:val="26"/>
          <w:szCs w:val="26"/>
        </w:rPr>
        <w:t>40</w:t>
      </w:r>
      <w:r w:rsidR="002F68DE" w:rsidRPr="005E0704">
        <w:rPr>
          <w:rFonts w:ascii="Times New Roman" w:hAnsi="Times New Roman"/>
          <w:sz w:val="26"/>
          <w:szCs w:val="26"/>
        </w:rPr>
        <w:t>/</w:t>
      </w:r>
      <w:r w:rsidR="008E3886" w:rsidRPr="005E0704">
        <w:rPr>
          <w:rFonts w:ascii="Times New Roman" w:hAnsi="Times New Roman"/>
          <w:sz w:val="26"/>
          <w:szCs w:val="26"/>
        </w:rPr>
        <w:t>4</w:t>
      </w:r>
      <w:r w:rsidR="004F12AC" w:rsidRPr="005E0704">
        <w:rPr>
          <w:rFonts w:ascii="Times New Roman" w:hAnsi="Times New Roman"/>
          <w:sz w:val="26"/>
          <w:szCs w:val="26"/>
        </w:rPr>
        <w:t>6</w:t>
      </w:r>
      <w:r w:rsidR="005E0704">
        <w:rPr>
          <w:rFonts w:ascii="Times New Roman" w:hAnsi="Times New Roman"/>
          <w:sz w:val="26"/>
          <w:szCs w:val="26"/>
        </w:rPr>
        <w:t>4</w:t>
      </w:r>
    </w:p>
    <w:sectPr w:rsidR="00DD7897" w:rsidRPr="005E0704" w:rsidSect="006B1E5D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1692"/>
    <w:multiLevelType w:val="multilevel"/>
    <w:tmpl w:val="CB24A0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  <w:b w:val="0"/>
      </w:rPr>
    </w:lvl>
  </w:abstractNum>
  <w:abstractNum w:abstractNumId="1">
    <w:nsid w:val="14900823"/>
    <w:multiLevelType w:val="multilevel"/>
    <w:tmpl w:val="37F4F6CA"/>
    <w:lvl w:ilvl="0">
      <w:start w:val="1"/>
      <w:numFmt w:val="decimal"/>
      <w:lvlText w:val="%1."/>
      <w:lvlJc w:val="left"/>
      <w:pPr>
        <w:ind w:left="5385" w:hanging="99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2">
    <w:nsid w:val="18B45FDF"/>
    <w:multiLevelType w:val="hybridMultilevel"/>
    <w:tmpl w:val="35C06A80"/>
    <w:lvl w:ilvl="0" w:tplc="2744A7B4">
      <w:start w:val="2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FD3537"/>
    <w:multiLevelType w:val="hybridMultilevel"/>
    <w:tmpl w:val="FDE4A226"/>
    <w:lvl w:ilvl="0" w:tplc="36B8AC8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8A7FE6"/>
    <w:multiLevelType w:val="multilevel"/>
    <w:tmpl w:val="D5A477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5">
    <w:nsid w:val="6EDA7E61"/>
    <w:multiLevelType w:val="hybridMultilevel"/>
    <w:tmpl w:val="1E9CC2B0"/>
    <w:lvl w:ilvl="0" w:tplc="B3A2F8FA">
      <w:start w:val="7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97"/>
    <w:rsid w:val="00174BB8"/>
    <w:rsid w:val="00257938"/>
    <w:rsid w:val="00257C25"/>
    <w:rsid w:val="002A6247"/>
    <w:rsid w:val="002F68DE"/>
    <w:rsid w:val="003056A1"/>
    <w:rsid w:val="00320D80"/>
    <w:rsid w:val="0046184C"/>
    <w:rsid w:val="0047190C"/>
    <w:rsid w:val="00483685"/>
    <w:rsid w:val="004B1583"/>
    <w:rsid w:val="004F12AC"/>
    <w:rsid w:val="005A499B"/>
    <w:rsid w:val="005E0704"/>
    <w:rsid w:val="006B1E5D"/>
    <w:rsid w:val="006C6BD6"/>
    <w:rsid w:val="00756B40"/>
    <w:rsid w:val="00777D32"/>
    <w:rsid w:val="007C33B5"/>
    <w:rsid w:val="007D74ED"/>
    <w:rsid w:val="008026C1"/>
    <w:rsid w:val="00816A62"/>
    <w:rsid w:val="008A04A2"/>
    <w:rsid w:val="008C725F"/>
    <w:rsid w:val="008E3886"/>
    <w:rsid w:val="008F368E"/>
    <w:rsid w:val="00923D3C"/>
    <w:rsid w:val="009C12C4"/>
    <w:rsid w:val="009D707D"/>
    <w:rsid w:val="009D7B85"/>
    <w:rsid w:val="00A02B54"/>
    <w:rsid w:val="00AB11C8"/>
    <w:rsid w:val="00AF6374"/>
    <w:rsid w:val="00C079D9"/>
    <w:rsid w:val="00CE6C18"/>
    <w:rsid w:val="00D61AB1"/>
    <w:rsid w:val="00D80C47"/>
    <w:rsid w:val="00D80ECE"/>
    <w:rsid w:val="00DB7730"/>
    <w:rsid w:val="00DD7897"/>
    <w:rsid w:val="00DE60CE"/>
    <w:rsid w:val="00E626E1"/>
    <w:rsid w:val="00E62D7C"/>
    <w:rsid w:val="00EB71DF"/>
    <w:rsid w:val="00ED65EF"/>
    <w:rsid w:val="00F765F6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897"/>
    <w:pPr>
      <w:ind w:left="720"/>
      <w:contextualSpacing/>
    </w:pPr>
  </w:style>
  <w:style w:type="paragraph" w:customStyle="1" w:styleId="western">
    <w:name w:val="western"/>
    <w:basedOn w:val="a"/>
    <w:rsid w:val="00483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836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E5D"/>
    <w:rPr>
      <w:rFonts w:ascii="Tahoma" w:eastAsia="Calibri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A02B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2B54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897"/>
    <w:pPr>
      <w:ind w:left="720"/>
      <w:contextualSpacing/>
    </w:pPr>
  </w:style>
  <w:style w:type="paragraph" w:customStyle="1" w:styleId="western">
    <w:name w:val="western"/>
    <w:basedOn w:val="a"/>
    <w:rsid w:val="00483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836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E5D"/>
    <w:rPr>
      <w:rFonts w:ascii="Tahoma" w:eastAsia="Calibri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A02B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2B54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2025-04-28T07:43:00Z</cp:lastPrinted>
  <dcterms:created xsi:type="dcterms:W3CDTF">2025-04-24T08:03:00Z</dcterms:created>
  <dcterms:modified xsi:type="dcterms:W3CDTF">2025-04-28T07:44:00Z</dcterms:modified>
</cp:coreProperties>
</file>