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15" w:rsidRPr="00623239" w:rsidRDefault="00CF4E15" w:rsidP="00CF4E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Приложение 1</w:t>
      </w:r>
    </w:p>
    <w:p w:rsidR="00CF4E15" w:rsidRPr="00623239" w:rsidRDefault="00CF4E15" w:rsidP="00CF4E1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CF4E15" w:rsidRPr="00623239" w:rsidRDefault="00CF4E15" w:rsidP="00CF4E1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CF4E15" w:rsidRDefault="00CF4E15" w:rsidP="00CF4E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                    </w:t>
      </w:r>
      <w:r>
        <w:rPr>
          <w:rFonts w:ascii="Times New Roman" w:hAnsi="Times New Roman" w:cs="Times New Roman"/>
          <w:sz w:val="24"/>
          <w:szCs w:val="26"/>
        </w:rPr>
        <w:t xml:space="preserve">                            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   </w:t>
      </w:r>
      <w:r w:rsidR="005039E4">
        <w:rPr>
          <w:rFonts w:ascii="Times New Roman" w:hAnsi="Times New Roman" w:cs="Times New Roman"/>
          <w:sz w:val="24"/>
          <w:szCs w:val="26"/>
        </w:rPr>
        <w:t xml:space="preserve">         от  5  июня 2025 г. № 787</w:t>
      </w:r>
      <w:bookmarkStart w:id="0" w:name="_GoBack"/>
      <w:bookmarkEnd w:id="0"/>
    </w:p>
    <w:p w:rsidR="00CF4E15" w:rsidRDefault="00CF4E15" w:rsidP="00CF4E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23239" w:rsidRPr="00623239" w:rsidRDefault="00623239" w:rsidP="00623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Приложение 1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к постановлению администрации </w:t>
      </w:r>
    </w:p>
    <w:p w:rsidR="00623239" w:rsidRPr="00623239" w:rsidRDefault="00623239" w:rsidP="006232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>муниципального района «Печора»</w:t>
      </w:r>
    </w:p>
    <w:p w:rsidR="00C508C4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  <w:r w:rsidRPr="00623239">
        <w:rPr>
          <w:rFonts w:ascii="Times New Roman" w:hAnsi="Times New Roman" w:cs="Times New Roman"/>
          <w:sz w:val="24"/>
          <w:szCs w:val="26"/>
        </w:rPr>
        <w:t xml:space="preserve">                    </w:t>
      </w:r>
      <w:r w:rsidR="00E9748B">
        <w:rPr>
          <w:rFonts w:ascii="Times New Roman" w:hAnsi="Times New Roman" w:cs="Times New Roman"/>
          <w:sz w:val="24"/>
          <w:szCs w:val="26"/>
        </w:rPr>
        <w:t xml:space="preserve">                            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   </w:t>
      </w:r>
      <w:r w:rsidR="00B21B80">
        <w:rPr>
          <w:rFonts w:ascii="Times New Roman" w:hAnsi="Times New Roman" w:cs="Times New Roman"/>
          <w:sz w:val="24"/>
          <w:szCs w:val="26"/>
        </w:rPr>
        <w:t xml:space="preserve">         от </w:t>
      </w:r>
      <w:r w:rsidR="004315BE">
        <w:rPr>
          <w:rFonts w:ascii="Times New Roman" w:hAnsi="Times New Roman" w:cs="Times New Roman"/>
          <w:sz w:val="24"/>
          <w:szCs w:val="26"/>
        </w:rPr>
        <w:t xml:space="preserve"> </w:t>
      </w:r>
      <w:r w:rsidR="00B21B80">
        <w:rPr>
          <w:rFonts w:ascii="Times New Roman" w:hAnsi="Times New Roman" w:cs="Times New Roman"/>
          <w:sz w:val="24"/>
          <w:szCs w:val="26"/>
        </w:rPr>
        <w:t>05</w:t>
      </w:r>
      <w:r w:rsidR="00E9748B">
        <w:rPr>
          <w:rFonts w:ascii="Times New Roman" w:hAnsi="Times New Roman" w:cs="Times New Roman"/>
          <w:sz w:val="24"/>
          <w:szCs w:val="26"/>
        </w:rPr>
        <w:t xml:space="preserve">  </w:t>
      </w:r>
      <w:r w:rsidR="00B21B80">
        <w:rPr>
          <w:rFonts w:ascii="Times New Roman" w:hAnsi="Times New Roman" w:cs="Times New Roman"/>
          <w:sz w:val="24"/>
          <w:szCs w:val="26"/>
        </w:rPr>
        <w:t>июня</w:t>
      </w:r>
      <w:r w:rsidR="00E9748B">
        <w:rPr>
          <w:rFonts w:ascii="Times New Roman" w:hAnsi="Times New Roman" w:cs="Times New Roman"/>
          <w:sz w:val="24"/>
          <w:szCs w:val="26"/>
        </w:rPr>
        <w:t xml:space="preserve"> 202</w:t>
      </w:r>
      <w:r w:rsidR="00B21B80">
        <w:rPr>
          <w:rFonts w:ascii="Times New Roman" w:hAnsi="Times New Roman" w:cs="Times New Roman"/>
          <w:sz w:val="24"/>
          <w:szCs w:val="26"/>
        </w:rPr>
        <w:t>4</w:t>
      </w:r>
      <w:r w:rsidR="00E9748B">
        <w:rPr>
          <w:rFonts w:ascii="Times New Roman" w:hAnsi="Times New Roman" w:cs="Times New Roman"/>
          <w:sz w:val="24"/>
          <w:szCs w:val="26"/>
        </w:rPr>
        <w:t xml:space="preserve"> г. №</w:t>
      </w:r>
      <w:r w:rsidR="00B21B80">
        <w:rPr>
          <w:rFonts w:ascii="Times New Roman" w:hAnsi="Times New Roman" w:cs="Times New Roman"/>
          <w:sz w:val="24"/>
          <w:szCs w:val="26"/>
        </w:rPr>
        <w:t xml:space="preserve"> 837</w:t>
      </w:r>
      <w:r w:rsidR="00E9748B">
        <w:rPr>
          <w:rFonts w:ascii="Times New Roman" w:hAnsi="Times New Roman" w:cs="Times New Roman"/>
          <w:sz w:val="24"/>
          <w:szCs w:val="26"/>
        </w:rPr>
        <w:t xml:space="preserve"> </w:t>
      </w:r>
      <w:r w:rsidRPr="00623239">
        <w:rPr>
          <w:rFonts w:ascii="Times New Roman" w:hAnsi="Times New Roman" w:cs="Times New Roman"/>
          <w:sz w:val="24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23239" w:rsidRDefault="00623239" w:rsidP="00623239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623239" w:rsidRPr="00623239" w:rsidRDefault="00623239" w:rsidP="00623239">
      <w:pPr>
        <w:pStyle w:val="ConsPlusTitle"/>
        <w:jc w:val="center"/>
        <w:rPr>
          <w:rFonts w:ascii="Times New Roman" w:hAnsi="Times New Roman" w:cs="Times New Roman"/>
        </w:rPr>
      </w:pPr>
      <w:r w:rsidRPr="00623239">
        <w:rPr>
          <w:rFonts w:ascii="Times New Roman" w:hAnsi="Times New Roman" w:cs="Times New Roman"/>
        </w:rPr>
        <w:t>ЭТАПЫ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РЕАЛИЗАЦИИ ПРОЕКТА «БЮДЖЕТ И МЫ!» НА ТЕРРИТОРИИ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МУНИЦИПАЛЬНОГО РАЙОНА «П</w:t>
      </w:r>
      <w:r w:rsidR="00B17559">
        <w:rPr>
          <w:rFonts w:ascii="Times New Roman" w:eastAsia="Times New Roman" w:hAnsi="Times New Roman" w:cs="Times New Roman"/>
          <w:b/>
          <w:szCs w:val="20"/>
          <w:lang w:eastAsia="ru-RU"/>
        </w:rPr>
        <w:t>ЕЧОРА</w:t>
      </w:r>
      <w:r w:rsidRPr="00623239">
        <w:rPr>
          <w:rFonts w:ascii="Times New Roman" w:eastAsia="Times New Roman" w:hAnsi="Times New Roman" w:cs="Times New Roman"/>
          <w:b/>
          <w:szCs w:val="20"/>
          <w:lang w:eastAsia="ru-RU"/>
        </w:rPr>
        <w:t>»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232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Проект «Бюджет и МЫ!» реализуется на территории муниципального образования муниципального района «Печора» (далее </w:t>
      </w:r>
      <w:r w:rsidR="004A7CC1">
        <w:rPr>
          <w:rFonts w:ascii="Times New Roman" w:eastAsia="Times New Roman" w:hAnsi="Times New Roman" w:cs="Times New Roman"/>
          <w:sz w:val="24"/>
          <w:szCs w:val="20"/>
          <w:lang w:eastAsia="ru-RU"/>
        </w:rPr>
        <w:t>–</w:t>
      </w:r>
      <w:r w:rsidRPr="006232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A7CC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МО </w:t>
      </w:r>
      <w:r w:rsidRPr="00623239">
        <w:rPr>
          <w:rFonts w:ascii="Times New Roman" w:eastAsia="Times New Roman" w:hAnsi="Times New Roman" w:cs="Times New Roman"/>
          <w:sz w:val="24"/>
          <w:szCs w:val="20"/>
          <w:lang w:eastAsia="ru-RU"/>
        </w:rPr>
        <w:t>МР «Печора») в рамках проведения проекта «Народный бюджет».</w:t>
      </w:r>
    </w:p>
    <w:p w:rsidR="00623239" w:rsidRPr="00623239" w:rsidRDefault="00623239" w:rsidP="0062323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8109"/>
      </w:tblGrid>
      <w:tr w:rsidR="00623239" w:rsidRPr="00623239" w:rsidTr="00623239">
        <w:tc>
          <w:tcPr>
            <w:tcW w:w="1247" w:type="dxa"/>
          </w:tcPr>
          <w:p w:rsidR="00623239" w:rsidRPr="00623239" w:rsidRDefault="00B21B80" w:rsidP="006A10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Январь-</w:t>
            </w:r>
            <w:r w:rsidR="006A10A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апрель</w:t>
            </w:r>
          </w:p>
        </w:tc>
        <w:tc>
          <w:tcPr>
            <w:tcW w:w="8109" w:type="dxa"/>
          </w:tcPr>
          <w:p w:rsidR="00623239" w:rsidRPr="00623239" w:rsidRDefault="00623239" w:rsidP="00F951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Назначение и проведение собраний граждан на территори</w:t>
            </w:r>
            <w:r w:rsidR="00F951D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ях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городских (сельских) поселений (с учетов входящих в их состав населенных пунктов) </w:t>
            </w:r>
            <w:r w:rsidR="004A7CC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МО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МР «Печора» по определению общественной значимости проектов, предлагаемых к реализации гражданами и (или) органами местного самоуправления в рамках проекта «Народный бюджет» в </w:t>
            </w:r>
            <w:r w:rsidR="00F951D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очередном финансовом году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и выдвижению граждан для участия в бюджетной комиссии</w:t>
            </w:r>
            <w:proofErr w:type="gramEnd"/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апреля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Отбор граждан для участия в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B21B80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ай 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Обучение членов бюджетной комиссии с участием специалистов органов исполнительной власти Республики Коми, Проектного центра инициативного бюджетирования, администрации МР «Печора», являющихся координаторами муниципальных программ по направлениям реализации народных проектов и других экспертов в сфере финансов</w:t>
            </w:r>
          </w:p>
        </w:tc>
      </w:tr>
      <w:tr w:rsidR="00DE4608" w:rsidRPr="00623239" w:rsidTr="00AF15D2">
        <w:trPr>
          <w:trHeight w:val="4768"/>
        </w:trPr>
        <w:tc>
          <w:tcPr>
            <w:tcW w:w="1247" w:type="dxa"/>
          </w:tcPr>
          <w:p w:rsidR="00DE4608" w:rsidRDefault="00DE4608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DE4608" w:rsidRDefault="00DE4608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DE4608" w:rsidRDefault="00DE4608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 20 июня</w:t>
            </w:r>
          </w:p>
        </w:tc>
        <w:tc>
          <w:tcPr>
            <w:tcW w:w="8109" w:type="dxa"/>
          </w:tcPr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1. Рассмотрение и определение бюджетной комиссией перечня одобренных народных проектов на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очередной финансовый год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(далее - перечень) с учетом приоритетных направлений и/или количества граждан, поддержавших народный проект, и/или количества </w:t>
            </w:r>
            <w:proofErr w:type="spellStart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благополучателей</w:t>
            </w:r>
            <w:proofErr w:type="spellEnd"/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при реализации народного проекта, и/или общественной значимости народного проекта.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 Направление бюджетной комиссией итогового документа по определению перечня одобренных народных проектов в администрацию МР «Печора» для дальнейшего утверждения в установленном порядке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3.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Направление администрацией МР «Печора» в Администрацию Главы Республики Коми перечня одобренных народных проектов, планируемых к реализации в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очередном финансовом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году, рекомендованных к реализации бюджетной комиссией на территории МР «Печора», утвержденного распоряжением администрации МР «Печора» и содержащего: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наименование народного проекта;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приоритетное направление;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краткий план мероприятий по реализации народного проекта;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бюджет народного проекта в разрезе всех источников финансирования;</w:t>
            </w:r>
          </w:p>
          <w:p w:rsidR="00DE4608" w:rsidRPr="00623239" w:rsidRDefault="00DE4608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 контакты закрепленного за проектом члена бюджетной комиссии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98516C" w:rsidP="00623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а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прель - октябрь</w:t>
            </w:r>
          </w:p>
        </w:tc>
        <w:tc>
          <w:tcPr>
            <w:tcW w:w="8109" w:type="dxa"/>
          </w:tcPr>
          <w:p w:rsidR="00623239" w:rsidRPr="00623239" w:rsidRDefault="00623239" w:rsidP="0062323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Реализация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</w:t>
            </w:r>
            <w:r w:rsidR="00E45A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текущем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году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территории </w:t>
            </w:r>
            <w:r w:rsidR="0045441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МО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МР «Печора» народных проектов, прошедших отбор в р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амках проекта «Народный бюджет»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совместно с гражданами.</w:t>
            </w:r>
          </w:p>
          <w:p w:rsidR="00623239" w:rsidRPr="00623239" w:rsidRDefault="00623239" w:rsidP="00E45A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Осуществление закрепленными членами бюджетной комиссии контроля за ходом реализации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</w:t>
            </w:r>
            <w:r w:rsidR="00E45A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текущем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году 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народных проектов, прошедших отбор в р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амках проекта «Народный бюджет»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623239" w:rsidRPr="00623239" w:rsidTr="00623239">
        <w:tc>
          <w:tcPr>
            <w:tcW w:w="1247" w:type="dxa"/>
          </w:tcPr>
          <w:p w:rsidR="00623239" w:rsidRPr="00623239" w:rsidRDefault="00B21B80" w:rsidP="00B21B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Сентябрь-</w:t>
            </w:r>
            <w:r w:rsidR="0098516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="00623239"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ктябрь </w:t>
            </w:r>
          </w:p>
        </w:tc>
        <w:tc>
          <w:tcPr>
            <w:tcW w:w="8109" w:type="dxa"/>
          </w:tcPr>
          <w:p w:rsidR="00623239" w:rsidRPr="00623239" w:rsidRDefault="00623239" w:rsidP="00E45A1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Подготовка и направление в Администрацию Главы Республики Коми заявок для участия в отборе народных проектов 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 </w:t>
            </w:r>
            <w:r w:rsidR="00E45A1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очередном финансовом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</w:t>
            </w:r>
            <w:r w:rsidR="00B21B8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оду</w:t>
            </w:r>
            <w:r w:rsidRPr="0062323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соответствующих критериям, предъявляемым к проекту «Народный бюджет» (в сроки и по форме, установленные постановлением Правительства Республики Коми от 20.05.2016 № 252).</w:t>
            </w:r>
          </w:p>
        </w:tc>
      </w:tr>
    </w:tbl>
    <w:p w:rsidR="00623239" w:rsidRDefault="00623239" w:rsidP="0034708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23239" w:rsidSect="009217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39"/>
    <w:rsid w:val="00186A6B"/>
    <w:rsid w:val="00194C5B"/>
    <w:rsid w:val="002C49C8"/>
    <w:rsid w:val="002C5F91"/>
    <w:rsid w:val="0033245D"/>
    <w:rsid w:val="00347080"/>
    <w:rsid w:val="004315BE"/>
    <w:rsid w:val="0045441D"/>
    <w:rsid w:val="004A7CC1"/>
    <w:rsid w:val="005039E4"/>
    <w:rsid w:val="005A2DEB"/>
    <w:rsid w:val="00623239"/>
    <w:rsid w:val="006A10AF"/>
    <w:rsid w:val="007A6BDA"/>
    <w:rsid w:val="007E3AFF"/>
    <w:rsid w:val="008C21DF"/>
    <w:rsid w:val="00921764"/>
    <w:rsid w:val="0098516C"/>
    <w:rsid w:val="00996550"/>
    <w:rsid w:val="00A73EF5"/>
    <w:rsid w:val="00AC44A1"/>
    <w:rsid w:val="00B17559"/>
    <w:rsid w:val="00B21B80"/>
    <w:rsid w:val="00B64E66"/>
    <w:rsid w:val="00B71D42"/>
    <w:rsid w:val="00BF29C1"/>
    <w:rsid w:val="00C508C4"/>
    <w:rsid w:val="00CF4E15"/>
    <w:rsid w:val="00DB402D"/>
    <w:rsid w:val="00DE4608"/>
    <w:rsid w:val="00E45A1F"/>
    <w:rsid w:val="00E9748B"/>
    <w:rsid w:val="00F9439C"/>
    <w:rsid w:val="00F951D5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23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3239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623239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5D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ОГ</dc:creator>
  <cp:lastModifiedBy>Пользователь</cp:lastModifiedBy>
  <cp:revision>39</cp:revision>
  <cp:lastPrinted>2021-03-24T12:42:00Z</cp:lastPrinted>
  <dcterms:created xsi:type="dcterms:W3CDTF">2021-03-24T11:34:00Z</dcterms:created>
  <dcterms:modified xsi:type="dcterms:W3CDTF">2025-06-05T08:17:00Z</dcterms:modified>
</cp:coreProperties>
</file>