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2EC71FE0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A9626E" w:rsidRPr="00A9626E">
        <w:rPr>
          <w:b/>
          <w:bCs/>
          <w:sz w:val="22"/>
          <w:szCs w:val="22"/>
        </w:rPr>
        <w:t>с кадастровым номером 11:12:1702006:1321, площадью 1482 кв.м., местоположение: Российская Федерация, Республика Коми, Муниципальный район Печора, г.п. Печора, г. Печора, ул. Стадионная, категория земель – земли населенных пунктов, вид разрешенного использования – для индивидуального жилищного строительства.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689C0BC8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5D5BE1" w:rsidRPr="004A42E0">
          <w:rPr>
            <w:rStyle w:val="a5"/>
          </w:rPr>
          <w:t>kums@pechora.rkomi.ru</w:t>
        </w:r>
      </w:hyperlink>
      <w:r w:rsidR="005D5BE1"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3F721E8C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 w:rsidR="00AB5E26">
        <w:rPr>
          <w:sz w:val="22"/>
          <w:szCs w:val="22"/>
        </w:rPr>
        <w:t>17.09.2025</w:t>
      </w:r>
      <w:r>
        <w:rPr>
          <w:sz w:val="22"/>
          <w:szCs w:val="22"/>
        </w:rPr>
        <w:t xml:space="preserve"> № </w:t>
      </w:r>
      <w:r w:rsidR="00AB5E26">
        <w:rPr>
          <w:sz w:val="22"/>
          <w:szCs w:val="22"/>
        </w:rPr>
        <w:t>708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 w:rsidR="00AB5E26" w:rsidRPr="00AB5E26">
        <w:rPr>
          <w:sz w:val="22"/>
          <w:szCs w:val="22"/>
        </w:rPr>
        <w:t>11:12:1702006:1321</w:t>
      </w:r>
      <w:r>
        <w:rPr>
          <w:sz w:val="22"/>
          <w:szCs w:val="22"/>
        </w:rPr>
        <w:t>»</w:t>
      </w:r>
    </w:p>
    <w:p w14:paraId="0FD2D298" w14:textId="2CC6E2D2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AB5E26">
        <w:rPr>
          <w:sz w:val="22"/>
          <w:szCs w:val="22"/>
        </w:rPr>
        <w:t>с 22 сентября</w:t>
      </w:r>
      <w:r>
        <w:rPr>
          <w:sz w:val="22"/>
          <w:szCs w:val="22"/>
        </w:rPr>
        <w:t xml:space="preserve"> 2025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15CBDDC1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 xml:space="preserve">до </w:t>
      </w:r>
      <w:r w:rsidR="00AB5E26">
        <w:rPr>
          <w:bCs/>
          <w:sz w:val="22"/>
          <w:szCs w:val="22"/>
        </w:rPr>
        <w:t>07 октября</w:t>
      </w:r>
      <w:r>
        <w:rPr>
          <w:bCs/>
          <w:sz w:val="22"/>
          <w:szCs w:val="22"/>
        </w:rPr>
        <w:t xml:space="preserve"> 2025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22F97D4E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AB5E26">
        <w:rPr>
          <w:sz w:val="22"/>
          <w:szCs w:val="22"/>
        </w:rPr>
        <w:t>08 октября</w:t>
      </w:r>
      <w:r>
        <w:rPr>
          <w:sz w:val="22"/>
          <w:szCs w:val="22"/>
        </w:rPr>
        <w:t xml:space="preserve"> 2025 года.</w:t>
      </w:r>
    </w:p>
    <w:p w14:paraId="0CAB5AFD" w14:textId="5EAD9253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B5E26">
        <w:rPr>
          <w:sz w:val="22"/>
          <w:szCs w:val="22"/>
        </w:rPr>
        <w:t>10 октября</w:t>
      </w:r>
      <w:r>
        <w:rPr>
          <w:sz w:val="22"/>
          <w:szCs w:val="22"/>
        </w:rPr>
        <w:t xml:space="preserve">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36EEB40F" w:rsidR="001B1974" w:rsidRPr="00B37EC0" w:rsidRDefault="000B5074" w:rsidP="00260B9C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AB5E26" w:rsidRPr="00AB5E26">
        <w:rPr>
          <w:sz w:val="22"/>
          <w:szCs w:val="22"/>
        </w:rPr>
        <w:t>с кадастровым номером 11:12:1702006:1321, площадью 1482 кв.м., местоположение: Российская Федерация, Республика Коми, Муниципальный район Печора, г.п. Печора, г. Печора, ул. Стадионная, категория земель – земли населенных пунктов, вид разрешенного использования – для индивидуального жилищного строительства. Сведения об обременениях (ограничениях) Участка, содержащиеся в Едином государственном реестре прав на недвижимое имущество и сделок с ним, указаны в выписке из Единого государственного реестра недвижимости об объекте недвижимости, прилагаемой к проекту договора аренды земельного участка. Границы земельного участка обозначены в выписке из Единого государственного реестра недвижимости об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69399ECA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F44FD0">
        <w:rPr>
          <w:sz w:val="22"/>
          <w:szCs w:val="22"/>
        </w:rPr>
        <w:t>11.09.2025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</w:t>
      </w:r>
      <w:r w:rsidR="00F44FD0">
        <w:rPr>
          <w:sz w:val="22"/>
          <w:szCs w:val="22"/>
        </w:rPr>
        <w:t>82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F44FD0" w:rsidRPr="00F44FD0">
        <w:rPr>
          <w:sz w:val="22"/>
          <w:szCs w:val="22"/>
        </w:rPr>
        <w:t>11:12:1702006:1321</w:t>
      </w:r>
      <w:r w:rsidRPr="00777CFF">
        <w:rPr>
          <w:sz w:val="22"/>
          <w:szCs w:val="22"/>
        </w:rPr>
        <w:t xml:space="preserve">, площадью </w:t>
      </w:r>
      <w:r w:rsidR="00F44FD0">
        <w:rPr>
          <w:sz w:val="22"/>
          <w:szCs w:val="22"/>
        </w:rPr>
        <w:t>1482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>», подготовлен Администрацией муниципального района «Печора», подписан глав</w:t>
      </w:r>
      <w:r w:rsidR="00115B85">
        <w:rPr>
          <w:sz w:val="22"/>
          <w:szCs w:val="22"/>
        </w:rPr>
        <w:t>ой</w:t>
      </w:r>
      <w:r w:rsidRPr="00777CFF">
        <w:rPr>
          <w:sz w:val="22"/>
          <w:szCs w:val="22"/>
        </w:rPr>
        <w:t xml:space="preserve"> муниципального района – руководител</w:t>
      </w:r>
      <w:r w:rsidR="00115B85">
        <w:rPr>
          <w:sz w:val="22"/>
          <w:szCs w:val="22"/>
        </w:rPr>
        <w:t>ем</w:t>
      </w:r>
      <w:r w:rsidRPr="00777CFF">
        <w:rPr>
          <w:sz w:val="22"/>
          <w:szCs w:val="22"/>
        </w:rPr>
        <w:t xml:space="preserve">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2F48FEE2" w:rsidR="00777CFF" w:rsidRPr="007E75D4" w:rsidRDefault="00D97204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улице Стадионная</w:t>
      </w:r>
      <w:r w:rsidR="00260B9C">
        <w:rPr>
          <w:sz w:val="22"/>
          <w:szCs w:val="22"/>
        </w:rPr>
        <w:t xml:space="preserve"> </w:t>
      </w:r>
      <w:r w:rsidR="007E75D4">
        <w:rPr>
          <w:bCs/>
          <w:sz w:val="22"/>
          <w:szCs w:val="22"/>
        </w:rPr>
        <w:t xml:space="preserve">проходит газопровод низкого давления </w:t>
      </w:r>
      <w:r w:rsidR="007E75D4" w:rsidRPr="007E75D4">
        <w:rPr>
          <w:bCs/>
          <w:sz w:val="22"/>
          <w:szCs w:val="22"/>
        </w:rPr>
        <w:t>Ø</w:t>
      </w:r>
      <w:r w:rsidR="007E75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63</w:t>
      </w:r>
      <w:r w:rsidR="00260B9C">
        <w:rPr>
          <w:bCs/>
          <w:sz w:val="22"/>
          <w:szCs w:val="22"/>
        </w:rPr>
        <w:t xml:space="preserve"> мм</w:t>
      </w:r>
      <w:r w:rsidR="007E75D4">
        <w:rPr>
          <w:bCs/>
          <w:sz w:val="22"/>
          <w:szCs w:val="22"/>
        </w:rPr>
        <w:t xml:space="preserve">. Свободная мощность для газоснабжения объекта капитального строительства – </w:t>
      </w:r>
      <w:r>
        <w:rPr>
          <w:bCs/>
          <w:sz w:val="22"/>
          <w:szCs w:val="22"/>
        </w:rPr>
        <w:t>5</w:t>
      </w:r>
      <w:r w:rsidR="007E75D4">
        <w:rPr>
          <w:bCs/>
          <w:sz w:val="22"/>
          <w:szCs w:val="22"/>
        </w:rPr>
        <w:t xml:space="preserve"> м</w:t>
      </w:r>
      <w:r w:rsidR="007E75D4">
        <w:rPr>
          <w:bCs/>
          <w:sz w:val="22"/>
          <w:szCs w:val="22"/>
          <w:vertAlign w:val="superscript"/>
        </w:rPr>
        <w:t>3</w:t>
      </w:r>
      <w:r w:rsidR="007E75D4">
        <w:rPr>
          <w:bCs/>
          <w:sz w:val="22"/>
          <w:szCs w:val="22"/>
        </w:rPr>
        <w:t xml:space="preserve">/час. Расстояние газопровода до границы земельного участка – </w:t>
      </w:r>
      <w:r>
        <w:rPr>
          <w:bCs/>
          <w:sz w:val="22"/>
          <w:szCs w:val="22"/>
        </w:rPr>
        <w:t>55</w:t>
      </w:r>
      <w:r w:rsidR="007E75D4">
        <w:rPr>
          <w:bCs/>
          <w:sz w:val="22"/>
          <w:szCs w:val="22"/>
        </w:rPr>
        <w:t xml:space="preserve"> метров.</w:t>
      </w:r>
    </w:p>
    <w:p w14:paraId="6CEC0C49" w14:textId="18147B20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</w:t>
      </w:r>
      <w:r w:rsidR="00504156">
        <w:rPr>
          <w:bCs/>
          <w:sz w:val="22"/>
          <w:szCs w:val="22"/>
        </w:rPr>
        <w:t xml:space="preserve"> </w:t>
      </w:r>
      <w:r w:rsidR="00D92A8B">
        <w:rPr>
          <w:bCs/>
          <w:sz w:val="22"/>
          <w:szCs w:val="22"/>
        </w:rPr>
        <w:t>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>в настоящ</w:t>
      </w:r>
      <w:r w:rsidR="00504156">
        <w:rPr>
          <w:bCs/>
          <w:sz w:val="22"/>
          <w:szCs w:val="22"/>
        </w:rPr>
        <w:t>ее</w:t>
      </w:r>
      <w:r w:rsidR="0031429B">
        <w:rPr>
          <w:bCs/>
          <w:sz w:val="22"/>
          <w:szCs w:val="22"/>
        </w:rPr>
        <w:t xml:space="preserve"> </w:t>
      </w:r>
      <w:r w:rsidR="00504156">
        <w:rPr>
          <w:bCs/>
          <w:sz w:val="22"/>
          <w:szCs w:val="22"/>
        </w:rPr>
        <w:t>время техническая возможность подключения объекта к сетям холодного водоснабжения и водоотведения отсутствует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34166AA0" w14:textId="70D3F421" w:rsidR="00504156" w:rsidRDefault="00504156" w:rsidP="00E5595F">
      <w:pPr>
        <w:ind w:firstLine="567"/>
        <w:jc w:val="both"/>
        <w:rPr>
          <w:bCs/>
          <w:sz w:val="22"/>
          <w:szCs w:val="22"/>
        </w:rPr>
      </w:pPr>
      <w:r w:rsidRPr="00504156">
        <w:rPr>
          <w:bCs/>
          <w:sz w:val="22"/>
          <w:szCs w:val="22"/>
        </w:rPr>
        <w:t xml:space="preserve">Технические условия на подключение к сетям </w:t>
      </w:r>
      <w:r w:rsidR="00E5595F">
        <w:rPr>
          <w:bCs/>
          <w:sz w:val="22"/>
          <w:szCs w:val="22"/>
        </w:rPr>
        <w:t xml:space="preserve">теплоснабжения: </w:t>
      </w:r>
      <w:r w:rsidR="00E5595F" w:rsidRPr="00E5595F">
        <w:rPr>
          <w:bCs/>
          <w:sz w:val="22"/>
          <w:szCs w:val="22"/>
        </w:rPr>
        <w:t xml:space="preserve">техническая возможность подключения объекта к сетям </w:t>
      </w:r>
      <w:r w:rsidR="00E5595F">
        <w:rPr>
          <w:bCs/>
          <w:sz w:val="22"/>
          <w:szCs w:val="22"/>
        </w:rPr>
        <w:t>теплоснабжения</w:t>
      </w:r>
      <w:r w:rsidR="00E5595F" w:rsidRPr="00E5595F">
        <w:rPr>
          <w:bCs/>
          <w:sz w:val="22"/>
          <w:szCs w:val="22"/>
        </w:rPr>
        <w:t xml:space="preserve"> отсутствует. </w:t>
      </w:r>
    </w:p>
    <w:p w14:paraId="526A1A62" w14:textId="54A92679" w:rsidR="00D97204" w:rsidRDefault="00D97204" w:rsidP="00D97204">
      <w:pPr>
        <w:ind w:firstLine="567"/>
        <w:jc w:val="both"/>
        <w:rPr>
          <w:bCs/>
          <w:sz w:val="22"/>
          <w:szCs w:val="22"/>
        </w:rPr>
      </w:pPr>
      <w:r w:rsidRPr="00D97204">
        <w:rPr>
          <w:bCs/>
          <w:sz w:val="22"/>
          <w:szCs w:val="22"/>
        </w:rPr>
        <w:t xml:space="preserve">Информация о технических условиях размещена на сайте: </w:t>
      </w:r>
      <w:hyperlink r:id="rId12" w:history="1">
        <w:r w:rsidRPr="00D97204">
          <w:rPr>
            <w:rStyle w:val="a5"/>
            <w:bCs/>
            <w:sz w:val="22"/>
            <w:szCs w:val="22"/>
          </w:rPr>
          <w:t>www.torgi.gov.ru</w:t>
        </w:r>
      </w:hyperlink>
      <w:r w:rsidRPr="00D97204">
        <w:rPr>
          <w:bCs/>
          <w:sz w:val="22"/>
          <w:szCs w:val="22"/>
        </w:rPr>
        <w:t xml:space="preserve"> в аукционной документации к данному лоту.</w:t>
      </w:r>
    </w:p>
    <w:p w14:paraId="1FE28DF8" w14:textId="298C89B1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D97204">
        <w:rPr>
          <w:sz w:val="22"/>
          <w:szCs w:val="22"/>
        </w:rPr>
        <w:t>22 сентября</w:t>
      </w:r>
      <w:r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D97204">
        <w:rPr>
          <w:sz w:val="22"/>
          <w:szCs w:val="22"/>
        </w:rPr>
        <w:t>07 октября</w:t>
      </w:r>
      <w:r>
        <w:rPr>
          <w:sz w:val="22"/>
          <w:szCs w:val="22"/>
        </w:rPr>
        <w:t xml:space="preserve">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13" w:history="1">
        <w:r w:rsidR="005D5BE1" w:rsidRPr="004A42E0">
          <w:rPr>
            <w:rStyle w:val="a5"/>
            <w:bCs/>
            <w:sz w:val="22"/>
            <w:szCs w:val="22"/>
            <w:lang w:val="en-US"/>
          </w:rPr>
          <w:t>kums</w:t>
        </w:r>
        <w:r w:rsidR="005D5BE1" w:rsidRPr="005D5BE1">
          <w:rPr>
            <w:rStyle w:val="a5"/>
            <w:bCs/>
            <w:sz w:val="22"/>
            <w:szCs w:val="22"/>
          </w:rPr>
          <w:t>@</w:t>
        </w:r>
        <w:r w:rsidR="005D5BE1" w:rsidRPr="004A42E0">
          <w:rPr>
            <w:rStyle w:val="a5"/>
            <w:bCs/>
            <w:sz w:val="22"/>
            <w:szCs w:val="22"/>
            <w:lang w:val="en-US"/>
          </w:rPr>
          <w:t>pechora</w:t>
        </w:r>
        <w:r w:rsidR="005D5BE1" w:rsidRPr="005D5BE1">
          <w:rPr>
            <w:rStyle w:val="a5"/>
            <w:bCs/>
            <w:sz w:val="22"/>
            <w:szCs w:val="22"/>
          </w:rPr>
          <w:t>.</w:t>
        </w:r>
        <w:r w:rsidR="005D5BE1" w:rsidRPr="004A42E0">
          <w:rPr>
            <w:rStyle w:val="a5"/>
            <w:bCs/>
            <w:sz w:val="22"/>
            <w:szCs w:val="22"/>
            <w:lang w:val="en-US"/>
          </w:rPr>
          <w:t>rkomi</w:t>
        </w:r>
        <w:r w:rsidR="005D5BE1" w:rsidRPr="005D5BE1">
          <w:rPr>
            <w:rStyle w:val="a5"/>
            <w:bCs/>
            <w:sz w:val="22"/>
            <w:szCs w:val="22"/>
          </w:rPr>
          <w:t>.</w:t>
        </w:r>
        <w:r w:rsidR="005D5BE1" w:rsidRPr="004A42E0">
          <w:rPr>
            <w:rStyle w:val="a5"/>
            <w:bCs/>
            <w:sz w:val="22"/>
            <w:szCs w:val="22"/>
            <w:lang w:val="en-US"/>
          </w:rPr>
          <w:t>ru</w:t>
        </w:r>
      </w:hyperlink>
      <w:r w:rsidR="005D5BE1">
        <w:rPr>
          <w:bCs/>
          <w:sz w:val="22"/>
          <w:szCs w:val="22"/>
        </w:rPr>
        <w:t>.</w:t>
      </w:r>
    </w:p>
    <w:p w14:paraId="21B4F9C2" w14:textId="0939B4E2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7E75D4">
        <w:rPr>
          <w:sz w:val="22"/>
          <w:szCs w:val="22"/>
        </w:rPr>
        <w:t>20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1F3C38FF" w:rsidR="00855FC7" w:rsidRPr="006C17EC" w:rsidRDefault="007C3646" w:rsidP="00890C59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5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D97204" w:rsidRPr="00D97204">
        <w:rPr>
          <w:b/>
          <w:sz w:val="22"/>
          <w:szCs w:val="22"/>
        </w:rPr>
        <w:t>14 536 (четырнадцать тысяч пятьсот тридцать шесть) рублей 20 копеек</w:t>
      </w:r>
      <w:r w:rsidR="006121BF">
        <w:rPr>
          <w:b/>
          <w:sz w:val="22"/>
          <w:szCs w:val="22"/>
        </w:rPr>
        <w:t>.</w:t>
      </w:r>
    </w:p>
    <w:p w14:paraId="0C6881A0" w14:textId="622D37F9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1" w:name="_Hlk149033453"/>
      <w:r w:rsidR="0075671E">
        <w:rPr>
          <w:b/>
          <w:sz w:val="22"/>
          <w:szCs w:val="22"/>
        </w:rPr>
        <w:t xml:space="preserve">: </w:t>
      </w:r>
      <w:bookmarkStart w:id="2" w:name="_Hlk201152112"/>
      <w:bookmarkEnd w:id="1"/>
      <w:r w:rsidR="00D97204" w:rsidRPr="00D97204">
        <w:rPr>
          <w:b/>
          <w:sz w:val="22"/>
          <w:szCs w:val="22"/>
        </w:rPr>
        <w:t>436 (четыреста тридцать шесть) рублей 09 копе</w:t>
      </w:r>
      <w:bookmarkEnd w:id="2"/>
      <w:r w:rsidR="00D97204" w:rsidRPr="00D97204">
        <w:rPr>
          <w:b/>
          <w:sz w:val="22"/>
          <w:szCs w:val="22"/>
        </w:rPr>
        <w:t>ек</w:t>
      </w:r>
      <w:r w:rsidR="003E311A" w:rsidRPr="006C17EC">
        <w:rPr>
          <w:sz w:val="22"/>
          <w:szCs w:val="22"/>
        </w:rPr>
        <w:t>.</w:t>
      </w:r>
    </w:p>
    <w:p w14:paraId="23367274" w14:textId="1D15917F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D97204" w:rsidRPr="00D97204">
        <w:rPr>
          <w:b/>
          <w:sz w:val="22"/>
          <w:szCs w:val="22"/>
        </w:rPr>
        <w:t>2 907 (две тысячи девятьсот семь) рублей 24 копе</w:t>
      </w:r>
      <w:bookmarkEnd w:id="3"/>
      <w:r w:rsidR="00D97204" w:rsidRPr="00D97204">
        <w:rPr>
          <w:b/>
          <w:sz w:val="22"/>
          <w:szCs w:val="22"/>
        </w:rPr>
        <w:t>йки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4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5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20913E49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410BAD">
        <w:rPr>
          <w:sz w:val="22"/>
          <w:szCs w:val="22"/>
        </w:rPr>
        <w:t>07 октября</w:t>
      </w:r>
      <w:r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6DB483C1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410BAD" w:rsidRPr="00410BAD">
        <w:rPr>
          <w:sz w:val="22"/>
          <w:szCs w:val="22"/>
        </w:rPr>
        <w:t>11:12:1702006:1321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6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3C1BF519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>:</w:t>
      </w:r>
      <w:r w:rsidR="005D5BE1" w:rsidRPr="005D5BE1">
        <w:t xml:space="preserve"> </w:t>
      </w:r>
      <w:hyperlink r:id="rId19" w:history="1">
        <w:r w:rsidR="005D5BE1" w:rsidRPr="004A42E0">
          <w:rPr>
            <w:rStyle w:val="a5"/>
            <w:bCs/>
            <w:sz w:val="22"/>
            <w:szCs w:val="22"/>
          </w:rPr>
          <w:t>kums@pechora.rkomi.ru</w:t>
        </w:r>
      </w:hyperlink>
      <w:r w:rsidR="005D5BE1"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20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2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</w:t>
      </w:r>
      <w:r w:rsidRPr="000F3903">
        <w:rPr>
          <w:sz w:val="22"/>
          <w:szCs w:val="22"/>
        </w:rPr>
        <w:lastRenderedPageBreak/>
        <w:t>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3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4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5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6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7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8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9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30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1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55B8" w14:textId="77777777" w:rsidR="00013172" w:rsidRDefault="00013172">
      <w:r>
        <w:separator/>
      </w:r>
    </w:p>
  </w:endnote>
  <w:endnote w:type="continuationSeparator" w:id="0">
    <w:p w14:paraId="3AC0710D" w14:textId="77777777" w:rsidR="00013172" w:rsidRDefault="000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7B99" w14:textId="77777777" w:rsidR="00013172" w:rsidRDefault="00013172">
      <w:r>
        <w:separator/>
      </w:r>
    </w:p>
  </w:footnote>
  <w:footnote w:type="continuationSeparator" w:id="0">
    <w:p w14:paraId="229AFFF6" w14:textId="77777777" w:rsidR="00013172" w:rsidRDefault="0001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172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5051"/>
    <w:rsid w:val="000F6468"/>
    <w:rsid w:val="00112B60"/>
    <w:rsid w:val="00115B85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4788"/>
    <w:rsid w:val="00260B9C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10BAD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D5BE1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5100"/>
    <w:rsid w:val="007F71D7"/>
    <w:rsid w:val="00813EB9"/>
    <w:rsid w:val="008140D8"/>
    <w:rsid w:val="00823F15"/>
    <w:rsid w:val="00833B0B"/>
    <w:rsid w:val="00835E7A"/>
    <w:rsid w:val="00835E89"/>
    <w:rsid w:val="0085492F"/>
    <w:rsid w:val="00855FC7"/>
    <w:rsid w:val="00862180"/>
    <w:rsid w:val="00880D9C"/>
    <w:rsid w:val="00886381"/>
    <w:rsid w:val="00890C59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9626E"/>
    <w:rsid w:val="00AA04A7"/>
    <w:rsid w:val="00AB52CB"/>
    <w:rsid w:val="00AB5CA1"/>
    <w:rsid w:val="00AB5E26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02927"/>
    <w:rsid w:val="00C11F8C"/>
    <w:rsid w:val="00C269C3"/>
    <w:rsid w:val="00C32D1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97204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44FD0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mailto:kums@pechora.rkomi.ru" TargetMode="External"/><Relationship Id="rId18" Type="http://schemas.openxmlformats.org/officeDocument/2006/relationships/hyperlink" Target="http://www.torgi.gov.ru." TargetMode="External"/><Relationship Id="rId26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@pechora.rkomi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pechoraonline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hyperlink" Target="http://www.pechora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pechoraonline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hyperlink" Target="http://www.torgi.gov.ru.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mailto:kums@pechora.rkomi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.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138</cp:revision>
  <cp:lastPrinted>2024-05-08T06:58:00Z</cp:lastPrinted>
  <dcterms:created xsi:type="dcterms:W3CDTF">2018-01-26T05:52:00Z</dcterms:created>
  <dcterms:modified xsi:type="dcterms:W3CDTF">2025-09-17T12:13:00Z</dcterms:modified>
</cp:coreProperties>
</file>