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17B4" w:rsidRPr="00FE17B4" w:rsidRDefault="00FE17B4" w:rsidP="00FE17B4">
      <w:pPr>
        <w:pStyle w:val="1"/>
        <w:rPr>
          <w:rFonts w:ascii="Times New Roman" w:hAnsi="Times New Roman"/>
          <w:b/>
          <w:sz w:val="20"/>
        </w:rPr>
      </w:pPr>
      <w:r w:rsidRPr="00FE17B4">
        <w:rPr>
          <w:rFonts w:ascii="Times New Roman" w:hAnsi="Times New Roman"/>
          <w:b/>
          <w:sz w:val="20"/>
        </w:rPr>
        <w:t>ИНФОРМАЦИОННОЕ СООБЩЕНИЕ</w:t>
      </w:r>
    </w:p>
    <w:p w:rsidR="00FE17B4" w:rsidRDefault="00FE17B4" w:rsidP="00FE17B4">
      <w:pPr>
        <w:jc w:val="center"/>
        <w:rPr>
          <w:sz w:val="20"/>
        </w:rPr>
      </w:pPr>
      <w:r>
        <w:rPr>
          <w:sz w:val="20"/>
        </w:rPr>
        <w:t>о приватизации  муниципального имущества муниципального района "Печора"</w:t>
      </w:r>
    </w:p>
    <w:p w:rsidR="00FE17B4" w:rsidRDefault="00FE17B4" w:rsidP="00FE17B4">
      <w:pPr>
        <w:jc w:val="center"/>
        <w:rPr>
          <w:sz w:val="20"/>
        </w:rPr>
      </w:pPr>
    </w:p>
    <w:p w:rsidR="00FE17B4" w:rsidRPr="005C6903" w:rsidRDefault="00FE17B4" w:rsidP="00FE17B4">
      <w:pPr>
        <w:overflowPunct/>
        <w:autoSpaceDE/>
        <w:adjustRightInd/>
        <w:ind w:firstLine="708"/>
        <w:jc w:val="both"/>
        <w:rPr>
          <w:sz w:val="20"/>
        </w:rPr>
      </w:pPr>
      <w:r w:rsidRPr="005C6903">
        <w:rPr>
          <w:b/>
          <w:sz w:val="20"/>
        </w:rPr>
        <w:t xml:space="preserve">1. </w:t>
      </w:r>
      <w:r w:rsidRPr="005C6903">
        <w:rPr>
          <w:b/>
          <w:sz w:val="20"/>
          <w:u w:val="single"/>
        </w:rPr>
        <w:t>Продавец</w:t>
      </w:r>
      <w:r w:rsidRPr="005C6903">
        <w:rPr>
          <w:sz w:val="20"/>
          <w:u w:val="single"/>
        </w:rPr>
        <w:t xml:space="preserve"> </w:t>
      </w:r>
      <w:r w:rsidRPr="005C6903">
        <w:rPr>
          <w:sz w:val="20"/>
        </w:rPr>
        <w:t xml:space="preserve">– Комитет по управлению муниципальной собственностью муниципального района "Печора". Условия  приватизации имущества приняты распоряжением КУМС МР "Печора" № </w:t>
      </w:r>
      <w:r w:rsidR="001B7567" w:rsidRPr="005C6903">
        <w:rPr>
          <w:sz w:val="20"/>
        </w:rPr>
        <w:t>411</w:t>
      </w:r>
      <w:r w:rsidRPr="005C6903">
        <w:rPr>
          <w:sz w:val="20"/>
        </w:rPr>
        <w:t>-р, от  «</w:t>
      </w:r>
      <w:r w:rsidR="001B7567" w:rsidRPr="005C6903">
        <w:rPr>
          <w:sz w:val="20"/>
        </w:rPr>
        <w:t>18</w:t>
      </w:r>
      <w:r w:rsidRPr="005C6903">
        <w:rPr>
          <w:sz w:val="20"/>
        </w:rPr>
        <w:t xml:space="preserve">» декабря 2015 года. </w:t>
      </w:r>
    </w:p>
    <w:p w:rsidR="00FE17B4" w:rsidRPr="005C6903" w:rsidRDefault="00FE17B4" w:rsidP="00FE17B4">
      <w:pPr>
        <w:ind w:firstLine="708"/>
        <w:jc w:val="both"/>
        <w:rPr>
          <w:b/>
          <w:bCs/>
          <w:sz w:val="20"/>
        </w:rPr>
      </w:pPr>
      <w:r w:rsidRPr="005C6903">
        <w:rPr>
          <w:b/>
          <w:bCs/>
          <w:sz w:val="20"/>
        </w:rPr>
        <w:t xml:space="preserve">2. </w:t>
      </w:r>
      <w:r w:rsidRPr="005C6903">
        <w:rPr>
          <w:b/>
          <w:bCs/>
          <w:sz w:val="20"/>
          <w:u w:val="single"/>
        </w:rPr>
        <w:t>Объекты приватизации:</w:t>
      </w:r>
      <w:r w:rsidRPr="005C6903">
        <w:rPr>
          <w:b/>
          <w:bCs/>
          <w:sz w:val="20"/>
        </w:rPr>
        <w:t xml:space="preserve"> </w:t>
      </w:r>
    </w:p>
    <w:p w:rsidR="00FE17B4" w:rsidRPr="005C6903" w:rsidRDefault="00FE17B4" w:rsidP="005A07A8">
      <w:pPr>
        <w:ind w:right="-1" w:firstLine="851"/>
        <w:jc w:val="both"/>
        <w:rPr>
          <w:sz w:val="20"/>
        </w:rPr>
      </w:pPr>
      <w:r w:rsidRPr="005C6903">
        <w:rPr>
          <w:b/>
          <w:sz w:val="20"/>
        </w:rPr>
        <w:t>Лот № 1</w:t>
      </w:r>
      <w:r w:rsidRPr="005C6903">
        <w:rPr>
          <w:sz w:val="20"/>
        </w:rPr>
        <w:t xml:space="preserve"> - </w:t>
      </w:r>
      <w:r w:rsidR="00872CAD" w:rsidRPr="005C6903">
        <w:rPr>
          <w:sz w:val="20"/>
        </w:rPr>
        <w:t xml:space="preserve">Нежилое помещение Н-5, общей  площадью 284,8 </w:t>
      </w:r>
      <w:proofErr w:type="spellStart"/>
      <w:r w:rsidR="00872CAD" w:rsidRPr="005C6903">
        <w:rPr>
          <w:sz w:val="20"/>
        </w:rPr>
        <w:t>кв.м</w:t>
      </w:r>
      <w:proofErr w:type="spellEnd"/>
      <w:r w:rsidR="00872CAD" w:rsidRPr="005C6903">
        <w:rPr>
          <w:sz w:val="20"/>
        </w:rPr>
        <w:t xml:space="preserve">., этаж цокольный, расположенное по адресу: </w:t>
      </w:r>
      <w:proofErr w:type="gramStart"/>
      <w:r w:rsidR="00872CAD" w:rsidRPr="005C6903">
        <w:rPr>
          <w:sz w:val="20"/>
        </w:rPr>
        <w:t>Республика Коми, г. Печора, ул. Социалистическая, д. 74</w:t>
      </w:r>
      <w:r w:rsidRPr="005C6903">
        <w:rPr>
          <w:sz w:val="20"/>
        </w:rPr>
        <w:t>;</w:t>
      </w:r>
      <w:proofErr w:type="gramEnd"/>
    </w:p>
    <w:p w:rsidR="00027CD1" w:rsidRPr="005C6903" w:rsidRDefault="00027CD1" w:rsidP="00027CD1">
      <w:pPr>
        <w:ind w:right="-1" w:firstLine="851"/>
        <w:jc w:val="both"/>
        <w:rPr>
          <w:b/>
          <w:sz w:val="20"/>
        </w:rPr>
      </w:pPr>
      <w:r w:rsidRPr="005C6903">
        <w:rPr>
          <w:b/>
          <w:sz w:val="20"/>
        </w:rPr>
        <w:t>Обременено договорами аренды:</w:t>
      </w:r>
    </w:p>
    <w:p w:rsidR="00027CD1" w:rsidRPr="005C6903" w:rsidRDefault="00027CD1" w:rsidP="00027CD1">
      <w:pPr>
        <w:numPr>
          <w:ilvl w:val="0"/>
          <w:numId w:val="2"/>
        </w:numPr>
        <w:overflowPunct/>
        <w:autoSpaceDE/>
        <w:autoSpaceDN/>
        <w:adjustRightInd/>
        <w:ind w:left="0" w:right="-1" w:firstLine="0"/>
        <w:jc w:val="both"/>
        <w:rPr>
          <w:sz w:val="20"/>
        </w:rPr>
      </w:pPr>
      <w:r w:rsidRPr="005C6903">
        <w:rPr>
          <w:sz w:val="20"/>
        </w:rPr>
        <w:t>от 21.10.2015г. № 81-н, срок действия договора до 31.08.2018г.;</w:t>
      </w:r>
    </w:p>
    <w:p w:rsidR="00027CD1" w:rsidRPr="005C6903" w:rsidRDefault="00027CD1" w:rsidP="00027CD1">
      <w:pPr>
        <w:numPr>
          <w:ilvl w:val="0"/>
          <w:numId w:val="2"/>
        </w:numPr>
        <w:overflowPunct/>
        <w:autoSpaceDE/>
        <w:autoSpaceDN/>
        <w:adjustRightInd/>
        <w:ind w:left="709" w:right="-1" w:hanging="709"/>
        <w:jc w:val="both"/>
        <w:rPr>
          <w:sz w:val="20"/>
        </w:rPr>
      </w:pPr>
      <w:r w:rsidRPr="005C6903">
        <w:rPr>
          <w:sz w:val="20"/>
        </w:rPr>
        <w:t>от 02.03.2015г. № 9-н, срок действия договора до 31.01.2016г.;</w:t>
      </w:r>
    </w:p>
    <w:p w:rsidR="00027CD1" w:rsidRPr="005C6903" w:rsidRDefault="00027CD1" w:rsidP="00027CD1">
      <w:pPr>
        <w:numPr>
          <w:ilvl w:val="0"/>
          <w:numId w:val="2"/>
        </w:numPr>
        <w:overflowPunct/>
        <w:autoSpaceDE/>
        <w:autoSpaceDN/>
        <w:adjustRightInd/>
        <w:ind w:left="709" w:right="-1" w:hanging="709"/>
        <w:jc w:val="both"/>
        <w:rPr>
          <w:sz w:val="20"/>
        </w:rPr>
      </w:pPr>
      <w:r w:rsidRPr="005C6903">
        <w:rPr>
          <w:sz w:val="20"/>
        </w:rPr>
        <w:t>от 22.12.2014г. № 140-н, срок действия договора на неопределенный срок;</w:t>
      </w:r>
    </w:p>
    <w:p w:rsidR="00027CD1" w:rsidRPr="005C6903" w:rsidRDefault="00027CD1" w:rsidP="006162EC">
      <w:pPr>
        <w:numPr>
          <w:ilvl w:val="0"/>
          <w:numId w:val="2"/>
        </w:numPr>
        <w:overflowPunct/>
        <w:autoSpaceDE/>
        <w:autoSpaceDN/>
        <w:adjustRightInd/>
        <w:ind w:left="709" w:right="-1" w:hanging="709"/>
        <w:jc w:val="both"/>
        <w:rPr>
          <w:sz w:val="20"/>
        </w:rPr>
      </w:pPr>
      <w:r w:rsidRPr="005C6903">
        <w:rPr>
          <w:sz w:val="20"/>
        </w:rPr>
        <w:t>от 09.09.2014г. № 90-н, срок действия договора до 31.08.2017г.</w:t>
      </w:r>
    </w:p>
    <w:p w:rsidR="00FE17B4" w:rsidRPr="005C6903" w:rsidRDefault="00FE17B4" w:rsidP="005A07A8">
      <w:pPr>
        <w:ind w:right="-1" w:firstLine="851"/>
        <w:jc w:val="both"/>
        <w:rPr>
          <w:sz w:val="20"/>
        </w:rPr>
      </w:pPr>
      <w:r w:rsidRPr="005C6903">
        <w:rPr>
          <w:b/>
          <w:sz w:val="20"/>
        </w:rPr>
        <w:t>Лот № 2</w:t>
      </w:r>
      <w:r w:rsidRPr="005C6903">
        <w:rPr>
          <w:sz w:val="20"/>
        </w:rPr>
        <w:t xml:space="preserve"> -  </w:t>
      </w:r>
      <w:r w:rsidR="00872CAD" w:rsidRPr="005C6903">
        <w:rPr>
          <w:sz w:val="20"/>
        </w:rPr>
        <w:t xml:space="preserve">Нежилое помещение Н-3, общей  площадью 464,5 </w:t>
      </w:r>
      <w:proofErr w:type="spellStart"/>
      <w:r w:rsidR="00872CAD" w:rsidRPr="005C6903">
        <w:rPr>
          <w:sz w:val="20"/>
        </w:rPr>
        <w:t>кв.м</w:t>
      </w:r>
      <w:proofErr w:type="spellEnd"/>
      <w:r w:rsidR="00872CAD" w:rsidRPr="005C6903">
        <w:rPr>
          <w:sz w:val="20"/>
        </w:rPr>
        <w:t>., этаж цокольный, расположенное по адресу: Республика Коми, г. Печора, ул. Стадионная, д. 6</w:t>
      </w:r>
      <w:r w:rsidRPr="005C6903">
        <w:rPr>
          <w:sz w:val="20"/>
        </w:rPr>
        <w:t>;</w:t>
      </w:r>
    </w:p>
    <w:p w:rsidR="00FE17B4" w:rsidRPr="005C6903" w:rsidRDefault="00FE17B4" w:rsidP="005A07A8">
      <w:pPr>
        <w:ind w:right="-1" w:firstLine="851"/>
        <w:jc w:val="both"/>
        <w:rPr>
          <w:sz w:val="20"/>
        </w:rPr>
      </w:pPr>
      <w:r w:rsidRPr="005C6903">
        <w:rPr>
          <w:b/>
          <w:sz w:val="20"/>
        </w:rPr>
        <w:t>Лот № 3</w:t>
      </w:r>
      <w:r w:rsidRPr="005C6903">
        <w:rPr>
          <w:sz w:val="20"/>
        </w:rPr>
        <w:t xml:space="preserve"> - </w:t>
      </w:r>
      <w:r w:rsidR="00872CAD" w:rsidRPr="005C6903">
        <w:rPr>
          <w:sz w:val="20"/>
        </w:rPr>
        <w:t xml:space="preserve">Помещение 33, общей  площадью 4,1  </w:t>
      </w:r>
      <w:proofErr w:type="spellStart"/>
      <w:r w:rsidR="00872CAD" w:rsidRPr="005C6903">
        <w:rPr>
          <w:sz w:val="20"/>
        </w:rPr>
        <w:t>кв.м</w:t>
      </w:r>
      <w:proofErr w:type="spellEnd"/>
      <w:r w:rsidR="00872CAD" w:rsidRPr="005C6903">
        <w:rPr>
          <w:sz w:val="20"/>
        </w:rPr>
        <w:t>., расположенное по адресу: Республика Коми, г. Печора, ул. Социалистическая, д. 12</w:t>
      </w:r>
      <w:r w:rsidRPr="005C6903">
        <w:rPr>
          <w:sz w:val="20"/>
        </w:rPr>
        <w:t>;</w:t>
      </w:r>
    </w:p>
    <w:p w:rsidR="00FE17B4" w:rsidRPr="005C6903" w:rsidRDefault="00FE17B4" w:rsidP="005A07A8">
      <w:pPr>
        <w:ind w:right="-1" w:firstLine="851"/>
        <w:jc w:val="both"/>
        <w:rPr>
          <w:sz w:val="20"/>
        </w:rPr>
      </w:pPr>
      <w:r w:rsidRPr="005C6903">
        <w:rPr>
          <w:b/>
          <w:sz w:val="20"/>
        </w:rPr>
        <w:t>Лот № 4</w:t>
      </w:r>
      <w:r w:rsidRPr="005C6903">
        <w:rPr>
          <w:sz w:val="20"/>
        </w:rPr>
        <w:t xml:space="preserve"> - </w:t>
      </w:r>
      <w:r w:rsidR="00872CAD" w:rsidRPr="005C6903">
        <w:rPr>
          <w:sz w:val="20"/>
        </w:rPr>
        <w:t xml:space="preserve">Помещение 8, общей  площадью 8,8  </w:t>
      </w:r>
      <w:proofErr w:type="spellStart"/>
      <w:r w:rsidR="00872CAD" w:rsidRPr="005C6903">
        <w:rPr>
          <w:sz w:val="20"/>
        </w:rPr>
        <w:t>кв.м</w:t>
      </w:r>
      <w:proofErr w:type="spellEnd"/>
      <w:r w:rsidR="00872CAD" w:rsidRPr="005C6903">
        <w:rPr>
          <w:sz w:val="20"/>
        </w:rPr>
        <w:t>., расположенное по адресу: Республика Коми, г. Печора, ул. Социалистическая, д. 12</w:t>
      </w:r>
      <w:r w:rsidRPr="005C6903">
        <w:rPr>
          <w:sz w:val="20"/>
        </w:rPr>
        <w:t>.</w:t>
      </w:r>
    </w:p>
    <w:p w:rsidR="00FE17B4" w:rsidRPr="005C6903" w:rsidRDefault="006162EC" w:rsidP="00FE17B4">
      <w:pPr>
        <w:pStyle w:val="a3"/>
        <w:spacing w:after="0"/>
        <w:jc w:val="both"/>
        <w:rPr>
          <w:b/>
          <w:sz w:val="20"/>
        </w:rPr>
      </w:pPr>
      <w:r w:rsidRPr="005C6903">
        <w:rPr>
          <w:b/>
          <w:sz w:val="20"/>
        </w:rPr>
        <w:t xml:space="preserve">              </w:t>
      </w:r>
      <w:r w:rsidR="00FE17B4" w:rsidRPr="005C6903">
        <w:rPr>
          <w:b/>
          <w:sz w:val="20"/>
        </w:rPr>
        <w:t xml:space="preserve">3. </w:t>
      </w:r>
      <w:r w:rsidR="00FE17B4" w:rsidRPr="005C6903">
        <w:rPr>
          <w:b/>
          <w:sz w:val="20"/>
          <w:u w:val="single"/>
        </w:rPr>
        <w:t>Способ приватизации</w:t>
      </w:r>
      <w:r w:rsidR="00FE17B4" w:rsidRPr="005C6903">
        <w:rPr>
          <w:b/>
          <w:sz w:val="20"/>
        </w:rPr>
        <w:t xml:space="preserve"> – открытый аукцион, форма подачи предложения - закрытая.</w:t>
      </w:r>
    </w:p>
    <w:p w:rsidR="00FE17B4" w:rsidRPr="005C6903" w:rsidRDefault="00FE17B4" w:rsidP="00FE17B4">
      <w:pPr>
        <w:ind w:firstLine="567"/>
        <w:jc w:val="both"/>
        <w:rPr>
          <w:b/>
          <w:bCs/>
          <w:sz w:val="20"/>
          <w:u w:val="single"/>
        </w:rPr>
      </w:pPr>
      <w:r w:rsidRPr="005C6903">
        <w:rPr>
          <w:b/>
          <w:sz w:val="20"/>
        </w:rPr>
        <w:t xml:space="preserve">   4. </w:t>
      </w:r>
      <w:r w:rsidRPr="005C6903">
        <w:rPr>
          <w:b/>
          <w:bCs/>
          <w:sz w:val="20"/>
          <w:u w:val="single"/>
        </w:rPr>
        <w:t>Начальная цена продажи здания:</w:t>
      </w:r>
    </w:p>
    <w:p w:rsidR="00FE17B4" w:rsidRPr="005C6903" w:rsidRDefault="00FE17B4" w:rsidP="00FE17B4">
      <w:pPr>
        <w:pStyle w:val="a3"/>
        <w:spacing w:after="0"/>
        <w:ind w:firstLine="768"/>
        <w:rPr>
          <w:b/>
          <w:sz w:val="20"/>
        </w:rPr>
      </w:pPr>
      <w:r w:rsidRPr="005C6903">
        <w:rPr>
          <w:b/>
          <w:sz w:val="20"/>
        </w:rPr>
        <w:t xml:space="preserve">  Лот № 1</w:t>
      </w:r>
      <w:r w:rsidRPr="005C6903">
        <w:rPr>
          <w:sz w:val="20"/>
        </w:rPr>
        <w:t xml:space="preserve">:   Начальная цена продажи – </w:t>
      </w:r>
      <w:r w:rsidR="00872CAD" w:rsidRPr="005C6903">
        <w:rPr>
          <w:b/>
          <w:sz w:val="20"/>
        </w:rPr>
        <w:t>2 062</w:t>
      </w:r>
      <w:r w:rsidRPr="005C6903">
        <w:rPr>
          <w:b/>
          <w:sz w:val="20"/>
        </w:rPr>
        <w:t xml:space="preserve"> 000</w:t>
      </w:r>
      <w:r w:rsidRPr="005C6903">
        <w:rPr>
          <w:sz w:val="20"/>
        </w:rPr>
        <w:t xml:space="preserve"> руб. (без  учета НДС).</w:t>
      </w:r>
    </w:p>
    <w:p w:rsidR="00FE17B4" w:rsidRPr="005C6903" w:rsidRDefault="00FE17B4" w:rsidP="00FE17B4">
      <w:pPr>
        <w:ind w:right="-1" w:firstLine="851"/>
        <w:jc w:val="both"/>
        <w:rPr>
          <w:b/>
          <w:sz w:val="20"/>
        </w:rPr>
      </w:pPr>
      <w:r w:rsidRPr="005C6903">
        <w:rPr>
          <w:b/>
          <w:sz w:val="20"/>
        </w:rPr>
        <w:t>Лот № 2</w:t>
      </w:r>
      <w:r w:rsidRPr="005C6903">
        <w:rPr>
          <w:sz w:val="20"/>
        </w:rPr>
        <w:t xml:space="preserve">:   Начальная цена продажи – </w:t>
      </w:r>
      <w:r w:rsidR="00872CAD" w:rsidRPr="005C6903">
        <w:rPr>
          <w:b/>
          <w:sz w:val="20"/>
        </w:rPr>
        <w:t>1 859</w:t>
      </w:r>
      <w:r w:rsidRPr="005C6903">
        <w:rPr>
          <w:b/>
          <w:sz w:val="20"/>
        </w:rPr>
        <w:t xml:space="preserve"> 000 </w:t>
      </w:r>
      <w:r w:rsidRPr="005C6903">
        <w:rPr>
          <w:sz w:val="20"/>
        </w:rPr>
        <w:t>руб. (без учета НДС).</w:t>
      </w:r>
    </w:p>
    <w:p w:rsidR="00FE17B4" w:rsidRPr="005A07A8" w:rsidRDefault="00FE17B4" w:rsidP="00FE17B4">
      <w:pPr>
        <w:ind w:right="-1" w:firstLine="851"/>
        <w:jc w:val="both"/>
        <w:rPr>
          <w:b/>
          <w:sz w:val="20"/>
        </w:rPr>
      </w:pPr>
      <w:r w:rsidRPr="005C6903">
        <w:rPr>
          <w:b/>
          <w:sz w:val="20"/>
        </w:rPr>
        <w:t>Лот № 3</w:t>
      </w:r>
      <w:r w:rsidRPr="005C6903">
        <w:rPr>
          <w:sz w:val="20"/>
        </w:rPr>
        <w:t>:   Начальная цена продажи</w:t>
      </w:r>
      <w:r w:rsidRPr="005A07A8">
        <w:rPr>
          <w:sz w:val="20"/>
        </w:rPr>
        <w:t xml:space="preserve"> – </w:t>
      </w:r>
      <w:r w:rsidR="00872CAD" w:rsidRPr="005A07A8">
        <w:rPr>
          <w:b/>
          <w:sz w:val="20"/>
        </w:rPr>
        <w:t>31</w:t>
      </w:r>
      <w:r w:rsidRPr="005A07A8">
        <w:rPr>
          <w:b/>
          <w:sz w:val="20"/>
        </w:rPr>
        <w:t xml:space="preserve"> 000 </w:t>
      </w:r>
      <w:r w:rsidRPr="005A07A8">
        <w:rPr>
          <w:sz w:val="20"/>
        </w:rPr>
        <w:t>руб. (без учета НДС).</w:t>
      </w:r>
    </w:p>
    <w:p w:rsidR="00FE17B4" w:rsidRPr="005A07A8" w:rsidRDefault="00FE17B4" w:rsidP="00FE17B4">
      <w:pPr>
        <w:ind w:right="-1" w:firstLine="851"/>
        <w:jc w:val="both"/>
        <w:rPr>
          <w:b/>
          <w:sz w:val="20"/>
        </w:rPr>
      </w:pPr>
      <w:r w:rsidRPr="005A07A8">
        <w:rPr>
          <w:b/>
          <w:sz w:val="20"/>
        </w:rPr>
        <w:t>Лот № 4</w:t>
      </w:r>
      <w:r w:rsidRPr="005A07A8">
        <w:rPr>
          <w:sz w:val="20"/>
        </w:rPr>
        <w:t xml:space="preserve">:   Начальная цена продажи – </w:t>
      </w:r>
      <w:r w:rsidR="00872CAD" w:rsidRPr="005A07A8">
        <w:rPr>
          <w:b/>
          <w:sz w:val="20"/>
        </w:rPr>
        <w:t>67</w:t>
      </w:r>
      <w:r w:rsidRPr="005A07A8">
        <w:rPr>
          <w:b/>
          <w:sz w:val="20"/>
        </w:rPr>
        <w:t xml:space="preserve"> 000 </w:t>
      </w:r>
      <w:r w:rsidRPr="005A07A8">
        <w:rPr>
          <w:sz w:val="20"/>
        </w:rPr>
        <w:t>руб. (без учета НДС).</w:t>
      </w:r>
      <w:r w:rsidRPr="005A07A8">
        <w:rPr>
          <w:b/>
          <w:bCs/>
          <w:sz w:val="20"/>
        </w:rPr>
        <w:t xml:space="preserve">  </w:t>
      </w:r>
    </w:p>
    <w:p w:rsidR="00FE17B4" w:rsidRDefault="00FE17B4" w:rsidP="00FE17B4">
      <w:pPr>
        <w:ind w:firstLine="567"/>
        <w:jc w:val="both"/>
        <w:rPr>
          <w:sz w:val="20"/>
        </w:rPr>
      </w:pPr>
      <w:r w:rsidRPr="005A07A8">
        <w:rPr>
          <w:b/>
          <w:bCs/>
          <w:sz w:val="20"/>
        </w:rPr>
        <w:t xml:space="preserve">   5. </w:t>
      </w:r>
      <w:r w:rsidRPr="005A07A8">
        <w:rPr>
          <w:b/>
          <w:bCs/>
          <w:sz w:val="20"/>
          <w:u w:val="single"/>
        </w:rPr>
        <w:t>Форма подачи предложений о цене</w:t>
      </w:r>
      <w:r w:rsidRPr="005A07A8">
        <w:rPr>
          <w:sz w:val="20"/>
        </w:rPr>
        <w:t>: предложения о цене имущества подаются в запечатанном конверте в день подачи заявки или в день подведения итогов аукциона. Предложения должны быть изложены на русском языке и подписаны</w:t>
      </w:r>
      <w:r>
        <w:rPr>
          <w:sz w:val="20"/>
        </w:rPr>
        <w:t xml:space="preserve"> участником (его полномочным представителем). Цена указывается числом и прописью. В случае ес</w:t>
      </w:r>
      <w:bookmarkStart w:id="0" w:name="_GoBack"/>
      <w:bookmarkEnd w:id="0"/>
      <w:r>
        <w:rPr>
          <w:sz w:val="20"/>
        </w:rPr>
        <w:t>ли числом и прописью указываются разные цены, принимается во внимание цена, указанная прописью. Предложения, содержащие цену ниже начальной цены,  не рассматриваются.</w:t>
      </w:r>
    </w:p>
    <w:p w:rsidR="00FE17B4" w:rsidRDefault="00FE17B4" w:rsidP="00FE17B4">
      <w:pPr>
        <w:ind w:firstLine="567"/>
        <w:jc w:val="both"/>
        <w:rPr>
          <w:b/>
          <w:sz w:val="20"/>
        </w:rPr>
      </w:pPr>
      <w:r>
        <w:rPr>
          <w:b/>
          <w:bCs/>
          <w:sz w:val="20"/>
        </w:rPr>
        <w:t xml:space="preserve">   6. </w:t>
      </w:r>
      <w:r>
        <w:rPr>
          <w:b/>
          <w:bCs/>
          <w:sz w:val="20"/>
          <w:u w:val="single"/>
        </w:rPr>
        <w:t>Размер, срок и порядок внесения задатка</w:t>
      </w:r>
      <w:r>
        <w:rPr>
          <w:b/>
          <w:sz w:val="20"/>
          <w:u w:val="single"/>
        </w:rPr>
        <w:t>, реквизиты счетов.</w:t>
      </w:r>
      <w:r>
        <w:rPr>
          <w:sz w:val="20"/>
        </w:rPr>
        <w:t xml:space="preserve"> Размер задатка:</w:t>
      </w:r>
      <w:r>
        <w:rPr>
          <w:b/>
          <w:sz w:val="20"/>
        </w:rPr>
        <w:t xml:space="preserve">    </w:t>
      </w:r>
    </w:p>
    <w:p w:rsidR="00FE17B4" w:rsidRDefault="00FE17B4" w:rsidP="00FE17B4">
      <w:pPr>
        <w:pStyle w:val="a3"/>
        <w:spacing w:after="0"/>
        <w:ind w:firstLine="768"/>
        <w:rPr>
          <w:b/>
          <w:sz w:val="20"/>
        </w:rPr>
      </w:pPr>
      <w:r>
        <w:rPr>
          <w:b/>
          <w:sz w:val="20"/>
        </w:rPr>
        <w:t xml:space="preserve">  Лот № 1:  </w:t>
      </w:r>
      <w:r w:rsidR="00872CAD">
        <w:rPr>
          <w:b/>
          <w:sz w:val="20"/>
        </w:rPr>
        <w:t>412</w:t>
      </w:r>
      <w:r>
        <w:rPr>
          <w:b/>
          <w:sz w:val="20"/>
        </w:rPr>
        <w:t> </w:t>
      </w:r>
      <w:r w:rsidR="00872CAD">
        <w:rPr>
          <w:b/>
          <w:sz w:val="20"/>
        </w:rPr>
        <w:t>4</w:t>
      </w:r>
      <w:r>
        <w:rPr>
          <w:b/>
          <w:sz w:val="20"/>
        </w:rPr>
        <w:t xml:space="preserve">00 руб.; Лот № 2:  </w:t>
      </w:r>
      <w:r w:rsidR="00872CAD">
        <w:rPr>
          <w:b/>
          <w:sz w:val="20"/>
        </w:rPr>
        <w:t>371</w:t>
      </w:r>
      <w:r>
        <w:rPr>
          <w:b/>
          <w:sz w:val="20"/>
        </w:rPr>
        <w:t> </w:t>
      </w:r>
      <w:r w:rsidR="00872CAD">
        <w:rPr>
          <w:b/>
          <w:sz w:val="20"/>
        </w:rPr>
        <w:t>8</w:t>
      </w:r>
      <w:r>
        <w:rPr>
          <w:b/>
          <w:sz w:val="20"/>
        </w:rPr>
        <w:t xml:space="preserve">00 руб.; Лот № 3:  </w:t>
      </w:r>
      <w:r w:rsidR="00872CAD">
        <w:rPr>
          <w:b/>
          <w:sz w:val="20"/>
        </w:rPr>
        <w:t>6</w:t>
      </w:r>
      <w:r>
        <w:rPr>
          <w:b/>
          <w:sz w:val="20"/>
        </w:rPr>
        <w:t> </w:t>
      </w:r>
      <w:r w:rsidR="00872CAD">
        <w:rPr>
          <w:b/>
          <w:sz w:val="20"/>
        </w:rPr>
        <w:t>2</w:t>
      </w:r>
      <w:r>
        <w:rPr>
          <w:b/>
          <w:sz w:val="20"/>
        </w:rPr>
        <w:t xml:space="preserve">00 руб.; Лот № 4:  </w:t>
      </w:r>
      <w:r w:rsidR="00872CAD">
        <w:rPr>
          <w:b/>
          <w:bCs/>
          <w:sz w:val="20"/>
        </w:rPr>
        <w:t>13</w:t>
      </w:r>
      <w:r>
        <w:rPr>
          <w:b/>
          <w:bCs/>
          <w:sz w:val="20"/>
        </w:rPr>
        <w:t> </w:t>
      </w:r>
      <w:r w:rsidR="00872CAD">
        <w:rPr>
          <w:b/>
          <w:bCs/>
          <w:sz w:val="20"/>
        </w:rPr>
        <w:t>4</w:t>
      </w:r>
      <w:r>
        <w:rPr>
          <w:b/>
          <w:bCs/>
          <w:sz w:val="20"/>
        </w:rPr>
        <w:t>00 руб.</w:t>
      </w:r>
    </w:p>
    <w:p w:rsidR="00FE17B4" w:rsidRDefault="00FE17B4" w:rsidP="00FE17B4">
      <w:pPr>
        <w:ind w:firstLine="567"/>
        <w:jc w:val="both"/>
        <w:rPr>
          <w:b/>
          <w:sz w:val="20"/>
          <w:u w:val="single"/>
        </w:rPr>
      </w:pPr>
      <w:r>
        <w:rPr>
          <w:b/>
          <w:sz w:val="20"/>
        </w:rPr>
        <w:t xml:space="preserve">   </w:t>
      </w:r>
      <w:r>
        <w:rPr>
          <w:b/>
          <w:color w:val="000000"/>
          <w:sz w:val="20"/>
          <w:u w:val="single"/>
        </w:rPr>
        <w:t xml:space="preserve">Задаток за участие в аукционе перечисляется на следующие реквизиты: Получатель: Управление финансов муниципального района «Печора» (КУМС МР «Печора») ИНН 1105019995, КПП 110501001, </w:t>
      </w:r>
      <w:proofErr w:type="gramStart"/>
      <w:r>
        <w:rPr>
          <w:b/>
          <w:sz w:val="20"/>
          <w:u w:val="single"/>
        </w:rPr>
        <w:t>р</w:t>
      </w:r>
      <w:proofErr w:type="gramEnd"/>
      <w:r>
        <w:rPr>
          <w:b/>
          <w:sz w:val="20"/>
          <w:u w:val="single"/>
        </w:rPr>
        <w:t>/</w:t>
      </w:r>
      <w:proofErr w:type="spellStart"/>
      <w:r>
        <w:rPr>
          <w:b/>
          <w:sz w:val="20"/>
          <w:u w:val="single"/>
        </w:rPr>
        <w:t>сч</w:t>
      </w:r>
      <w:proofErr w:type="spellEnd"/>
      <w:r>
        <w:rPr>
          <w:b/>
          <w:sz w:val="20"/>
          <w:u w:val="single"/>
        </w:rPr>
        <w:t xml:space="preserve"> 40302810100085000002 в РКЦ ПЕЧОРА Г.ПЕЧОРА, БИК 048708000. Назначение платежа: задаток для участия в аукционе. </w:t>
      </w:r>
    </w:p>
    <w:p w:rsidR="00FE17B4" w:rsidRDefault="00FE17B4" w:rsidP="00FE17B4">
      <w:pPr>
        <w:ind w:firstLine="567"/>
        <w:jc w:val="both"/>
        <w:rPr>
          <w:sz w:val="20"/>
        </w:rPr>
      </w:pPr>
      <w:r>
        <w:rPr>
          <w:sz w:val="20"/>
        </w:rPr>
        <w:t xml:space="preserve">Сумма задатка возвращается участникам аукциона (за исключением победителя) в течение пяти дней </w:t>
      </w:r>
      <w:proofErr w:type="gramStart"/>
      <w:r>
        <w:rPr>
          <w:sz w:val="20"/>
        </w:rPr>
        <w:t xml:space="preserve">с </w:t>
      </w:r>
      <w:r w:rsidR="00872CAD">
        <w:rPr>
          <w:sz w:val="20"/>
        </w:rPr>
        <w:t>даты</w:t>
      </w:r>
      <w:r>
        <w:rPr>
          <w:sz w:val="20"/>
        </w:rPr>
        <w:t xml:space="preserve"> подведения</w:t>
      </w:r>
      <w:proofErr w:type="gramEnd"/>
      <w:r>
        <w:rPr>
          <w:sz w:val="20"/>
        </w:rPr>
        <w:t xml:space="preserve"> итогов аукциона.</w:t>
      </w:r>
    </w:p>
    <w:p w:rsidR="00FE17B4" w:rsidRDefault="00FE17B4" w:rsidP="00FE17B4">
      <w:pPr>
        <w:pStyle w:val="ConsPlusNormal"/>
        <w:widowControl/>
        <w:ind w:right="-55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При уклонении или отказе победителя аукциона от заключения в установленный срок договора купли-продажи муниципального имущества задаток ему не возвращается, и он утрачивает право на заключение указанного договора.</w:t>
      </w:r>
    </w:p>
    <w:p w:rsidR="00FE17B4" w:rsidRDefault="00FE17B4" w:rsidP="00FE17B4">
      <w:pPr>
        <w:pStyle w:val="a3"/>
        <w:spacing w:after="0"/>
        <w:jc w:val="both"/>
        <w:rPr>
          <w:sz w:val="20"/>
        </w:rPr>
      </w:pPr>
      <w:r>
        <w:rPr>
          <w:sz w:val="20"/>
        </w:rPr>
        <w:t xml:space="preserve">            Данное сообщение является публичной офертой для заключения договора о задатке в соответствии со ст. 437 ГК РФ, а подача претендентом заявки и перечисление задатка являются акцептом такой оферты, после чего договор о задатке считается заключенным в письменной форме.</w:t>
      </w:r>
    </w:p>
    <w:p w:rsidR="00FE17B4" w:rsidRDefault="00FE17B4" w:rsidP="00FE17B4">
      <w:pPr>
        <w:ind w:firstLine="567"/>
        <w:jc w:val="both"/>
        <w:rPr>
          <w:sz w:val="20"/>
        </w:rPr>
      </w:pPr>
      <w:r>
        <w:rPr>
          <w:b/>
          <w:bCs/>
          <w:sz w:val="20"/>
        </w:rPr>
        <w:t xml:space="preserve"> 7. </w:t>
      </w:r>
      <w:r>
        <w:rPr>
          <w:b/>
          <w:bCs/>
          <w:sz w:val="20"/>
          <w:u w:val="single"/>
        </w:rPr>
        <w:t>Критерий выявления победителя</w:t>
      </w:r>
      <w:r>
        <w:rPr>
          <w:sz w:val="20"/>
        </w:rPr>
        <w:t xml:space="preserve"> – наивысшая цена покупки</w:t>
      </w:r>
    </w:p>
    <w:p w:rsidR="00FE17B4" w:rsidRDefault="00FE17B4" w:rsidP="00FE17B4">
      <w:pPr>
        <w:pStyle w:val="3"/>
        <w:ind w:firstLine="567"/>
        <w:rPr>
          <w:sz w:val="20"/>
        </w:rPr>
      </w:pPr>
      <w:r>
        <w:rPr>
          <w:b/>
          <w:sz w:val="20"/>
        </w:rPr>
        <w:t xml:space="preserve"> 8. </w:t>
      </w:r>
      <w:r>
        <w:rPr>
          <w:b/>
          <w:sz w:val="20"/>
          <w:u w:val="single"/>
        </w:rPr>
        <w:t>Дата начала подачи заявок</w:t>
      </w:r>
      <w:r>
        <w:rPr>
          <w:b/>
          <w:sz w:val="20"/>
        </w:rPr>
        <w:t xml:space="preserve"> </w:t>
      </w:r>
      <w:r>
        <w:rPr>
          <w:sz w:val="20"/>
        </w:rPr>
        <w:t xml:space="preserve">– </w:t>
      </w:r>
      <w:r w:rsidR="00872CAD">
        <w:rPr>
          <w:sz w:val="20"/>
        </w:rPr>
        <w:t>2</w:t>
      </w:r>
      <w:r w:rsidR="001B7567">
        <w:rPr>
          <w:sz w:val="20"/>
        </w:rPr>
        <w:t>4</w:t>
      </w:r>
      <w:r>
        <w:rPr>
          <w:sz w:val="20"/>
        </w:rPr>
        <w:t xml:space="preserve"> </w:t>
      </w:r>
      <w:r w:rsidR="00872CAD">
        <w:rPr>
          <w:sz w:val="20"/>
        </w:rPr>
        <w:t>декабря</w:t>
      </w:r>
      <w:r>
        <w:rPr>
          <w:sz w:val="20"/>
        </w:rPr>
        <w:t xml:space="preserve"> 2015 г. с 09 час. 00 мин.</w:t>
      </w:r>
    </w:p>
    <w:p w:rsidR="00FE17B4" w:rsidRDefault="00FE17B4" w:rsidP="00FE17B4">
      <w:pPr>
        <w:pStyle w:val="3"/>
        <w:ind w:firstLine="567"/>
        <w:rPr>
          <w:sz w:val="20"/>
        </w:rPr>
      </w:pPr>
      <w:r>
        <w:rPr>
          <w:sz w:val="20"/>
        </w:rPr>
        <w:t xml:space="preserve"> </w:t>
      </w:r>
      <w:r>
        <w:rPr>
          <w:b/>
          <w:sz w:val="20"/>
        </w:rPr>
        <w:t xml:space="preserve">9. </w:t>
      </w:r>
      <w:r>
        <w:rPr>
          <w:b/>
          <w:sz w:val="20"/>
          <w:u w:val="single"/>
        </w:rPr>
        <w:t>Дата окончания подачи заявок</w:t>
      </w:r>
      <w:r>
        <w:rPr>
          <w:b/>
          <w:sz w:val="20"/>
        </w:rPr>
        <w:t xml:space="preserve"> – </w:t>
      </w:r>
      <w:r w:rsidR="00872CAD">
        <w:rPr>
          <w:sz w:val="20"/>
        </w:rPr>
        <w:t>1</w:t>
      </w:r>
      <w:r w:rsidR="001B7567">
        <w:rPr>
          <w:sz w:val="20"/>
        </w:rPr>
        <w:t>8</w:t>
      </w:r>
      <w:r w:rsidR="00872CAD">
        <w:rPr>
          <w:sz w:val="20"/>
        </w:rPr>
        <w:t xml:space="preserve"> января</w:t>
      </w:r>
      <w:r>
        <w:rPr>
          <w:sz w:val="20"/>
        </w:rPr>
        <w:t xml:space="preserve"> 201</w:t>
      </w:r>
      <w:r w:rsidR="00872CAD">
        <w:rPr>
          <w:sz w:val="20"/>
        </w:rPr>
        <w:t>6</w:t>
      </w:r>
      <w:r>
        <w:rPr>
          <w:sz w:val="20"/>
        </w:rPr>
        <w:t xml:space="preserve"> г., до 17 час. 00 мин.</w:t>
      </w:r>
    </w:p>
    <w:p w:rsidR="00FE17B4" w:rsidRDefault="00FE17B4" w:rsidP="00FE17B4">
      <w:pPr>
        <w:pStyle w:val="3"/>
        <w:rPr>
          <w:sz w:val="20"/>
        </w:rPr>
      </w:pPr>
      <w:r>
        <w:rPr>
          <w:b/>
          <w:sz w:val="20"/>
        </w:rPr>
        <w:t xml:space="preserve">             10</w:t>
      </w:r>
      <w:r>
        <w:rPr>
          <w:sz w:val="20"/>
        </w:rPr>
        <w:t>.</w:t>
      </w:r>
      <w:r>
        <w:rPr>
          <w:b/>
          <w:sz w:val="20"/>
          <w:u w:val="single"/>
        </w:rPr>
        <w:t>Дата определения участников аукциона</w:t>
      </w:r>
      <w:r>
        <w:rPr>
          <w:sz w:val="20"/>
        </w:rPr>
        <w:t xml:space="preserve"> – </w:t>
      </w:r>
      <w:r w:rsidR="00872CAD">
        <w:rPr>
          <w:sz w:val="20"/>
        </w:rPr>
        <w:t>2</w:t>
      </w:r>
      <w:r w:rsidR="001B7567">
        <w:rPr>
          <w:sz w:val="20"/>
        </w:rPr>
        <w:t>2</w:t>
      </w:r>
      <w:r w:rsidR="00872CAD">
        <w:rPr>
          <w:sz w:val="20"/>
        </w:rPr>
        <w:t xml:space="preserve"> января</w:t>
      </w:r>
      <w:r>
        <w:rPr>
          <w:sz w:val="20"/>
        </w:rPr>
        <w:t xml:space="preserve"> 201</w:t>
      </w:r>
      <w:r w:rsidR="00872CAD">
        <w:rPr>
          <w:sz w:val="20"/>
        </w:rPr>
        <w:t>6</w:t>
      </w:r>
      <w:r>
        <w:rPr>
          <w:sz w:val="20"/>
        </w:rPr>
        <w:t>г.  по лоту № 1 в 1</w:t>
      </w:r>
      <w:r w:rsidR="00872CAD">
        <w:rPr>
          <w:sz w:val="20"/>
        </w:rPr>
        <w:t>1 час. 00 мин.</w:t>
      </w:r>
      <w:r>
        <w:rPr>
          <w:sz w:val="20"/>
        </w:rPr>
        <w:t>, по лоту № 2  в 1</w:t>
      </w:r>
      <w:r w:rsidR="00872CAD">
        <w:rPr>
          <w:sz w:val="20"/>
        </w:rPr>
        <w:t>1</w:t>
      </w:r>
      <w:r>
        <w:rPr>
          <w:sz w:val="20"/>
        </w:rPr>
        <w:t xml:space="preserve"> час. 15 мин., по лоту № 3  в 1</w:t>
      </w:r>
      <w:r w:rsidR="00872CAD">
        <w:rPr>
          <w:sz w:val="20"/>
        </w:rPr>
        <w:t>1</w:t>
      </w:r>
      <w:r>
        <w:rPr>
          <w:sz w:val="20"/>
        </w:rPr>
        <w:t xml:space="preserve"> час. 30 мин., по лоту № 4  в 1</w:t>
      </w:r>
      <w:r w:rsidR="00872CAD">
        <w:rPr>
          <w:sz w:val="20"/>
        </w:rPr>
        <w:t>1</w:t>
      </w:r>
      <w:r>
        <w:rPr>
          <w:sz w:val="20"/>
        </w:rPr>
        <w:t xml:space="preserve"> час. 45 мин., по адресу: Республика Коми, г. Печора, Печорский проспект, д. 46.</w:t>
      </w:r>
    </w:p>
    <w:p w:rsidR="00FE17B4" w:rsidRDefault="00FE17B4" w:rsidP="00FE17B4">
      <w:pPr>
        <w:pStyle w:val="3"/>
        <w:ind w:firstLine="567"/>
        <w:rPr>
          <w:sz w:val="20"/>
        </w:rPr>
      </w:pPr>
      <w:r>
        <w:rPr>
          <w:b/>
          <w:bCs/>
          <w:sz w:val="20"/>
        </w:rPr>
        <w:t xml:space="preserve">11. </w:t>
      </w:r>
      <w:r>
        <w:rPr>
          <w:b/>
          <w:bCs/>
          <w:sz w:val="20"/>
          <w:u w:val="single"/>
        </w:rPr>
        <w:t>Дата, время и место подведения итогов аукциона</w:t>
      </w:r>
      <w:r>
        <w:rPr>
          <w:sz w:val="20"/>
        </w:rPr>
        <w:t xml:space="preserve"> – </w:t>
      </w:r>
      <w:r w:rsidR="00872CAD">
        <w:rPr>
          <w:sz w:val="20"/>
        </w:rPr>
        <w:t>2</w:t>
      </w:r>
      <w:r w:rsidR="001B7567">
        <w:rPr>
          <w:sz w:val="20"/>
        </w:rPr>
        <w:t>6</w:t>
      </w:r>
      <w:r w:rsidR="00872CAD">
        <w:rPr>
          <w:sz w:val="20"/>
        </w:rPr>
        <w:t xml:space="preserve"> января</w:t>
      </w:r>
      <w:r>
        <w:rPr>
          <w:sz w:val="20"/>
        </w:rPr>
        <w:t xml:space="preserve"> 201</w:t>
      </w:r>
      <w:r w:rsidR="00872CAD">
        <w:rPr>
          <w:sz w:val="20"/>
        </w:rPr>
        <w:t>6</w:t>
      </w:r>
      <w:r>
        <w:rPr>
          <w:sz w:val="20"/>
        </w:rPr>
        <w:t xml:space="preserve"> года  </w:t>
      </w:r>
      <w:r w:rsidR="00872CAD">
        <w:rPr>
          <w:sz w:val="20"/>
        </w:rPr>
        <w:t>по лоту № 1 в 11 час. 00 мин., по лоту № 2  в 11 час. 15 мин., по лоту № 3  в 11 час. 30 мин., по лоту № 4  в 11 час. 45 мин., по адресу: Республика Коми, г. Печора, Печорский проспект, д. 46</w:t>
      </w:r>
      <w:r>
        <w:rPr>
          <w:sz w:val="20"/>
        </w:rPr>
        <w:t>.</w:t>
      </w:r>
    </w:p>
    <w:p w:rsidR="00FE17B4" w:rsidRDefault="00FE17B4" w:rsidP="00FE17B4">
      <w:pPr>
        <w:pStyle w:val="3"/>
        <w:ind w:firstLine="567"/>
        <w:rPr>
          <w:sz w:val="20"/>
        </w:rPr>
      </w:pPr>
      <w:r>
        <w:rPr>
          <w:b/>
          <w:sz w:val="20"/>
        </w:rPr>
        <w:t>12.</w:t>
      </w:r>
      <w:r>
        <w:rPr>
          <w:sz w:val="20"/>
        </w:rPr>
        <w:t xml:space="preserve"> Прием заявок, оформление договора о задатке и договора купли-продажи, ознакомление с документами и требования к их оформлению, определение участников аукциона осуществляются по адресу: Республика Коми, г. Печора Печорский проспект д. 46, по рабочим дням</w:t>
      </w:r>
      <w:r>
        <w:rPr>
          <w:color w:val="000000"/>
          <w:sz w:val="20"/>
        </w:rPr>
        <w:t xml:space="preserve"> </w:t>
      </w:r>
      <w:r>
        <w:rPr>
          <w:sz w:val="20"/>
        </w:rPr>
        <w:t>с 09:00  до 16:00, обед с 13:00 до 14:00, тел. 7-38-13.</w:t>
      </w:r>
    </w:p>
    <w:p w:rsidR="00FE17B4" w:rsidRDefault="00FE17B4" w:rsidP="00FE17B4">
      <w:pPr>
        <w:pStyle w:val="a5"/>
        <w:spacing w:after="0"/>
        <w:ind w:left="0" w:firstLine="567"/>
        <w:jc w:val="both"/>
        <w:rPr>
          <w:color w:val="000000"/>
          <w:sz w:val="20"/>
        </w:rPr>
      </w:pPr>
      <w:r>
        <w:rPr>
          <w:b/>
          <w:sz w:val="20"/>
        </w:rPr>
        <w:t>13.</w:t>
      </w:r>
      <w:r>
        <w:rPr>
          <w:sz w:val="20"/>
        </w:rPr>
        <w:t xml:space="preserve"> </w:t>
      </w:r>
      <w:r>
        <w:rPr>
          <w:color w:val="000000"/>
          <w:sz w:val="20"/>
        </w:rPr>
        <w:t>Уведомление о признании участника аукциона победителем выда</w:t>
      </w:r>
      <w:r w:rsidR="00872CAD">
        <w:rPr>
          <w:color w:val="000000"/>
          <w:sz w:val="20"/>
        </w:rPr>
        <w:t>е</w:t>
      </w:r>
      <w:r>
        <w:rPr>
          <w:color w:val="000000"/>
          <w:sz w:val="20"/>
        </w:rPr>
        <w:t xml:space="preserve">тся победителю </w:t>
      </w:r>
      <w:r w:rsidR="00872CAD">
        <w:rPr>
          <w:color w:val="000000"/>
          <w:sz w:val="20"/>
        </w:rPr>
        <w:t xml:space="preserve">или его полномочному представителю </w:t>
      </w:r>
      <w:r>
        <w:rPr>
          <w:color w:val="000000"/>
          <w:sz w:val="20"/>
        </w:rPr>
        <w:t xml:space="preserve">под расписку </w:t>
      </w:r>
      <w:r w:rsidR="00872CAD">
        <w:rPr>
          <w:color w:val="000000"/>
          <w:sz w:val="20"/>
        </w:rPr>
        <w:t xml:space="preserve">в день </w:t>
      </w:r>
      <w:r>
        <w:rPr>
          <w:color w:val="000000"/>
          <w:sz w:val="20"/>
        </w:rPr>
        <w:t xml:space="preserve">подведения итогов аукциона. </w:t>
      </w:r>
    </w:p>
    <w:p w:rsidR="00FE17B4" w:rsidRDefault="00FE17B4" w:rsidP="00FE17B4">
      <w:pPr>
        <w:pStyle w:val="a5"/>
        <w:spacing w:after="0"/>
        <w:ind w:left="0" w:firstLine="567"/>
        <w:jc w:val="both"/>
        <w:rPr>
          <w:color w:val="000000"/>
          <w:sz w:val="20"/>
        </w:rPr>
      </w:pPr>
      <w:r>
        <w:rPr>
          <w:b/>
          <w:color w:val="000000"/>
          <w:sz w:val="20"/>
        </w:rPr>
        <w:t>14.</w:t>
      </w:r>
      <w:r>
        <w:rPr>
          <w:color w:val="000000"/>
          <w:sz w:val="20"/>
        </w:rPr>
        <w:t xml:space="preserve"> Договор купли-продажи с победителем аукциона заключается в течение 5 рабочих дней </w:t>
      </w:r>
      <w:proofErr w:type="gramStart"/>
      <w:r>
        <w:rPr>
          <w:color w:val="000000"/>
          <w:sz w:val="20"/>
        </w:rPr>
        <w:t>с даты подведения</w:t>
      </w:r>
      <w:proofErr w:type="gramEnd"/>
      <w:r>
        <w:rPr>
          <w:color w:val="000000"/>
          <w:sz w:val="20"/>
        </w:rPr>
        <w:t xml:space="preserve"> итогов аукциона.</w:t>
      </w:r>
    </w:p>
    <w:p w:rsidR="00FE17B4" w:rsidRDefault="00FE17B4" w:rsidP="00FE17B4">
      <w:pPr>
        <w:pStyle w:val="3"/>
        <w:ind w:firstLine="567"/>
        <w:rPr>
          <w:sz w:val="20"/>
        </w:rPr>
      </w:pPr>
      <w:r>
        <w:rPr>
          <w:b/>
          <w:bCs/>
          <w:color w:val="000000"/>
          <w:sz w:val="20"/>
        </w:rPr>
        <w:lastRenderedPageBreak/>
        <w:t>15.</w:t>
      </w:r>
      <w:r>
        <w:rPr>
          <w:bCs/>
          <w:color w:val="000000"/>
          <w:sz w:val="20"/>
        </w:rPr>
        <w:t xml:space="preserve"> Форма платежа</w:t>
      </w:r>
      <w:r>
        <w:rPr>
          <w:color w:val="000000"/>
          <w:sz w:val="20"/>
        </w:rPr>
        <w:t xml:space="preserve"> – единовременная, в течение десяти рабочих дней после заключения договора купли-продажи, если иное не предусмотрено законом; получатель средств – бюджет МР "Печора".</w:t>
      </w:r>
    </w:p>
    <w:p w:rsidR="00FE17B4" w:rsidRDefault="00FE17B4" w:rsidP="00FE17B4">
      <w:pPr>
        <w:ind w:firstLine="567"/>
        <w:jc w:val="both"/>
        <w:rPr>
          <w:sz w:val="20"/>
          <w:u w:val="single"/>
        </w:rPr>
      </w:pPr>
      <w:r>
        <w:rPr>
          <w:sz w:val="20"/>
          <w:u w:val="single"/>
        </w:rPr>
        <w:t>Оплата за приобретаемое имущество перечисляется по следующим реквизитам:</w:t>
      </w:r>
    </w:p>
    <w:p w:rsidR="00FE17B4" w:rsidRDefault="00FE17B4" w:rsidP="00FE17B4">
      <w:pPr>
        <w:jc w:val="both"/>
        <w:rPr>
          <w:sz w:val="20"/>
        </w:rPr>
      </w:pPr>
      <w:r>
        <w:rPr>
          <w:sz w:val="20"/>
        </w:rPr>
        <w:t>Получатель</w:t>
      </w:r>
      <w:r>
        <w:rPr>
          <w:bCs/>
          <w:sz w:val="20"/>
        </w:rPr>
        <w:t>:</w:t>
      </w:r>
      <w:r>
        <w:rPr>
          <w:sz w:val="20"/>
        </w:rPr>
        <w:t xml:space="preserve"> УФК по Республике Коми (Комитет по управлению муниципальной собственностью  МР «Печора»)  ИНН 1105019995/КПП 110501001, </w:t>
      </w:r>
      <w:proofErr w:type="gramStart"/>
      <w:r>
        <w:rPr>
          <w:sz w:val="20"/>
        </w:rPr>
        <w:t>р</w:t>
      </w:r>
      <w:proofErr w:type="gramEnd"/>
      <w:r>
        <w:rPr>
          <w:sz w:val="20"/>
        </w:rPr>
        <w:t xml:space="preserve">/с 40101810000000010004 в ГРКЦ  НБ РК Банка России г. Сыктывкар, БИК 048702001, ОКТМО 87620000, </w:t>
      </w:r>
    </w:p>
    <w:p w:rsidR="00FE17B4" w:rsidRDefault="00FE17B4" w:rsidP="00FE17B4">
      <w:pPr>
        <w:jc w:val="both"/>
        <w:rPr>
          <w:sz w:val="20"/>
        </w:rPr>
      </w:pPr>
      <w:r>
        <w:rPr>
          <w:sz w:val="20"/>
        </w:rPr>
        <w:t>КБК 963 1 14 02053 05 0000 410 – «доходы от реализации иного, имущества, находящегося в собственности муниципальных районов»,</w:t>
      </w:r>
    </w:p>
    <w:p w:rsidR="00FE17B4" w:rsidRDefault="00FE17B4" w:rsidP="00FE17B4">
      <w:pPr>
        <w:jc w:val="both"/>
        <w:rPr>
          <w:bCs/>
          <w:sz w:val="20"/>
        </w:rPr>
      </w:pPr>
      <w:r>
        <w:rPr>
          <w:sz w:val="20"/>
        </w:rPr>
        <w:t>Назначение платежа:</w:t>
      </w:r>
      <w:r>
        <w:rPr>
          <w:bCs/>
          <w:sz w:val="20"/>
        </w:rPr>
        <w:t xml:space="preserve"> Оплата за приобретаемое имущество по договору купли-продажи.</w:t>
      </w:r>
    </w:p>
    <w:p w:rsidR="00FE17B4" w:rsidRDefault="00FE17B4" w:rsidP="00FE17B4">
      <w:pPr>
        <w:ind w:firstLine="567"/>
        <w:jc w:val="both"/>
        <w:rPr>
          <w:color w:val="000000"/>
          <w:sz w:val="20"/>
        </w:rPr>
      </w:pPr>
      <w:r>
        <w:rPr>
          <w:b/>
          <w:color w:val="000000"/>
          <w:sz w:val="20"/>
        </w:rPr>
        <w:t>16.</w:t>
      </w:r>
      <w:r>
        <w:rPr>
          <w:color w:val="000000"/>
          <w:sz w:val="20"/>
        </w:rPr>
        <w:t xml:space="preserve"> Перечень представляемых покупателями документов:</w:t>
      </w:r>
    </w:p>
    <w:p w:rsidR="00FE17B4" w:rsidRDefault="00FE17B4" w:rsidP="00FE17B4">
      <w:pPr>
        <w:numPr>
          <w:ilvl w:val="0"/>
          <w:numId w:val="1"/>
        </w:numPr>
        <w:overflowPunct/>
        <w:autoSpaceDE/>
        <w:adjustRightInd/>
        <w:ind w:right="99"/>
        <w:jc w:val="both"/>
        <w:rPr>
          <w:b/>
          <w:bCs/>
          <w:color w:val="000000"/>
          <w:sz w:val="20"/>
        </w:rPr>
      </w:pPr>
      <w:r>
        <w:rPr>
          <w:color w:val="000000"/>
          <w:sz w:val="20"/>
        </w:rPr>
        <w:t>заявка на участие в аукционе.</w:t>
      </w:r>
    </w:p>
    <w:p w:rsidR="00FE17B4" w:rsidRDefault="00FE17B4" w:rsidP="00FE17B4">
      <w:pPr>
        <w:ind w:left="720"/>
        <w:jc w:val="both"/>
        <w:outlineLvl w:val="1"/>
        <w:rPr>
          <w:sz w:val="20"/>
        </w:rPr>
      </w:pPr>
      <w:r>
        <w:rPr>
          <w:sz w:val="20"/>
        </w:rPr>
        <w:t>Одновременно с заявкой претенденты представляют следующие документы:</w:t>
      </w:r>
    </w:p>
    <w:p w:rsidR="00FE17B4" w:rsidRDefault="00FE17B4" w:rsidP="00FE17B4">
      <w:pPr>
        <w:ind w:left="720"/>
        <w:jc w:val="both"/>
        <w:outlineLvl w:val="1"/>
        <w:rPr>
          <w:sz w:val="20"/>
          <w:u w:val="single"/>
        </w:rPr>
      </w:pPr>
      <w:r>
        <w:rPr>
          <w:sz w:val="20"/>
          <w:u w:val="single"/>
        </w:rPr>
        <w:t>юридические лица:</w:t>
      </w:r>
    </w:p>
    <w:p w:rsidR="00FE17B4" w:rsidRDefault="00FE17B4" w:rsidP="00FE17B4">
      <w:pPr>
        <w:numPr>
          <w:ilvl w:val="0"/>
          <w:numId w:val="1"/>
        </w:numPr>
        <w:jc w:val="both"/>
        <w:outlineLvl w:val="1"/>
        <w:rPr>
          <w:sz w:val="20"/>
        </w:rPr>
      </w:pPr>
      <w:r>
        <w:rPr>
          <w:sz w:val="20"/>
        </w:rPr>
        <w:t>заверенные копии учредительных документов;</w:t>
      </w:r>
    </w:p>
    <w:p w:rsidR="00FE17B4" w:rsidRDefault="00FE17B4" w:rsidP="00FE17B4">
      <w:pPr>
        <w:numPr>
          <w:ilvl w:val="0"/>
          <w:numId w:val="1"/>
        </w:numPr>
        <w:jc w:val="both"/>
        <w:outlineLvl w:val="1"/>
        <w:rPr>
          <w:sz w:val="20"/>
        </w:rPr>
      </w:pPr>
      <w:r>
        <w:rPr>
          <w:sz w:val="20"/>
        </w:rPr>
        <w:t>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и подписанное его руководителем письмо);</w:t>
      </w:r>
    </w:p>
    <w:p w:rsidR="00FE17B4" w:rsidRDefault="00FE17B4" w:rsidP="00FE17B4">
      <w:pPr>
        <w:numPr>
          <w:ilvl w:val="0"/>
          <w:numId w:val="1"/>
        </w:numPr>
        <w:jc w:val="both"/>
        <w:outlineLvl w:val="1"/>
        <w:rPr>
          <w:sz w:val="20"/>
        </w:rPr>
      </w:pPr>
      <w:r>
        <w:rPr>
          <w:sz w:val="20"/>
        </w:rPr>
        <w:t>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доверенности;</w:t>
      </w:r>
    </w:p>
    <w:p w:rsidR="00FE17B4" w:rsidRDefault="00FE17B4" w:rsidP="00FE17B4">
      <w:pPr>
        <w:ind w:left="720"/>
        <w:jc w:val="both"/>
        <w:outlineLvl w:val="1"/>
        <w:rPr>
          <w:sz w:val="20"/>
          <w:u w:val="single"/>
        </w:rPr>
      </w:pPr>
      <w:r>
        <w:rPr>
          <w:sz w:val="20"/>
          <w:u w:val="single"/>
        </w:rPr>
        <w:t>физические лица:</w:t>
      </w:r>
    </w:p>
    <w:p w:rsidR="00FE17B4" w:rsidRDefault="00FE17B4" w:rsidP="00FE17B4">
      <w:pPr>
        <w:ind w:left="709" w:hanging="567"/>
        <w:jc w:val="both"/>
        <w:outlineLvl w:val="1"/>
        <w:rPr>
          <w:sz w:val="20"/>
        </w:rPr>
      </w:pPr>
      <w:r>
        <w:rPr>
          <w:sz w:val="20"/>
        </w:rPr>
        <w:t xml:space="preserve">    -    предъявляют документ, удостоверяющий личность, или представляют копии всех его листов.</w:t>
      </w:r>
    </w:p>
    <w:p w:rsidR="00FE17B4" w:rsidRDefault="00FE17B4" w:rsidP="00FE17B4">
      <w:pPr>
        <w:ind w:firstLine="720"/>
        <w:jc w:val="both"/>
        <w:outlineLvl w:val="1"/>
        <w:rPr>
          <w:sz w:val="20"/>
        </w:rPr>
      </w:pPr>
      <w:r>
        <w:rPr>
          <w:sz w:val="20"/>
        </w:rPr>
        <w:t>В случае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FE17B4" w:rsidRDefault="00FE17B4" w:rsidP="00FE17B4">
      <w:pPr>
        <w:ind w:firstLine="720"/>
        <w:jc w:val="both"/>
        <w:outlineLvl w:val="1"/>
        <w:rPr>
          <w:sz w:val="20"/>
        </w:rPr>
      </w:pPr>
      <w:r>
        <w:rPr>
          <w:sz w:val="20"/>
        </w:rPr>
        <w:t>Все листы документов, представляемых одновременно с заявкой, либо отдельные тома данных документов должны быть прошиты, пронумерованы, скреплены печатью претендента (для юридического лица) и подписаны претендентом или его представителем.</w:t>
      </w:r>
    </w:p>
    <w:p w:rsidR="00FE17B4" w:rsidRDefault="00FE17B4" w:rsidP="00FE17B4">
      <w:pPr>
        <w:ind w:firstLine="720"/>
        <w:jc w:val="both"/>
        <w:outlineLvl w:val="1"/>
        <w:rPr>
          <w:sz w:val="20"/>
        </w:rPr>
      </w:pPr>
      <w:r>
        <w:rPr>
          <w:sz w:val="20"/>
        </w:rPr>
        <w:t>К данным документам (в том числе к каждому тому) также прилагается их опись. Заявка и такая опись составляются в двух экземплярах, один из которых остается у продавца, другой - у претендента.</w:t>
      </w:r>
    </w:p>
    <w:p w:rsidR="00FE17B4" w:rsidRDefault="00FE17B4" w:rsidP="00FE17B4">
      <w:pPr>
        <w:ind w:firstLine="567"/>
        <w:jc w:val="both"/>
        <w:rPr>
          <w:color w:val="000000"/>
          <w:sz w:val="20"/>
        </w:rPr>
      </w:pPr>
      <w:r>
        <w:rPr>
          <w:b/>
          <w:color w:val="000000"/>
          <w:sz w:val="20"/>
        </w:rPr>
        <w:t>17.</w:t>
      </w:r>
      <w:r>
        <w:rPr>
          <w:color w:val="000000"/>
          <w:sz w:val="20"/>
        </w:rPr>
        <w:t xml:space="preserve"> Покупателями муниципального имущества не могут быть государственные и муниципальные унитарные предприятия, государственные и муниципальные учреждения, а также юридические лица, в уставном капитале которых доля Российской Федерации, субъектов РФ и муниципального образования превышает 25 процентов.</w:t>
      </w:r>
    </w:p>
    <w:p w:rsidR="007809C0" w:rsidRDefault="007809C0"/>
    <w:p w:rsidR="005A07A8" w:rsidRDefault="005A07A8" w:rsidP="005A07A8">
      <w:pPr>
        <w:jc w:val="center"/>
      </w:pPr>
      <w:r>
        <w:t>_______________________________________________________</w:t>
      </w:r>
    </w:p>
    <w:sectPr w:rsidR="005A07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1F5CA9"/>
    <w:multiLevelType w:val="hybridMultilevel"/>
    <w:tmpl w:val="D31C917C"/>
    <w:lvl w:ilvl="0" w:tplc="659EF6F6">
      <w:start w:val="1"/>
      <w:numFmt w:val="decimal"/>
      <w:lvlText w:val="%1."/>
      <w:lvlJc w:val="left"/>
      <w:pPr>
        <w:ind w:left="1211" w:hanging="360"/>
      </w:p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64E45415"/>
    <w:multiLevelType w:val="multilevel"/>
    <w:tmpl w:val="66B0E214"/>
    <w:lvl w:ilvl="0"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3A63"/>
    <w:rsid w:val="00027CD1"/>
    <w:rsid w:val="001B7567"/>
    <w:rsid w:val="005A07A8"/>
    <w:rsid w:val="005C6903"/>
    <w:rsid w:val="006162EC"/>
    <w:rsid w:val="007809C0"/>
    <w:rsid w:val="00872CAD"/>
    <w:rsid w:val="00B33A63"/>
    <w:rsid w:val="00E45755"/>
    <w:rsid w:val="00FE17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17B4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E17B4"/>
    <w:pPr>
      <w:keepNext/>
      <w:overflowPunct/>
      <w:autoSpaceDE/>
      <w:autoSpaceDN/>
      <w:adjustRightInd/>
      <w:jc w:val="center"/>
      <w:outlineLvl w:val="0"/>
    </w:pPr>
    <w:rPr>
      <w:rFonts w:ascii="Courier New" w:hAnsi="Courier New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E17B4"/>
    <w:rPr>
      <w:rFonts w:ascii="Courier New" w:eastAsia="Times New Roman" w:hAnsi="Courier New" w:cs="Times New Roman"/>
      <w:sz w:val="24"/>
      <w:szCs w:val="20"/>
      <w:lang w:eastAsia="ru-RU"/>
    </w:rPr>
  </w:style>
  <w:style w:type="paragraph" w:styleId="a3">
    <w:name w:val="Body Text"/>
    <w:basedOn w:val="a"/>
    <w:link w:val="a4"/>
    <w:semiHidden/>
    <w:unhideWhenUsed/>
    <w:rsid w:val="00FE17B4"/>
    <w:pPr>
      <w:spacing w:after="120"/>
    </w:pPr>
  </w:style>
  <w:style w:type="character" w:customStyle="1" w:styleId="a4">
    <w:name w:val="Основной текст Знак"/>
    <w:basedOn w:val="a0"/>
    <w:link w:val="a3"/>
    <w:semiHidden/>
    <w:rsid w:val="00FE17B4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5">
    <w:name w:val="Body Text Indent"/>
    <w:basedOn w:val="a"/>
    <w:link w:val="a6"/>
    <w:semiHidden/>
    <w:unhideWhenUsed/>
    <w:rsid w:val="00FE17B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semiHidden/>
    <w:rsid w:val="00FE17B4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FE17B4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FE17B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rsid w:val="00FE17B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17B4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E17B4"/>
    <w:pPr>
      <w:keepNext/>
      <w:overflowPunct/>
      <w:autoSpaceDE/>
      <w:autoSpaceDN/>
      <w:adjustRightInd/>
      <w:jc w:val="center"/>
      <w:outlineLvl w:val="0"/>
    </w:pPr>
    <w:rPr>
      <w:rFonts w:ascii="Courier New" w:hAnsi="Courier New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E17B4"/>
    <w:rPr>
      <w:rFonts w:ascii="Courier New" w:eastAsia="Times New Roman" w:hAnsi="Courier New" w:cs="Times New Roman"/>
      <w:sz w:val="24"/>
      <w:szCs w:val="20"/>
      <w:lang w:eastAsia="ru-RU"/>
    </w:rPr>
  </w:style>
  <w:style w:type="paragraph" w:styleId="a3">
    <w:name w:val="Body Text"/>
    <w:basedOn w:val="a"/>
    <w:link w:val="a4"/>
    <w:semiHidden/>
    <w:unhideWhenUsed/>
    <w:rsid w:val="00FE17B4"/>
    <w:pPr>
      <w:spacing w:after="120"/>
    </w:pPr>
  </w:style>
  <w:style w:type="character" w:customStyle="1" w:styleId="a4">
    <w:name w:val="Основной текст Знак"/>
    <w:basedOn w:val="a0"/>
    <w:link w:val="a3"/>
    <w:semiHidden/>
    <w:rsid w:val="00FE17B4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5">
    <w:name w:val="Body Text Indent"/>
    <w:basedOn w:val="a"/>
    <w:link w:val="a6"/>
    <w:semiHidden/>
    <w:unhideWhenUsed/>
    <w:rsid w:val="00FE17B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semiHidden/>
    <w:rsid w:val="00FE17B4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FE17B4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FE17B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rsid w:val="00FE17B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75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56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1108</Words>
  <Characters>6316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Евгения</dc:creator>
  <cp:keywords/>
  <dc:description/>
  <cp:lastModifiedBy>Евгения</cp:lastModifiedBy>
  <cp:revision>8</cp:revision>
  <cp:lastPrinted>2015-12-18T08:45:00Z</cp:lastPrinted>
  <dcterms:created xsi:type="dcterms:W3CDTF">2015-12-10T13:53:00Z</dcterms:created>
  <dcterms:modified xsi:type="dcterms:W3CDTF">2015-12-18T09:13:00Z</dcterms:modified>
</cp:coreProperties>
</file>