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6" w:type="dxa"/>
        <w:tblLayout w:type="fixed"/>
        <w:tblLook w:val="0000" w:firstRow="0" w:lastRow="0" w:firstColumn="0" w:lastColumn="0" w:noHBand="0" w:noVBand="0"/>
      </w:tblPr>
      <w:tblGrid>
        <w:gridCol w:w="3960"/>
        <w:gridCol w:w="1800"/>
        <w:gridCol w:w="3780"/>
      </w:tblGrid>
      <w:tr w:rsidR="00C15112">
        <w:tc>
          <w:tcPr>
            <w:tcW w:w="3960" w:type="dxa"/>
          </w:tcPr>
          <w:p w:rsidR="00C15112" w:rsidRPr="007F5E14" w:rsidRDefault="00C15112">
            <w:pPr>
              <w:snapToGrid w:val="0"/>
              <w:jc w:val="center"/>
              <w:rPr>
                <w:sz w:val="22"/>
                <w:szCs w:val="22"/>
              </w:rPr>
            </w:pPr>
          </w:p>
          <w:p w:rsidR="00C15112" w:rsidRDefault="00C15112">
            <w:pPr>
              <w:jc w:val="center"/>
              <w:rPr>
                <w:b/>
                <w:bCs/>
                <w:sz w:val="22"/>
                <w:szCs w:val="22"/>
              </w:rPr>
            </w:pPr>
            <w:r>
              <w:rPr>
                <w:b/>
                <w:bCs/>
                <w:sz w:val="22"/>
                <w:szCs w:val="22"/>
              </w:rPr>
              <w:t>АДМИНИСТРАЦИЯ МУНИЦИПАЛЬНОГО РАЙОНА «ПЕЧОРА»</w:t>
            </w:r>
          </w:p>
          <w:p w:rsidR="00C15112" w:rsidRDefault="00C15112">
            <w:pPr>
              <w:tabs>
                <w:tab w:val="left" w:pos="2850"/>
              </w:tabs>
              <w:rPr>
                <w:sz w:val="18"/>
                <w:szCs w:val="18"/>
              </w:rPr>
            </w:pPr>
            <w:r>
              <w:rPr>
                <w:sz w:val="18"/>
                <w:szCs w:val="18"/>
              </w:rPr>
              <w:tab/>
            </w:r>
          </w:p>
        </w:tc>
        <w:tc>
          <w:tcPr>
            <w:tcW w:w="1800" w:type="dxa"/>
          </w:tcPr>
          <w:p w:rsidR="00C15112" w:rsidRDefault="00DE665B">
            <w:pPr>
              <w:snapToGrid w:val="0"/>
              <w:jc w:val="center"/>
              <w:rPr>
                <w:sz w:val="22"/>
                <w:szCs w:val="22"/>
              </w:rPr>
            </w:pPr>
            <w:r>
              <w:rPr>
                <w:noProof/>
                <w:lang w:eastAsia="ru-RU"/>
              </w:rPr>
              <w:drawing>
                <wp:inline distT="0" distB="0" distL="0" distR="0">
                  <wp:extent cx="828675" cy="1028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828675" cy="1028700"/>
                          </a:xfrm>
                          <a:prstGeom prst="rect">
                            <a:avLst/>
                          </a:prstGeom>
                          <a:solidFill>
                            <a:srgbClr val="FFFFFF"/>
                          </a:solidFill>
                          <a:ln w="9525">
                            <a:noFill/>
                            <a:miter lim="800000"/>
                            <a:headEnd/>
                            <a:tailEnd/>
                          </a:ln>
                        </pic:spPr>
                      </pic:pic>
                    </a:graphicData>
                  </a:graphic>
                </wp:inline>
              </w:drawing>
            </w:r>
          </w:p>
        </w:tc>
        <w:tc>
          <w:tcPr>
            <w:tcW w:w="3780" w:type="dxa"/>
          </w:tcPr>
          <w:p w:rsidR="00C15112" w:rsidRDefault="00C15112">
            <w:pPr>
              <w:snapToGrid w:val="0"/>
              <w:ind w:right="-108"/>
              <w:jc w:val="center"/>
              <w:rPr>
                <w:sz w:val="22"/>
                <w:szCs w:val="22"/>
              </w:rPr>
            </w:pPr>
          </w:p>
          <w:p w:rsidR="00C15112" w:rsidRDefault="00C15112">
            <w:pPr>
              <w:pStyle w:val="210"/>
              <w:rPr>
                <w:sz w:val="22"/>
                <w:szCs w:val="22"/>
              </w:rPr>
            </w:pPr>
            <w:r>
              <w:rPr>
                <w:sz w:val="22"/>
                <w:szCs w:val="22"/>
              </w:rPr>
              <w:t>«ПЕЧОРА»</w:t>
            </w:r>
          </w:p>
          <w:p w:rsidR="00C15112" w:rsidRDefault="00C15112">
            <w:pPr>
              <w:pStyle w:val="210"/>
              <w:rPr>
                <w:sz w:val="22"/>
                <w:szCs w:val="22"/>
              </w:rPr>
            </w:pPr>
            <w:r>
              <w:rPr>
                <w:sz w:val="22"/>
                <w:szCs w:val="22"/>
              </w:rPr>
              <w:t xml:space="preserve">  МУНИЦИПАЛЬНÖЙ  РАЙÖНСА</w:t>
            </w:r>
          </w:p>
          <w:p w:rsidR="00C15112" w:rsidRDefault="00C15112">
            <w:pPr>
              <w:jc w:val="center"/>
              <w:rPr>
                <w:b/>
                <w:bCs/>
                <w:sz w:val="18"/>
                <w:szCs w:val="18"/>
              </w:rPr>
            </w:pPr>
            <w:r>
              <w:rPr>
                <w:b/>
                <w:bCs/>
                <w:sz w:val="22"/>
                <w:szCs w:val="22"/>
              </w:rPr>
              <w:t>АДМИНИСТРАЦИЯ</w:t>
            </w:r>
            <w:r>
              <w:rPr>
                <w:b/>
                <w:bCs/>
                <w:sz w:val="18"/>
                <w:szCs w:val="18"/>
              </w:rPr>
              <w:t xml:space="preserve"> </w:t>
            </w:r>
          </w:p>
          <w:p w:rsidR="00C15112" w:rsidRDefault="00C15112">
            <w:pPr>
              <w:rPr>
                <w:sz w:val="16"/>
                <w:szCs w:val="16"/>
              </w:rPr>
            </w:pPr>
          </w:p>
        </w:tc>
      </w:tr>
      <w:tr w:rsidR="00C15112">
        <w:tc>
          <w:tcPr>
            <w:tcW w:w="9540" w:type="dxa"/>
            <w:gridSpan w:val="3"/>
          </w:tcPr>
          <w:p w:rsidR="00C15112" w:rsidRDefault="00C15112">
            <w:pPr>
              <w:snapToGrid w:val="0"/>
              <w:ind w:right="-108"/>
              <w:jc w:val="center"/>
              <w:rPr>
                <w:b/>
                <w:bCs/>
                <w:sz w:val="28"/>
                <w:szCs w:val="28"/>
              </w:rPr>
            </w:pPr>
          </w:p>
          <w:p w:rsidR="00074B3F" w:rsidRPr="008B5E2E" w:rsidRDefault="00074B3F" w:rsidP="00074B3F">
            <w:pPr>
              <w:autoSpaceDN w:val="0"/>
              <w:adjustRightInd w:val="0"/>
              <w:ind w:right="-108"/>
              <w:jc w:val="center"/>
              <w:textAlignment w:val="baseline"/>
              <w:rPr>
                <w:b/>
                <w:bCs/>
                <w:sz w:val="28"/>
                <w:szCs w:val="20"/>
                <w:lang w:eastAsia="ru-RU"/>
              </w:rPr>
            </w:pPr>
            <w:r w:rsidRPr="008B5E2E">
              <w:rPr>
                <w:b/>
                <w:bCs/>
                <w:sz w:val="28"/>
                <w:szCs w:val="20"/>
                <w:lang w:eastAsia="ru-RU"/>
              </w:rPr>
              <w:t>ПОСТАНОВЛЕНИЕ</w:t>
            </w:r>
          </w:p>
          <w:p w:rsidR="00074B3F" w:rsidRPr="008B5E2E" w:rsidRDefault="00074B3F" w:rsidP="00074B3F">
            <w:pPr>
              <w:autoSpaceDN w:val="0"/>
              <w:adjustRightInd w:val="0"/>
              <w:ind w:right="-108"/>
              <w:jc w:val="center"/>
              <w:textAlignment w:val="baseline"/>
              <w:rPr>
                <w:b/>
                <w:bCs/>
                <w:sz w:val="28"/>
                <w:szCs w:val="20"/>
                <w:lang w:eastAsia="ru-RU"/>
              </w:rPr>
            </w:pPr>
            <w:r w:rsidRPr="008B5E2E">
              <w:rPr>
                <w:b/>
                <w:bCs/>
                <w:sz w:val="28"/>
                <w:szCs w:val="20"/>
                <w:lang w:eastAsia="ru-RU"/>
              </w:rPr>
              <w:t>ТШÖКТÖМ</w:t>
            </w:r>
          </w:p>
          <w:p w:rsidR="00C15112" w:rsidRDefault="00C15112">
            <w:pPr>
              <w:ind w:right="-108"/>
              <w:jc w:val="center"/>
              <w:rPr>
                <w:b/>
                <w:bCs/>
                <w:sz w:val="24"/>
                <w:szCs w:val="24"/>
              </w:rPr>
            </w:pPr>
          </w:p>
        </w:tc>
      </w:tr>
      <w:tr w:rsidR="00C15112" w:rsidRPr="005906CA">
        <w:trPr>
          <w:trHeight w:val="565"/>
        </w:trPr>
        <w:tc>
          <w:tcPr>
            <w:tcW w:w="3960" w:type="dxa"/>
          </w:tcPr>
          <w:p w:rsidR="00C15112" w:rsidRPr="005906CA" w:rsidRDefault="005E2E19" w:rsidP="006E699B">
            <w:pPr>
              <w:pStyle w:val="310"/>
              <w:shd w:val="clear" w:color="auto" w:fill="FFFFFF" w:themeFill="background1"/>
              <w:tabs>
                <w:tab w:val="left" w:pos="2862"/>
              </w:tabs>
              <w:snapToGrid w:val="0"/>
              <w:rPr>
                <w:sz w:val="25"/>
                <w:szCs w:val="25"/>
                <w:u w:val="single"/>
              </w:rPr>
            </w:pPr>
            <w:r>
              <w:rPr>
                <w:sz w:val="25"/>
                <w:szCs w:val="25"/>
                <w:u w:val="single"/>
              </w:rPr>
              <w:t>30</w:t>
            </w:r>
            <w:r w:rsidR="00B407E2">
              <w:rPr>
                <w:sz w:val="25"/>
                <w:szCs w:val="25"/>
                <w:u w:val="single"/>
              </w:rPr>
              <w:t xml:space="preserve"> </w:t>
            </w:r>
            <w:r w:rsidR="006A6110">
              <w:rPr>
                <w:sz w:val="25"/>
                <w:szCs w:val="25"/>
                <w:u w:val="single"/>
              </w:rPr>
              <w:t>декабря</w:t>
            </w:r>
            <w:r w:rsidR="005D518B">
              <w:rPr>
                <w:sz w:val="25"/>
                <w:szCs w:val="25"/>
                <w:u w:val="single"/>
              </w:rPr>
              <w:t xml:space="preserve"> </w:t>
            </w:r>
            <w:r w:rsidR="00FD5674" w:rsidRPr="005906CA">
              <w:rPr>
                <w:sz w:val="25"/>
                <w:szCs w:val="25"/>
                <w:u w:val="single"/>
              </w:rPr>
              <w:t>20</w:t>
            </w:r>
            <w:r w:rsidR="00B407E2">
              <w:rPr>
                <w:sz w:val="25"/>
                <w:szCs w:val="25"/>
                <w:u w:val="single"/>
              </w:rPr>
              <w:t>25</w:t>
            </w:r>
            <w:r w:rsidR="00C15112" w:rsidRPr="005906CA">
              <w:rPr>
                <w:sz w:val="25"/>
                <w:szCs w:val="25"/>
                <w:u w:val="single"/>
              </w:rPr>
              <w:t xml:space="preserve"> г.</w:t>
            </w:r>
          </w:p>
          <w:p w:rsidR="00C15112" w:rsidRPr="005906CA" w:rsidRDefault="00C15112">
            <w:pPr>
              <w:jc w:val="both"/>
              <w:rPr>
                <w:sz w:val="25"/>
                <w:szCs w:val="25"/>
              </w:rPr>
            </w:pPr>
            <w:r w:rsidRPr="005906CA">
              <w:rPr>
                <w:sz w:val="25"/>
                <w:szCs w:val="25"/>
              </w:rPr>
              <w:t>г. Печора,  Республика Коми</w:t>
            </w:r>
          </w:p>
        </w:tc>
        <w:tc>
          <w:tcPr>
            <w:tcW w:w="1800" w:type="dxa"/>
          </w:tcPr>
          <w:p w:rsidR="00C15112" w:rsidRPr="005906CA" w:rsidRDefault="00C15112">
            <w:pPr>
              <w:snapToGrid w:val="0"/>
              <w:jc w:val="both"/>
              <w:rPr>
                <w:b/>
                <w:bCs/>
                <w:sz w:val="25"/>
                <w:szCs w:val="25"/>
              </w:rPr>
            </w:pPr>
          </w:p>
        </w:tc>
        <w:tc>
          <w:tcPr>
            <w:tcW w:w="3780" w:type="dxa"/>
          </w:tcPr>
          <w:p w:rsidR="00C15112" w:rsidRPr="005906CA" w:rsidRDefault="00C15112" w:rsidP="00074B3F">
            <w:pPr>
              <w:tabs>
                <w:tab w:val="left" w:pos="480"/>
                <w:tab w:val="left" w:pos="3135"/>
              </w:tabs>
              <w:snapToGrid w:val="0"/>
              <w:ind w:right="429"/>
              <w:jc w:val="right"/>
              <w:rPr>
                <w:sz w:val="25"/>
                <w:szCs w:val="25"/>
              </w:rPr>
            </w:pPr>
            <w:r w:rsidRPr="005906CA">
              <w:rPr>
                <w:sz w:val="25"/>
                <w:szCs w:val="25"/>
              </w:rPr>
              <w:t xml:space="preserve">           </w:t>
            </w:r>
            <w:r w:rsidR="00657796" w:rsidRPr="005906CA">
              <w:rPr>
                <w:sz w:val="25"/>
                <w:szCs w:val="25"/>
              </w:rPr>
              <w:t xml:space="preserve">№ </w:t>
            </w:r>
            <w:r w:rsidR="005E2E19">
              <w:rPr>
                <w:sz w:val="25"/>
                <w:szCs w:val="25"/>
              </w:rPr>
              <w:t>1889</w:t>
            </w:r>
            <w:r w:rsidR="006A6110">
              <w:rPr>
                <w:sz w:val="25"/>
                <w:szCs w:val="25"/>
              </w:rPr>
              <w:t xml:space="preserve">  </w:t>
            </w:r>
            <w:r w:rsidR="00B407E2">
              <w:rPr>
                <w:sz w:val="25"/>
                <w:szCs w:val="25"/>
              </w:rPr>
              <w:t xml:space="preserve">    </w:t>
            </w:r>
            <w:r w:rsidR="00F00852">
              <w:rPr>
                <w:sz w:val="25"/>
                <w:szCs w:val="25"/>
              </w:rPr>
              <w:t xml:space="preserve"> </w:t>
            </w:r>
            <w:r w:rsidR="00074B3F">
              <w:rPr>
                <w:sz w:val="25"/>
                <w:szCs w:val="25"/>
              </w:rPr>
              <w:t xml:space="preserve"> </w:t>
            </w:r>
          </w:p>
          <w:p w:rsidR="00C15112" w:rsidRPr="005906CA" w:rsidRDefault="00C15112">
            <w:pPr>
              <w:jc w:val="both"/>
              <w:rPr>
                <w:b/>
                <w:bCs/>
                <w:sz w:val="25"/>
                <w:szCs w:val="25"/>
              </w:rPr>
            </w:pPr>
          </w:p>
        </w:tc>
      </w:tr>
    </w:tbl>
    <w:p w:rsidR="00C15112" w:rsidRPr="005906CA" w:rsidRDefault="00C15112" w:rsidP="00682612">
      <w:pPr>
        <w:ind w:right="-1"/>
        <w:jc w:val="both"/>
        <w:rPr>
          <w:sz w:val="25"/>
          <w:szCs w:val="25"/>
        </w:rPr>
      </w:pPr>
    </w:p>
    <w:p w:rsidR="00DA49EB" w:rsidRPr="005906CA" w:rsidRDefault="00DA49EB" w:rsidP="00682612">
      <w:pPr>
        <w:ind w:right="-1"/>
        <w:jc w:val="both"/>
        <w:rPr>
          <w:sz w:val="25"/>
          <w:szCs w:val="25"/>
        </w:rPr>
      </w:pPr>
    </w:p>
    <w:tbl>
      <w:tblPr>
        <w:tblW w:w="6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7"/>
      </w:tblGrid>
      <w:tr w:rsidR="00C15112" w:rsidRPr="005906CA" w:rsidTr="00EE10D9">
        <w:trPr>
          <w:trHeight w:val="861"/>
        </w:trPr>
        <w:tc>
          <w:tcPr>
            <w:tcW w:w="6877" w:type="dxa"/>
            <w:tcBorders>
              <w:top w:val="nil"/>
              <w:left w:val="nil"/>
              <w:bottom w:val="nil"/>
              <w:right w:val="nil"/>
            </w:tcBorders>
            <w:shd w:val="clear" w:color="auto" w:fill="auto"/>
          </w:tcPr>
          <w:p w:rsidR="00C15112" w:rsidRPr="00EE10D9" w:rsidRDefault="00B407E2" w:rsidP="00EE10D9">
            <w:pPr>
              <w:pStyle w:val="15"/>
              <w:shd w:val="clear" w:color="auto" w:fill="auto"/>
              <w:spacing w:after="0" w:line="240" w:lineRule="auto"/>
              <w:ind w:right="601" w:firstLine="0"/>
              <w:rPr>
                <w:sz w:val="25"/>
                <w:szCs w:val="25"/>
                <w:shd w:val="clear" w:color="auto" w:fill="FFFFFF" w:themeFill="background1"/>
              </w:rPr>
            </w:pPr>
            <w:r>
              <w:rPr>
                <w:sz w:val="25"/>
                <w:szCs w:val="25"/>
                <w:shd w:val="clear" w:color="auto" w:fill="FFFFFF" w:themeFill="background1"/>
              </w:rPr>
              <w:t>«</w:t>
            </w:r>
            <w:r w:rsidR="001844C4" w:rsidRPr="005906CA">
              <w:rPr>
                <w:sz w:val="25"/>
                <w:szCs w:val="25"/>
                <w:shd w:val="clear" w:color="auto" w:fill="FFFFFF" w:themeFill="background1"/>
              </w:rPr>
              <w:t>О создании наблюдательного совета муниципального автономного</w:t>
            </w:r>
            <w:r w:rsidR="00EE10D9">
              <w:rPr>
                <w:sz w:val="25"/>
                <w:szCs w:val="25"/>
                <w:shd w:val="clear" w:color="auto" w:fill="FFFFFF" w:themeFill="background1"/>
              </w:rPr>
              <w:t xml:space="preserve"> </w:t>
            </w:r>
            <w:r w:rsidR="001844C4" w:rsidRPr="005906CA">
              <w:rPr>
                <w:sz w:val="25"/>
                <w:szCs w:val="25"/>
                <w:shd w:val="clear" w:color="auto" w:fill="FFFFFF" w:themeFill="background1"/>
              </w:rPr>
              <w:t>учреждения</w:t>
            </w:r>
            <w:r w:rsidR="00EE10D9">
              <w:rPr>
                <w:sz w:val="25"/>
                <w:szCs w:val="25"/>
                <w:shd w:val="clear" w:color="auto" w:fill="FFFFFF" w:themeFill="background1"/>
              </w:rPr>
              <w:t xml:space="preserve"> </w:t>
            </w:r>
            <w:r w:rsidR="00210126">
              <w:rPr>
                <w:sz w:val="25"/>
                <w:szCs w:val="25"/>
                <w:shd w:val="clear" w:color="auto" w:fill="FFFFFF" w:themeFill="background1"/>
              </w:rPr>
              <w:t>«</w:t>
            </w:r>
            <w:r w:rsidR="00EE10D9">
              <w:rPr>
                <w:sz w:val="25"/>
                <w:szCs w:val="25"/>
                <w:shd w:val="clear" w:color="auto" w:fill="FFFFFF" w:themeFill="background1"/>
              </w:rPr>
              <w:t>Спортивны</w:t>
            </w:r>
            <w:proofErr w:type="gramStart"/>
            <w:r w:rsidR="00EE10D9">
              <w:rPr>
                <w:sz w:val="25"/>
                <w:szCs w:val="25"/>
                <w:shd w:val="clear" w:color="auto" w:fill="FFFFFF" w:themeFill="background1"/>
              </w:rPr>
              <w:t>й</w:t>
            </w:r>
            <w:r w:rsidR="00A23FB6">
              <w:rPr>
                <w:sz w:val="25"/>
                <w:szCs w:val="25"/>
                <w:shd w:val="clear" w:color="auto" w:fill="FFFFFF" w:themeFill="background1"/>
              </w:rPr>
              <w:t>-</w:t>
            </w:r>
            <w:proofErr w:type="gramEnd"/>
            <w:r w:rsidR="00EE10D9">
              <w:rPr>
                <w:sz w:val="25"/>
                <w:szCs w:val="25"/>
                <w:shd w:val="clear" w:color="auto" w:fill="FFFFFF" w:themeFill="background1"/>
              </w:rPr>
              <w:t xml:space="preserve"> </w:t>
            </w:r>
            <w:r w:rsidR="00074B3F">
              <w:rPr>
                <w:sz w:val="25"/>
                <w:szCs w:val="25"/>
                <w:shd w:val="clear" w:color="auto" w:fill="FFFFFF" w:themeFill="background1"/>
              </w:rPr>
              <w:t xml:space="preserve"> оздоровительный комплекс</w:t>
            </w:r>
            <w:r w:rsidR="001C5C97" w:rsidRPr="005906CA">
              <w:rPr>
                <w:sz w:val="25"/>
                <w:szCs w:val="25"/>
                <w:shd w:val="clear" w:color="auto" w:fill="FFFFFF" w:themeFill="background1"/>
              </w:rPr>
              <w:t xml:space="preserve"> «</w:t>
            </w:r>
            <w:r w:rsidR="006A6110">
              <w:rPr>
                <w:sz w:val="25"/>
                <w:szCs w:val="25"/>
                <w:shd w:val="clear" w:color="auto" w:fill="FFFFFF" w:themeFill="background1"/>
              </w:rPr>
              <w:t>Сияние севера</w:t>
            </w:r>
            <w:r w:rsidR="001C5C97" w:rsidRPr="005906CA">
              <w:rPr>
                <w:sz w:val="25"/>
                <w:szCs w:val="25"/>
                <w:shd w:val="clear" w:color="auto" w:fill="FFFFFF" w:themeFill="background1"/>
              </w:rPr>
              <w:t>»</w:t>
            </w:r>
          </w:p>
        </w:tc>
      </w:tr>
    </w:tbl>
    <w:p w:rsidR="00133BB8" w:rsidRDefault="00133BB8" w:rsidP="005906CA">
      <w:pPr>
        <w:ind w:right="-1"/>
        <w:jc w:val="both"/>
        <w:rPr>
          <w:rFonts w:eastAsiaTheme="minorHAnsi"/>
          <w:sz w:val="25"/>
          <w:szCs w:val="25"/>
          <w:lang w:eastAsia="en-US"/>
        </w:rPr>
      </w:pPr>
    </w:p>
    <w:p w:rsidR="00D75834" w:rsidRDefault="00D96D40" w:rsidP="005906CA">
      <w:pPr>
        <w:ind w:right="-1"/>
        <w:jc w:val="both"/>
        <w:rPr>
          <w:rFonts w:eastAsiaTheme="minorHAnsi"/>
          <w:sz w:val="25"/>
          <w:szCs w:val="25"/>
          <w:lang w:eastAsia="en-US"/>
        </w:rPr>
      </w:pPr>
      <w:r>
        <w:rPr>
          <w:rFonts w:eastAsiaTheme="minorHAnsi"/>
          <w:sz w:val="25"/>
          <w:szCs w:val="25"/>
          <w:lang w:eastAsia="en-US"/>
        </w:rPr>
        <w:t xml:space="preserve">          </w:t>
      </w:r>
      <w:r w:rsidR="00133BB8">
        <w:rPr>
          <w:rFonts w:eastAsiaTheme="minorHAnsi"/>
          <w:sz w:val="25"/>
          <w:szCs w:val="25"/>
          <w:lang w:eastAsia="en-US"/>
        </w:rPr>
        <w:t xml:space="preserve">В соответствии со ст. 10 Федерального закона </w:t>
      </w:r>
      <w:r w:rsidR="00521E15">
        <w:rPr>
          <w:rFonts w:eastAsiaTheme="minorHAnsi"/>
          <w:sz w:val="25"/>
          <w:szCs w:val="25"/>
          <w:lang w:eastAsia="en-US"/>
        </w:rPr>
        <w:t xml:space="preserve"> </w:t>
      </w:r>
      <w:r w:rsidR="00133BB8">
        <w:rPr>
          <w:rFonts w:eastAsiaTheme="minorHAnsi"/>
          <w:sz w:val="25"/>
          <w:szCs w:val="25"/>
          <w:lang w:eastAsia="en-US"/>
        </w:rPr>
        <w:t>от 03.11.2006</w:t>
      </w:r>
      <w:r w:rsidR="00F4046A">
        <w:rPr>
          <w:rFonts w:eastAsiaTheme="minorHAnsi"/>
          <w:sz w:val="25"/>
          <w:szCs w:val="25"/>
          <w:lang w:eastAsia="en-US"/>
        </w:rPr>
        <w:t xml:space="preserve"> </w:t>
      </w:r>
      <w:r w:rsidR="00133BB8">
        <w:rPr>
          <w:rFonts w:eastAsiaTheme="minorHAnsi"/>
          <w:sz w:val="25"/>
          <w:szCs w:val="25"/>
          <w:lang w:eastAsia="en-US"/>
        </w:rPr>
        <w:t>г. №174-ФЗ «Об автономных учреждениях»</w:t>
      </w:r>
      <w:r w:rsidR="00F4046A">
        <w:rPr>
          <w:rFonts w:eastAsiaTheme="minorHAnsi"/>
          <w:sz w:val="25"/>
          <w:szCs w:val="25"/>
          <w:lang w:eastAsia="en-US"/>
        </w:rPr>
        <w:t xml:space="preserve">, руководствуясь </w:t>
      </w:r>
      <w:r w:rsidR="00FE6FC3">
        <w:rPr>
          <w:rFonts w:eastAsiaTheme="minorHAnsi"/>
          <w:sz w:val="25"/>
          <w:szCs w:val="25"/>
          <w:lang w:eastAsia="en-US"/>
        </w:rPr>
        <w:t>разделом</w:t>
      </w:r>
      <w:r w:rsidR="00913A79">
        <w:rPr>
          <w:rFonts w:eastAsiaTheme="minorHAnsi"/>
          <w:sz w:val="25"/>
          <w:szCs w:val="25"/>
          <w:lang w:eastAsia="en-US"/>
        </w:rPr>
        <w:t xml:space="preserve"> 6</w:t>
      </w:r>
      <w:r w:rsidR="00F4046A">
        <w:rPr>
          <w:rFonts w:eastAsiaTheme="minorHAnsi"/>
          <w:sz w:val="25"/>
          <w:szCs w:val="25"/>
          <w:lang w:eastAsia="en-US"/>
        </w:rPr>
        <w:t xml:space="preserve"> Устава  муниципального автономного учреждения «Спортивный оздоровите</w:t>
      </w:r>
      <w:r w:rsidR="00C017A1">
        <w:rPr>
          <w:rFonts w:eastAsiaTheme="minorHAnsi"/>
          <w:sz w:val="25"/>
          <w:szCs w:val="25"/>
          <w:lang w:eastAsia="en-US"/>
        </w:rPr>
        <w:t>льный комплекс «Сияние севера»</w:t>
      </w:r>
      <w:r w:rsidR="00FE6FC3">
        <w:rPr>
          <w:rFonts w:eastAsiaTheme="minorHAnsi"/>
          <w:sz w:val="25"/>
          <w:szCs w:val="25"/>
          <w:lang w:eastAsia="en-US"/>
        </w:rPr>
        <w:t>.</w:t>
      </w:r>
    </w:p>
    <w:p w:rsidR="00EE10D9" w:rsidRPr="005906CA" w:rsidRDefault="00EE10D9" w:rsidP="005906CA">
      <w:pPr>
        <w:ind w:right="-1"/>
        <w:jc w:val="both"/>
        <w:rPr>
          <w:rFonts w:eastAsiaTheme="minorHAnsi"/>
          <w:sz w:val="25"/>
          <w:szCs w:val="25"/>
          <w:lang w:eastAsia="en-US"/>
        </w:rPr>
      </w:pPr>
    </w:p>
    <w:p w:rsidR="007E2381" w:rsidRDefault="00EE10D9" w:rsidP="00EE10D9">
      <w:pPr>
        <w:ind w:right="28" w:firstLine="709"/>
        <w:jc w:val="both"/>
        <w:rPr>
          <w:lang w:eastAsia="ru-RU"/>
        </w:rPr>
      </w:pPr>
      <w:r>
        <w:rPr>
          <w:lang w:eastAsia="ru-RU"/>
        </w:rPr>
        <w:t>Администрация ПОСТАНОВЛЯЕТ:</w:t>
      </w:r>
    </w:p>
    <w:p w:rsidR="00EE10D9" w:rsidRPr="00EE10D9" w:rsidRDefault="00EE10D9" w:rsidP="00EE10D9">
      <w:pPr>
        <w:ind w:right="28" w:firstLine="709"/>
        <w:jc w:val="both"/>
        <w:rPr>
          <w:lang w:eastAsia="ru-RU"/>
        </w:rPr>
      </w:pPr>
    </w:p>
    <w:p w:rsidR="00F00852" w:rsidRPr="005E2E19" w:rsidRDefault="001844C4" w:rsidP="005E2E19">
      <w:pPr>
        <w:pStyle w:val="15"/>
        <w:shd w:val="clear" w:color="auto" w:fill="auto"/>
        <w:spacing w:after="0" w:line="240" w:lineRule="auto"/>
        <w:ind w:firstLine="0"/>
        <w:rPr>
          <w:sz w:val="25"/>
          <w:szCs w:val="25"/>
          <w:shd w:val="clear" w:color="auto" w:fill="FFFFFF" w:themeFill="background1"/>
        </w:rPr>
      </w:pPr>
      <w:r w:rsidRPr="005906CA">
        <w:rPr>
          <w:sz w:val="25"/>
          <w:szCs w:val="25"/>
        </w:rPr>
        <w:t xml:space="preserve">           1. </w:t>
      </w:r>
      <w:r w:rsidR="00EF2F0D">
        <w:rPr>
          <w:sz w:val="25"/>
          <w:szCs w:val="25"/>
        </w:rPr>
        <w:t>Создать</w:t>
      </w:r>
      <w:r w:rsidR="00B407E2">
        <w:rPr>
          <w:sz w:val="25"/>
          <w:szCs w:val="25"/>
        </w:rPr>
        <w:t xml:space="preserve"> наблюдательный совет </w:t>
      </w:r>
      <w:r w:rsidR="006A6110" w:rsidRPr="005906CA">
        <w:rPr>
          <w:sz w:val="25"/>
          <w:szCs w:val="25"/>
          <w:shd w:val="clear" w:color="auto" w:fill="FFFFFF" w:themeFill="background1"/>
        </w:rPr>
        <w:t>муниципального автономного учреждения</w:t>
      </w:r>
      <w:r w:rsidR="005E2E19">
        <w:rPr>
          <w:sz w:val="25"/>
          <w:szCs w:val="25"/>
          <w:shd w:val="clear" w:color="auto" w:fill="FFFFFF" w:themeFill="background1"/>
        </w:rPr>
        <w:t xml:space="preserve"> </w:t>
      </w:r>
      <w:r w:rsidR="004219CC">
        <w:rPr>
          <w:sz w:val="25"/>
          <w:szCs w:val="25"/>
          <w:shd w:val="clear" w:color="auto" w:fill="FFFFFF" w:themeFill="background1"/>
        </w:rPr>
        <w:t>«</w:t>
      </w:r>
      <w:proofErr w:type="gramStart"/>
      <w:r w:rsidR="004219CC">
        <w:rPr>
          <w:sz w:val="25"/>
          <w:szCs w:val="25"/>
          <w:shd w:val="clear" w:color="auto" w:fill="FFFFFF" w:themeFill="background1"/>
        </w:rPr>
        <w:t>Спортивный-оздоровительный</w:t>
      </w:r>
      <w:proofErr w:type="gramEnd"/>
      <w:r w:rsidR="004219CC">
        <w:rPr>
          <w:sz w:val="25"/>
          <w:szCs w:val="25"/>
          <w:shd w:val="clear" w:color="auto" w:fill="FFFFFF" w:themeFill="background1"/>
        </w:rPr>
        <w:t xml:space="preserve"> комплекс</w:t>
      </w:r>
      <w:r w:rsidR="006A6110" w:rsidRPr="005906CA">
        <w:rPr>
          <w:sz w:val="25"/>
          <w:szCs w:val="25"/>
          <w:shd w:val="clear" w:color="auto" w:fill="FFFFFF" w:themeFill="background1"/>
        </w:rPr>
        <w:t xml:space="preserve"> «</w:t>
      </w:r>
      <w:r w:rsidR="006A6110">
        <w:rPr>
          <w:sz w:val="25"/>
          <w:szCs w:val="25"/>
          <w:shd w:val="clear" w:color="auto" w:fill="FFFFFF" w:themeFill="background1"/>
        </w:rPr>
        <w:t>Сияние севера</w:t>
      </w:r>
      <w:r w:rsidR="006A6110" w:rsidRPr="005906CA">
        <w:rPr>
          <w:sz w:val="25"/>
          <w:szCs w:val="25"/>
          <w:shd w:val="clear" w:color="auto" w:fill="FFFFFF" w:themeFill="background1"/>
        </w:rPr>
        <w:t>»</w:t>
      </w:r>
      <w:r w:rsidR="006A6110">
        <w:rPr>
          <w:sz w:val="25"/>
          <w:szCs w:val="25"/>
          <w:shd w:val="clear" w:color="auto" w:fill="FFFFFF" w:themeFill="background1"/>
        </w:rPr>
        <w:t xml:space="preserve"> </w:t>
      </w:r>
      <w:r w:rsidR="00EF2F0D">
        <w:rPr>
          <w:sz w:val="25"/>
          <w:szCs w:val="25"/>
        </w:rPr>
        <w:t>и утвердить следующий его состав</w:t>
      </w:r>
      <w:r w:rsidR="00784265">
        <w:rPr>
          <w:sz w:val="25"/>
          <w:szCs w:val="25"/>
        </w:rPr>
        <w:t>:</w:t>
      </w:r>
    </w:p>
    <w:p w:rsidR="00784265" w:rsidRPr="005906CA" w:rsidRDefault="00784265" w:rsidP="00B407E2">
      <w:pPr>
        <w:ind w:right="-1"/>
        <w:jc w:val="both"/>
        <w:rPr>
          <w:sz w:val="25"/>
          <w:szCs w:val="25"/>
        </w:rPr>
      </w:pPr>
    </w:p>
    <w:p w:rsidR="00902970" w:rsidRDefault="00784265" w:rsidP="006D3C44">
      <w:pPr>
        <w:tabs>
          <w:tab w:val="left" w:pos="-142"/>
        </w:tabs>
        <w:ind w:left="2694" w:right="423" w:hanging="2835"/>
        <w:rPr>
          <w:sz w:val="25"/>
          <w:szCs w:val="25"/>
        </w:rPr>
      </w:pPr>
      <w:r>
        <w:rPr>
          <w:sz w:val="25"/>
          <w:szCs w:val="25"/>
        </w:rPr>
        <w:t xml:space="preserve">         </w:t>
      </w:r>
      <w:r w:rsidR="0077602D">
        <w:rPr>
          <w:sz w:val="25"/>
          <w:szCs w:val="25"/>
        </w:rPr>
        <w:t>Фетисова О.И.</w:t>
      </w:r>
      <w:r w:rsidR="006D3C44">
        <w:rPr>
          <w:sz w:val="25"/>
          <w:szCs w:val="25"/>
        </w:rPr>
        <w:t xml:space="preserve">   </w:t>
      </w:r>
      <w:r>
        <w:rPr>
          <w:sz w:val="25"/>
          <w:szCs w:val="25"/>
        </w:rPr>
        <w:t xml:space="preserve"> – </w:t>
      </w:r>
      <w:r w:rsidR="00074B3F">
        <w:rPr>
          <w:sz w:val="25"/>
          <w:szCs w:val="25"/>
        </w:rPr>
        <w:t xml:space="preserve">  </w:t>
      </w:r>
      <w:r>
        <w:rPr>
          <w:sz w:val="25"/>
          <w:szCs w:val="25"/>
        </w:rPr>
        <w:t>председатель наблюдательного совета, заместитель         руководителя администрации МР «Печора»;</w:t>
      </w:r>
    </w:p>
    <w:p w:rsidR="006D3C44" w:rsidRDefault="006D3C44" w:rsidP="006D3C44">
      <w:pPr>
        <w:tabs>
          <w:tab w:val="left" w:pos="-142"/>
        </w:tabs>
        <w:ind w:left="2694" w:right="423" w:hanging="2835"/>
        <w:rPr>
          <w:sz w:val="25"/>
          <w:szCs w:val="25"/>
        </w:rPr>
      </w:pPr>
    </w:p>
    <w:p w:rsidR="006D3C44" w:rsidRPr="006D3C44" w:rsidRDefault="006D3C44" w:rsidP="006D3C44">
      <w:pPr>
        <w:tabs>
          <w:tab w:val="left" w:pos="-142"/>
        </w:tabs>
        <w:ind w:left="2694" w:right="423" w:hanging="2835"/>
        <w:rPr>
          <w:sz w:val="25"/>
          <w:szCs w:val="25"/>
        </w:rPr>
      </w:pPr>
      <w:r>
        <w:rPr>
          <w:sz w:val="25"/>
          <w:szCs w:val="25"/>
        </w:rPr>
        <w:t xml:space="preserve">         Дубинин</w:t>
      </w:r>
      <w:r w:rsidRPr="006D3C44">
        <w:rPr>
          <w:sz w:val="25"/>
          <w:szCs w:val="25"/>
        </w:rPr>
        <w:t xml:space="preserve"> А.В.</w:t>
      </w:r>
      <w:r>
        <w:rPr>
          <w:sz w:val="25"/>
          <w:szCs w:val="25"/>
        </w:rPr>
        <w:t xml:space="preserve">     </w:t>
      </w:r>
      <w:r w:rsidRPr="006D3C44">
        <w:rPr>
          <w:sz w:val="25"/>
          <w:szCs w:val="25"/>
        </w:rPr>
        <w:t xml:space="preserve">– </w:t>
      </w:r>
      <w:r>
        <w:rPr>
          <w:sz w:val="25"/>
          <w:szCs w:val="25"/>
        </w:rPr>
        <w:t xml:space="preserve"> </w:t>
      </w:r>
      <w:r w:rsidRPr="006D3C44">
        <w:rPr>
          <w:sz w:val="25"/>
          <w:szCs w:val="25"/>
        </w:rPr>
        <w:t>заведующ</w:t>
      </w:r>
      <w:r w:rsidR="00BE6657">
        <w:rPr>
          <w:sz w:val="25"/>
          <w:szCs w:val="25"/>
        </w:rPr>
        <w:t xml:space="preserve">ий </w:t>
      </w:r>
      <w:r w:rsidRPr="006D3C44">
        <w:rPr>
          <w:sz w:val="25"/>
          <w:szCs w:val="25"/>
        </w:rPr>
        <w:t xml:space="preserve">сектором по физкультуре и спорту          </w:t>
      </w:r>
    </w:p>
    <w:p w:rsidR="006D3C44" w:rsidRDefault="006D3C44" w:rsidP="006D3C44">
      <w:pPr>
        <w:tabs>
          <w:tab w:val="left" w:pos="-142"/>
        </w:tabs>
        <w:ind w:left="2694" w:right="423" w:hanging="2835"/>
        <w:rPr>
          <w:sz w:val="25"/>
          <w:szCs w:val="25"/>
        </w:rPr>
      </w:pPr>
      <w:r w:rsidRPr="006D3C44">
        <w:rPr>
          <w:sz w:val="25"/>
          <w:szCs w:val="25"/>
        </w:rPr>
        <w:t xml:space="preserve">                                 </w:t>
      </w:r>
      <w:r>
        <w:rPr>
          <w:sz w:val="25"/>
          <w:szCs w:val="25"/>
        </w:rPr>
        <w:t xml:space="preserve">          </w:t>
      </w:r>
      <w:r w:rsidRPr="006D3C44">
        <w:rPr>
          <w:sz w:val="25"/>
          <w:szCs w:val="25"/>
        </w:rPr>
        <w:t>администрации МР «Печора»;</w:t>
      </w:r>
    </w:p>
    <w:p w:rsidR="00784265" w:rsidRDefault="00784265" w:rsidP="006D3C44">
      <w:pPr>
        <w:tabs>
          <w:tab w:val="left" w:pos="-142"/>
        </w:tabs>
        <w:ind w:left="2694" w:right="423" w:hanging="2835"/>
        <w:rPr>
          <w:sz w:val="25"/>
          <w:szCs w:val="25"/>
        </w:rPr>
      </w:pPr>
    </w:p>
    <w:p w:rsidR="00784265" w:rsidRDefault="00A849EA" w:rsidP="006D3C44">
      <w:pPr>
        <w:tabs>
          <w:tab w:val="left" w:pos="-142"/>
        </w:tabs>
        <w:ind w:left="2410" w:right="423" w:hanging="2694"/>
        <w:rPr>
          <w:sz w:val="25"/>
          <w:szCs w:val="25"/>
        </w:rPr>
      </w:pPr>
      <w:r>
        <w:rPr>
          <w:sz w:val="25"/>
          <w:szCs w:val="25"/>
        </w:rPr>
        <w:t xml:space="preserve">         </w:t>
      </w:r>
      <w:r w:rsidR="006D3C44">
        <w:rPr>
          <w:sz w:val="25"/>
          <w:szCs w:val="25"/>
        </w:rPr>
        <w:t xml:space="preserve"> </w:t>
      </w:r>
      <w:r w:rsidR="00074B3F">
        <w:rPr>
          <w:sz w:val="25"/>
          <w:szCs w:val="25"/>
        </w:rPr>
        <w:t xml:space="preserve"> </w:t>
      </w:r>
      <w:proofErr w:type="spellStart"/>
      <w:r w:rsidR="0077602D">
        <w:rPr>
          <w:sz w:val="25"/>
          <w:szCs w:val="25"/>
        </w:rPr>
        <w:t>Буралкина</w:t>
      </w:r>
      <w:proofErr w:type="spellEnd"/>
      <w:r w:rsidR="0077602D">
        <w:rPr>
          <w:sz w:val="25"/>
          <w:szCs w:val="25"/>
        </w:rPr>
        <w:t xml:space="preserve"> С.И.</w:t>
      </w:r>
      <w:r w:rsidR="00784265">
        <w:rPr>
          <w:sz w:val="25"/>
          <w:szCs w:val="25"/>
        </w:rPr>
        <w:t xml:space="preserve">   -  пред</w:t>
      </w:r>
      <w:r w:rsidR="0077602D">
        <w:rPr>
          <w:sz w:val="25"/>
          <w:szCs w:val="25"/>
        </w:rPr>
        <w:t>седатель</w:t>
      </w:r>
      <w:r w:rsidR="00955BCC">
        <w:rPr>
          <w:sz w:val="25"/>
          <w:szCs w:val="25"/>
        </w:rPr>
        <w:t xml:space="preserve"> Комитета по управлению </w:t>
      </w:r>
      <w:r w:rsidR="006D3C44">
        <w:rPr>
          <w:sz w:val="25"/>
          <w:szCs w:val="25"/>
        </w:rPr>
        <w:t xml:space="preserve">муниципальной </w:t>
      </w:r>
      <w:r w:rsidR="00784265">
        <w:rPr>
          <w:sz w:val="25"/>
          <w:szCs w:val="25"/>
        </w:rPr>
        <w:t>собственностью  МР «Печора»;</w:t>
      </w:r>
    </w:p>
    <w:p w:rsidR="00784265" w:rsidRDefault="00784265" w:rsidP="006D3C44">
      <w:pPr>
        <w:tabs>
          <w:tab w:val="left" w:pos="-142"/>
        </w:tabs>
        <w:ind w:left="2694" w:right="423" w:hanging="2835"/>
        <w:rPr>
          <w:sz w:val="25"/>
          <w:szCs w:val="25"/>
        </w:rPr>
      </w:pPr>
    </w:p>
    <w:p w:rsidR="00784265" w:rsidRDefault="00955BCC" w:rsidP="006D3C44">
      <w:pPr>
        <w:tabs>
          <w:tab w:val="left" w:pos="-142"/>
        </w:tabs>
        <w:ind w:left="2694" w:right="423" w:hanging="2835"/>
        <w:rPr>
          <w:sz w:val="25"/>
          <w:szCs w:val="25"/>
        </w:rPr>
      </w:pPr>
      <w:r>
        <w:rPr>
          <w:sz w:val="25"/>
          <w:szCs w:val="25"/>
        </w:rPr>
        <w:t xml:space="preserve">       </w:t>
      </w:r>
      <w:r w:rsidR="00074B3F">
        <w:rPr>
          <w:sz w:val="25"/>
          <w:szCs w:val="25"/>
        </w:rPr>
        <w:t xml:space="preserve"> </w:t>
      </w:r>
      <w:r w:rsidR="006D3C44">
        <w:rPr>
          <w:sz w:val="25"/>
          <w:szCs w:val="25"/>
        </w:rPr>
        <w:t xml:space="preserve"> </w:t>
      </w:r>
      <w:r w:rsidR="00074B3F">
        <w:rPr>
          <w:sz w:val="25"/>
          <w:szCs w:val="25"/>
        </w:rPr>
        <w:t>Мамонов</w:t>
      </w:r>
      <w:r w:rsidR="00F4046A">
        <w:rPr>
          <w:sz w:val="25"/>
          <w:szCs w:val="25"/>
        </w:rPr>
        <w:t xml:space="preserve"> Е.А.</w:t>
      </w:r>
      <w:r w:rsidR="00784265">
        <w:rPr>
          <w:sz w:val="25"/>
          <w:szCs w:val="25"/>
        </w:rPr>
        <w:t xml:space="preserve">     -   представитель общественности</w:t>
      </w:r>
      <w:r w:rsidR="00074B3F">
        <w:rPr>
          <w:sz w:val="25"/>
          <w:szCs w:val="25"/>
        </w:rPr>
        <w:t xml:space="preserve"> (по согласованию)</w:t>
      </w:r>
      <w:r w:rsidR="00784265">
        <w:rPr>
          <w:sz w:val="25"/>
          <w:szCs w:val="25"/>
        </w:rPr>
        <w:t>;</w:t>
      </w:r>
    </w:p>
    <w:p w:rsidR="00784265" w:rsidRDefault="00784265" w:rsidP="006D3C44">
      <w:pPr>
        <w:tabs>
          <w:tab w:val="left" w:pos="-142"/>
        </w:tabs>
        <w:ind w:left="2694" w:right="423" w:hanging="2835"/>
        <w:rPr>
          <w:sz w:val="25"/>
          <w:szCs w:val="25"/>
        </w:rPr>
      </w:pPr>
    </w:p>
    <w:p w:rsidR="00784265" w:rsidRDefault="00913A79" w:rsidP="00F4046A">
      <w:pPr>
        <w:tabs>
          <w:tab w:val="left" w:pos="-142"/>
        </w:tabs>
        <w:ind w:left="2268" w:right="423" w:hanging="1842"/>
        <w:rPr>
          <w:sz w:val="25"/>
          <w:szCs w:val="25"/>
        </w:rPr>
      </w:pPr>
      <w:r>
        <w:rPr>
          <w:sz w:val="25"/>
          <w:szCs w:val="25"/>
        </w:rPr>
        <w:t xml:space="preserve"> </w:t>
      </w:r>
      <w:proofErr w:type="spellStart"/>
      <w:r w:rsidR="00F4046A">
        <w:rPr>
          <w:sz w:val="25"/>
          <w:szCs w:val="25"/>
        </w:rPr>
        <w:t>Цивилёва</w:t>
      </w:r>
      <w:proofErr w:type="spellEnd"/>
      <w:r w:rsidR="00F4046A">
        <w:rPr>
          <w:sz w:val="25"/>
          <w:szCs w:val="25"/>
        </w:rPr>
        <w:t xml:space="preserve"> О.В.</w:t>
      </w:r>
      <w:r w:rsidR="00A849EA">
        <w:rPr>
          <w:sz w:val="25"/>
          <w:szCs w:val="25"/>
        </w:rPr>
        <w:t xml:space="preserve">   </w:t>
      </w:r>
      <w:r w:rsidR="00784265">
        <w:rPr>
          <w:sz w:val="25"/>
          <w:szCs w:val="25"/>
        </w:rPr>
        <w:t xml:space="preserve">–  </w:t>
      </w:r>
      <w:r w:rsidR="00F4046A">
        <w:rPr>
          <w:sz w:val="25"/>
          <w:szCs w:val="25"/>
        </w:rPr>
        <w:t xml:space="preserve"> техник по эксплуатации и обслуживанию сложного    оборудования</w:t>
      </w:r>
      <w:r w:rsidR="00F4046A" w:rsidRPr="00F4046A">
        <w:rPr>
          <w:sz w:val="25"/>
          <w:szCs w:val="25"/>
        </w:rPr>
        <w:t xml:space="preserve"> </w:t>
      </w:r>
      <w:r w:rsidR="00F4046A">
        <w:rPr>
          <w:sz w:val="25"/>
          <w:szCs w:val="25"/>
        </w:rPr>
        <w:t>МАУ «СОК «Сияние север»</w:t>
      </w:r>
      <w:r w:rsidR="00784265">
        <w:rPr>
          <w:sz w:val="25"/>
          <w:szCs w:val="25"/>
        </w:rPr>
        <w:t>;</w:t>
      </w:r>
    </w:p>
    <w:p w:rsidR="00107B76" w:rsidRDefault="00107B76" w:rsidP="006D3C44">
      <w:pPr>
        <w:tabs>
          <w:tab w:val="left" w:pos="-142"/>
        </w:tabs>
        <w:ind w:left="2694" w:right="423" w:hanging="2835"/>
        <w:rPr>
          <w:sz w:val="25"/>
          <w:szCs w:val="25"/>
        </w:rPr>
      </w:pPr>
    </w:p>
    <w:p w:rsidR="00107B76" w:rsidRDefault="00107B76" w:rsidP="006D3C44">
      <w:pPr>
        <w:tabs>
          <w:tab w:val="left" w:pos="-142"/>
        </w:tabs>
        <w:ind w:left="2694" w:right="423" w:hanging="2835"/>
        <w:rPr>
          <w:sz w:val="25"/>
          <w:szCs w:val="25"/>
        </w:rPr>
      </w:pPr>
      <w:r>
        <w:rPr>
          <w:sz w:val="25"/>
          <w:szCs w:val="25"/>
        </w:rPr>
        <w:t xml:space="preserve">        </w:t>
      </w:r>
      <w:r w:rsidR="00074B3F">
        <w:rPr>
          <w:sz w:val="25"/>
          <w:szCs w:val="25"/>
        </w:rPr>
        <w:t xml:space="preserve"> </w:t>
      </w:r>
      <w:r w:rsidR="00913A79">
        <w:rPr>
          <w:sz w:val="25"/>
          <w:szCs w:val="25"/>
        </w:rPr>
        <w:t xml:space="preserve"> </w:t>
      </w:r>
      <w:proofErr w:type="spellStart"/>
      <w:r w:rsidR="00074B3F">
        <w:rPr>
          <w:sz w:val="25"/>
          <w:szCs w:val="25"/>
        </w:rPr>
        <w:t>Вискова</w:t>
      </w:r>
      <w:proofErr w:type="spellEnd"/>
      <w:r w:rsidR="00074B3F">
        <w:rPr>
          <w:sz w:val="25"/>
          <w:szCs w:val="25"/>
        </w:rPr>
        <w:t xml:space="preserve"> Н.М.      -  </w:t>
      </w:r>
      <w:r>
        <w:rPr>
          <w:sz w:val="25"/>
          <w:szCs w:val="25"/>
        </w:rPr>
        <w:t>инспектор по кадрам МАУ СОК «Сияние севера»</w:t>
      </w:r>
    </w:p>
    <w:p w:rsidR="00C32031" w:rsidRDefault="00C32031" w:rsidP="006D3C44">
      <w:pPr>
        <w:tabs>
          <w:tab w:val="left" w:pos="-142"/>
        </w:tabs>
        <w:ind w:left="2694" w:right="423" w:hanging="2835"/>
        <w:rPr>
          <w:sz w:val="25"/>
          <w:szCs w:val="25"/>
        </w:rPr>
      </w:pPr>
    </w:p>
    <w:p w:rsidR="00D96D40" w:rsidRDefault="00EE10D9" w:rsidP="00074B3F">
      <w:pPr>
        <w:tabs>
          <w:tab w:val="left" w:pos="-142"/>
        </w:tabs>
        <w:ind w:left="2694" w:right="423" w:hanging="2835"/>
        <w:rPr>
          <w:sz w:val="25"/>
          <w:szCs w:val="25"/>
        </w:rPr>
      </w:pPr>
      <w:r>
        <w:rPr>
          <w:sz w:val="25"/>
          <w:szCs w:val="25"/>
        </w:rPr>
        <w:t xml:space="preserve">         </w:t>
      </w:r>
      <w:r w:rsidR="00913A79">
        <w:rPr>
          <w:sz w:val="25"/>
          <w:szCs w:val="25"/>
        </w:rPr>
        <w:t xml:space="preserve"> </w:t>
      </w:r>
      <w:proofErr w:type="spellStart"/>
      <w:r w:rsidR="00074B3F">
        <w:rPr>
          <w:sz w:val="25"/>
          <w:szCs w:val="25"/>
        </w:rPr>
        <w:t>Чобан</w:t>
      </w:r>
      <w:proofErr w:type="spellEnd"/>
      <w:r w:rsidR="00074B3F">
        <w:rPr>
          <w:sz w:val="25"/>
          <w:szCs w:val="25"/>
        </w:rPr>
        <w:t xml:space="preserve"> Д.И.</w:t>
      </w:r>
      <w:r w:rsidR="0077602D">
        <w:rPr>
          <w:sz w:val="25"/>
          <w:szCs w:val="25"/>
        </w:rPr>
        <w:t xml:space="preserve">      </w:t>
      </w:r>
      <w:r w:rsidR="00A849EA">
        <w:rPr>
          <w:sz w:val="25"/>
          <w:szCs w:val="25"/>
        </w:rPr>
        <w:t xml:space="preserve">–  </w:t>
      </w:r>
      <w:r w:rsidR="00074B3F">
        <w:rPr>
          <w:sz w:val="25"/>
          <w:szCs w:val="25"/>
        </w:rPr>
        <w:t xml:space="preserve"> </w:t>
      </w:r>
      <w:r>
        <w:rPr>
          <w:sz w:val="25"/>
          <w:szCs w:val="25"/>
        </w:rPr>
        <w:t xml:space="preserve"> </w:t>
      </w:r>
      <w:r w:rsidR="00074B3F">
        <w:rPr>
          <w:sz w:val="25"/>
          <w:szCs w:val="25"/>
        </w:rPr>
        <w:t>представитель о</w:t>
      </w:r>
      <w:r w:rsidR="00210126">
        <w:rPr>
          <w:sz w:val="25"/>
          <w:szCs w:val="25"/>
        </w:rPr>
        <w:t>бщественности (по согласованию).</w:t>
      </w:r>
    </w:p>
    <w:p w:rsidR="00913A79" w:rsidRDefault="00913A79" w:rsidP="00074B3F">
      <w:pPr>
        <w:tabs>
          <w:tab w:val="left" w:pos="-142"/>
        </w:tabs>
        <w:ind w:left="2694" w:right="423" w:hanging="2835"/>
        <w:rPr>
          <w:sz w:val="25"/>
          <w:szCs w:val="25"/>
        </w:rPr>
      </w:pPr>
    </w:p>
    <w:p w:rsidR="00A849EA" w:rsidRDefault="00913A79" w:rsidP="00913A79">
      <w:pPr>
        <w:tabs>
          <w:tab w:val="left" w:pos="-142"/>
        </w:tabs>
        <w:ind w:right="423" w:firstLine="567"/>
        <w:rPr>
          <w:sz w:val="25"/>
          <w:szCs w:val="25"/>
        </w:rPr>
      </w:pPr>
      <w:r>
        <w:rPr>
          <w:sz w:val="25"/>
          <w:szCs w:val="25"/>
        </w:rPr>
        <w:t xml:space="preserve">  2. Утвердить Положение о наблюдательном совете МАУ СОК «Сияние севера» (приложение). </w:t>
      </w:r>
    </w:p>
    <w:p w:rsidR="00A849EA" w:rsidRDefault="00A849EA" w:rsidP="00A849EA">
      <w:pPr>
        <w:pStyle w:val="15"/>
        <w:shd w:val="clear" w:color="auto" w:fill="auto"/>
        <w:spacing w:after="0" w:line="240" w:lineRule="auto"/>
        <w:ind w:firstLine="0"/>
        <w:rPr>
          <w:sz w:val="25"/>
          <w:szCs w:val="25"/>
        </w:rPr>
      </w:pPr>
      <w:r>
        <w:rPr>
          <w:sz w:val="25"/>
          <w:szCs w:val="25"/>
        </w:rPr>
        <w:t xml:space="preserve">         </w:t>
      </w:r>
      <w:r w:rsidR="00913A79">
        <w:rPr>
          <w:sz w:val="25"/>
          <w:szCs w:val="25"/>
        </w:rPr>
        <w:t xml:space="preserve">  </w:t>
      </w:r>
      <w:r w:rsidR="003E23BF">
        <w:rPr>
          <w:sz w:val="25"/>
          <w:szCs w:val="25"/>
        </w:rPr>
        <w:t xml:space="preserve"> </w:t>
      </w:r>
      <w:r w:rsidR="00913A79">
        <w:rPr>
          <w:sz w:val="25"/>
          <w:szCs w:val="25"/>
        </w:rPr>
        <w:t>3</w:t>
      </w:r>
      <w:r>
        <w:rPr>
          <w:sz w:val="25"/>
          <w:szCs w:val="25"/>
        </w:rPr>
        <w:t xml:space="preserve">. </w:t>
      </w:r>
      <w:r w:rsidR="005E2E19">
        <w:rPr>
          <w:sz w:val="25"/>
          <w:szCs w:val="25"/>
        </w:rPr>
        <w:t>Настоящее постановление вступает в силу со дня подписания и подлежит размещению на официальном сайте муниципального района «Печора».</w:t>
      </w:r>
    </w:p>
    <w:p w:rsidR="005906CA" w:rsidRPr="005906CA" w:rsidRDefault="005906CA" w:rsidP="005906CA">
      <w:pPr>
        <w:ind w:right="-2"/>
        <w:jc w:val="both"/>
        <w:rPr>
          <w:sz w:val="25"/>
          <w:szCs w:val="25"/>
        </w:rPr>
      </w:pPr>
    </w:p>
    <w:p w:rsidR="00EA28AF" w:rsidRPr="005906CA" w:rsidRDefault="00107B76" w:rsidP="00EA28AF">
      <w:pPr>
        <w:ind w:left="-142" w:right="-2" w:firstLine="142"/>
        <w:jc w:val="both"/>
        <w:rPr>
          <w:sz w:val="25"/>
          <w:szCs w:val="25"/>
        </w:rPr>
      </w:pPr>
      <w:r>
        <w:rPr>
          <w:sz w:val="25"/>
          <w:szCs w:val="25"/>
        </w:rPr>
        <w:t>Г</w:t>
      </w:r>
      <w:r w:rsidR="00124DE3" w:rsidRPr="005906CA">
        <w:rPr>
          <w:sz w:val="25"/>
          <w:szCs w:val="25"/>
        </w:rPr>
        <w:t>лав</w:t>
      </w:r>
      <w:r>
        <w:rPr>
          <w:sz w:val="25"/>
          <w:szCs w:val="25"/>
        </w:rPr>
        <w:t>а</w:t>
      </w:r>
      <w:r w:rsidR="00644042" w:rsidRPr="005906CA">
        <w:rPr>
          <w:sz w:val="25"/>
          <w:szCs w:val="25"/>
        </w:rPr>
        <w:t xml:space="preserve"> муниципального района </w:t>
      </w:r>
      <w:r>
        <w:rPr>
          <w:sz w:val="25"/>
          <w:szCs w:val="25"/>
        </w:rPr>
        <w:t xml:space="preserve">«Печора» </w:t>
      </w:r>
      <w:r w:rsidR="00644042" w:rsidRPr="005906CA">
        <w:rPr>
          <w:sz w:val="25"/>
          <w:szCs w:val="25"/>
        </w:rPr>
        <w:t xml:space="preserve">-    </w:t>
      </w:r>
      <w:r w:rsidR="00C15112" w:rsidRPr="005906CA">
        <w:rPr>
          <w:sz w:val="25"/>
          <w:szCs w:val="25"/>
        </w:rPr>
        <w:t xml:space="preserve">                                       </w:t>
      </w:r>
      <w:r w:rsidR="006B359D" w:rsidRPr="005906CA">
        <w:rPr>
          <w:sz w:val="25"/>
          <w:szCs w:val="25"/>
        </w:rPr>
        <w:t xml:space="preserve">      </w:t>
      </w:r>
      <w:r w:rsidR="006E699B" w:rsidRPr="005906CA">
        <w:rPr>
          <w:sz w:val="25"/>
          <w:szCs w:val="25"/>
        </w:rPr>
        <w:t xml:space="preserve"> </w:t>
      </w:r>
      <w:r w:rsidR="00A506E9" w:rsidRPr="005906CA">
        <w:rPr>
          <w:sz w:val="25"/>
          <w:szCs w:val="25"/>
        </w:rPr>
        <w:t xml:space="preserve">    </w:t>
      </w:r>
      <w:r w:rsidR="006B359D" w:rsidRPr="005906CA">
        <w:rPr>
          <w:sz w:val="25"/>
          <w:szCs w:val="25"/>
        </w:rPr>
        <w:t xml:space="preserve">  </w:t>
      </w:r>
      <w:r w:rsidR="00B6746E" w:rsidRPr="005906CA">
        <w:rPr>
          <w:sz w:val="25"/>
          <w:szCs w:val="25"/>
        </w:rPr>
        <w:t xml:space="preserve">    </w:t>
      </w:r>
      <w:r w:rsidR="006E699B" w:rsidRPr="005906CA">
        <w:rPr>
          <w:sz w:val="25"/>
          <w:szCs w:val="25"/>
        </w:rPr>
        <w:t xml:space="preserve">  </w:t>
      </w:r>
      <w:r w:rsidR="00C15112" w:rsidRPr="005906CA">
        <w:rPr>
          <w:sz w:val="25"/>
          <w:szCs w:val="25"/>
        </w:rPr>
        <w:t xml:space="preserve"> </w:t>
      </w:r>
    </w:p>
    <w:p w:rsidR="00344859" w:rsidRDefault="002A7BC9" w:rsidP="00E7381A">
      <w:pPr>
        <w:ind w:left="-142" w:right="-2" w:firstLine="142"/>
        <w:jc w:val="both"/>
        <w:rPr>
          <w:sz w:val="25"/>
          <w:szCs w:val="25"/>
        </w:rPr>
      </w:pPr>
      <w:r>
        <w:rPr>
          <w:sz w:val="25"/>
          <w:szCs w:val="25"/>
        </w:rPr>
        <w:t>р</w:t>
      </w:r>
      <w:r w:rsidR="00644042" w:rsidRPr="005906CA">
        <w:rPr>
          <w:sz w:val="25"/>
          <w:szCs w:val="25"/>
        </w:rPr>
        <w:t>уководител</w:t>
      </w:r>
      <w:r w:rsidR="00107B76">
        <w:rPr>
          <w:sz w:val="25"/>
          <w:szCs w:val="25"/>
        </w:rPr>
        <w:t>ь</w:t>
      </w:r>
      <w:r>
        <w:rPr>
          <w:sz w:val="25"/>
          <w:szCs w:val="25"/>
        </w:rPr>
        <w:t xml:space="preserve"> </w:t>
      </w:r>
      <w:r w:rsidR="00644042" w:rsidRPr="005906CA">
        <w:rPr>
          <w:sz w:val="25"/>
          <w:szCs w:val="25"/>
        </w:rPr>
        <w:t xml:space="preserve">администрации                                   </w:t>
      </w:r>
      <w:r w:rsidR="000A72F9" w:rsidRPr="005906CA">
        <w:rPr>
          <w:sz w:val="25"/>
          <w:szCs w:val="25"/>
        </w:rPr>
        <w:t xml:space="preserve">                             </w:t>
      </w:r>
      <w:r>
        <w:rPr>
          <w:sz w:val="25"/>
          <w:szCs w:val="25"/>
        </w:rPr>
        <w:t xml:space="preserve">     </w:t>
      </w:r>
      <w:r w:rsidR="00F00852">
        <w:rPr>
          <w:sz w:val="25"/>
          <w:szCs w:val="25"/>
        </w:rPr>
        <w:t xml:space="preserve">   </w:t>
      </w:r>
      <w:r>
        <w:rPr>
          <w:sz w:val="25"/>
          <w:szCs w:val="25"/>
        </w:rPr>
        <w:t xml:space="preserve">  </w:t>
      </w:r>
      <w:r w:rsidR="00107B76">
        <w:rPr>
          <w:sz w:val="25"/>
          <w:szCs w:val="25"/>
        </w:rPr>
        <w:t>О.И. Шутов</w:t>
      </w:r>
    </w:p>
    <w:p w:rsidR="007C3ADC" w:rsidRDefault="007C3ADC" w:rsidP="007C3ADC">
      <w:pPr>
        <w:ind w:right="-2"/>
        <w:jc w:val="both"/>
        <w:rPr>
          <w:sz w:val="25"/>
          <w:szCs w:val="25"/>
        </w:rPr>
      </w:pPr>
    </w:p>
    <w:p w:rsidR="007C3ADC" w:rsidRDefault="007C3ADC" w:rsidP="007C3ADC">
      <w:pPr>
        <w:jc w:val="right"/>
      </w:pPr>
      <w:r>
        <w:t xml:space="preserve">Приложение </w:t>
      </w:r>
    </w:p>
    <w:p w:rsidR="007C3ADC" w:rsidRDefault="007C3ADC" w:rsidP="007C3ADC">
      <w:pPr>
        <w:jc w:val="right"/>
      </w:pPr>
      <w:r>
        <w:t>к постановлению</w:t>
      </w:r>
    </w:p>
    <w:p w:rsidR="007C3ADC" w:rsidRDefault="007C3ADC" w:rsidP="007C3ADC">
      <w:pPr>
        <w:jc w:val="right"/>
      </w:pPr>
      <w:r>
        <w:t xml:space="preserve"> администрации МР «Печора» </w:t>
      </w:r>
    </w:p>
    <w:p w:rsidR="007C3ADC" w:rsidRDefault="007C3ADC" w:rsidP="007C3ADC">
      <w:pPr>
        <w:jc w:val="right"/>
      </w:pPr>
      <w:r>
        <w:t>от  30 декабря 2025г. № 1889</w:t>
      </w:r>
    </w:p>
    <w:p w:rsidR="007C3ADC" w:rsidRDefault="007C3ADC" w:rsidP="007C3ADC">
      <w:pPr>
        <w:jc w:val="right"/>
      </w:pPr>
    </w:p>
    <w:p w:rsidR="007C3ADC" w:rsidRDefault="007C3ADC" w:rsidP="007C3ADC"/>
    <w:p w:rsidR="007C3ADC" w:rsidRDefault="007C3ADC" w:rsidP="007C3ADC"/>
    <w:p w:rsidR="007C3ADC" w:rsidRPr="003F5E34" w:rsidRDefault="007C3ADC" w:rsidP="007C3ADC">
      <w:pPr>
        <w:jc w:val="center"/>
        <w:rPr>
          <w:b/>
        </w:rPr>
      </w:pPr>
      <w:r w:rsidRPr="003F5E34">
        <w:rPr>
          <w:b/>
        </w:rPr>
        <w:t>ПОЛОЖЕНИЕ</w:t>
      </w:r>
    </w:p>
    <w:p w:rsidR="007C3ADC" w:rsidRPr="00D16831" w:rsidRDefault="007C3ADC" w:rsidP="007C3ADC">
      <w:pPr>
        <w:jc w:val="center"/>
        <w:rPr>
          <w:sz w:val="28"/>
          <w:szCs w:val="28"/>
        </w:rPr>
      </w:pPr>
      <w:r w:rsidRPr="00D16831">
        <w:rPr>
          <w:sz w:val="28"/>
          <w:szCs w:val="28"/>
        </w:rPr>
        <w:t xml:space="preserve">о Наблюдательном совете Муниципального автономного учреждения «Спортивный </w:t>
      </w:r>
      <w:r>
        <w:rPr>
          <w:sz w:val="28"/>
          <w:szCs w:val="28"/>
        </w:rPr>
        <w:t xml:space="preserve">- </w:t>
      </w:r>
      <w:r w:rsidRPr="00D16831">
        <w:rPr>
          <w:sz w:val="28"/>
          <w:szCs w:val="28"/>
        </w:rPr>
        <w:t>оздоровительный комплекс «Сияние севера»</w:t>
      </w:r>
    </w:p>
    <w:p w:rsidR="007C3ADC" w:rsidRDefault="007C3ADC" w:rsidP="007C3ADC">
      <w:pPr>
        <w:jc w:val="center"/>
      </w:pPr>
    </w:p>
    <w:p w:rsidR="007C3ADC" w:rsidRDefault="007C3ADC" w:rsidP="007C3ADC">
      <w:pPr>
        <w:jc w:val="center"/>
      </w:pPr>
    </w:p>
    <w:p w:rsidR="007C3ADC" w:rsidRPr="0020659B" w:rsidRDefault="007C3ADC" w:rsidP="007C3ADC">
      <w:pPr>
        <w:jc w:val="center"/>
        <w:rPr>
          <w:b/>
        </w:rPr>
      </w:pPr>
      <w:r w:rsidRPr="0020659B">
        <w:rPr>
          <w:b/>
          <w:lang w:val="en-US"/>
        </w:rPr>
        <w:t>I</w:t>
      </w:r>
      <w:r w:rsidRPr="0020659B">
        <w:rPr>
          <w:b/>
        </w:rPr>
        <w:t>. Общие положения</w:t>
      </w:r>
    </w:p>
    <w:p w:rsidR="007C3ADC" w:rsidRDefault="007C3ADC" w:rsidP="007C3ADC">
      <w:pPr>
        <w:jc w:val="center"/>
      </w:pPr>
    </w:p>
    <w:p w:rsidR="007C3ADC" w:rsidRPr="002B6718" w:rsidRDefault="007C3ADC" w:rsidP="007C3ADC">
      <w:pPr>
        <w:pStyle w:val="af5"/>
        <w:numPr>
          <w:ilvl w:val="0"/>
          <w:numId w:val="25"/>
        </w:numPr>
        <w:tabs>
          <w:tab w:val="left" w:pos="993"/>
        </w:tabs>
        <w:suppressAutoHyphens w:val="0"/>
        <w:overflowPunct/>
        <w:autoSpaceDE/>
        <w:ind w:left="0" w:firstLine="709"/>
        <w:jc w:val="both"/>
      </w:pPr>
      <w:r w:rsidRPr="002B6718">
        <w:t>Наблюдательный совет Муниципального автономного учреждения «Спортивный оздоровительный комплекс «Сияние севера» (далее – Учреждение) является выборным представительным и коллегиальным органом государственно-общественного управления Учреждения, осуществляющим в соответствии с Уставом решение отдельных вопросов, относящихся к компетенции Наблюдательного совета.</w:t>
      </w:r>
    </w:p>
    <w:p w:rsidR="007C3ADC" w:rsidRPr="002B6718" w:rsidRDefault="007C3ADC" w:rsidP="007C3ADC">
      <w:pPr>
        <w:pStyle w:val="af5"/>
        <w:numPr>
          <w:ilvl w:val="0"/>
          <w:numId w:val="25"/>
        </w:numPr>
        <w:tabs>
          <w:tab w:val="left" w:pos="993"/>
        </w:tabs>
        <w:suppressAutoHyphens w:val="0"/>
        <w:overflowPunct/>
        <w:autoSpaceDE/>
        <w:ind w:left="0" w:firstLine="709"/>
        <w:jc w:val="both"/>
      </w:pPr>
      <w:r w:rsidRPr="002B6718">
        <w:t>В своей деятельности Наблюдательный совет руководствуется: Конституцией Российской Федерации, Конституцией Республики Коми, Законами Российской Федерации и Республики Коми, Федеральным законом "Об автономных учреждениях" от 03.11.2006 №174-ФЗи иными нормативными актами Российской Федерации и Республики Коми, Уставом Учреждения, настоящим Положением, иными локальными нормативными актами Учреждения.</w:t>
      </w:r>
    </w:p>
    <w:p w:rsidR="007C3ADC" w:rsidRPr="002B6718" w:rsidRDefault="007C3ADC" w:rsidP="007C3ADC">
      <w:pPr>
        <w:pStyle w:val="af5"/>
        <w:numPr>
          <w:ilvl w:val="0"/>
          <w:numId w:val="25"/>
        </w:numPr>
        <w:tabs>
          <w:tab w:val="left" w:pos="993"/>
        </w:tabs>
        <w:suppressAutoHyphens w:val="0"/>
        <w:overflowPunct/>
        <w:autoSpaceDE/>
        <w:ind w:left="0" w:firstLine="709"/>
        <w:jc w:val="both"/>
      </w:pPr>
      <w:r w:rsidRPr="002B6718">
        <w:t>Настоящее Положение обязательно для соблюдения всеми сотрудниками Учреждения и членами Наблюдательного совета.</w:t>
      </w:r>
    </w:p>
    <w:p w:rsidR="007C3ADC" w:rsidRPr="002B6718" w:rsidRDefault="007C3ADC" w:rsidP="007C3ADC">
      <w:pPr>
        <w:ind w:firstLine="709"/>
        <w:jc w:val="both"/>
      </w:pPr>
    </w:p>
    <w:p w:rsidR="007C3ADC" w:rsidRPr="002B6718" w:rsidRDefault="007C3ADC" w:rsidP="007C3ADC">
      <w:pPr>
        <w:jc w:val="center"/>
        <w:rPr>
          <w:b/>
        </w:rPr>
      </w:pPr>
      <w:r w:rsidRPr="002B6718">
        <w:rPr>
          <w:b/>
          <w:lang w:val="en-US"/>
        </w:rPr>
        <w:t>II</w:t>
      </w:r>
      <w:r w:rsidRPr="002B6718">
        <w:rPr>
          <w:b/>
        </w:rPr>
        <w:t>. Порядок формирования и состав Наблюдательного совета</w:t>
      </w:r>
    </w:p>
    <w:p w:rsidR="007C3ADC" w:rsidRPr="002B6718" w:rsidRDefault="007C3ADC" w:rsidP="007C3ADC">
      <w:pPr>
        <w:jc w:val="center"/>
      </w:pP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Наблюдательный совет создается в соответствии с решением учредителя автономного Учреждения.</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Решение о назначении членов Наблюдательного совета или досрочном прекращении их полномочий принимается Учредителем автономного учреждения. Решение о назначении представителя работников Учреждения членом Наблюдательного совета или досрочном прекращении его полномочий принимается в порядке, предусмотренном Уставом Учреждения.</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Состав Наблюдательного совета утверждается постановлением администрации МР «Печора».</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Срок полномочий Наблюдательного совета составляет 3 года.</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 xml:space="preserve">Наблюдательный совет Учреждения состоит из 7 человек, в его состав входят: </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2 представителя от органа местного самоуправления, в том числе от Учредителя;</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2 представителя от общественности, в том числе лица, имеющие заслуги и достижения в соответствующей сфере деятельности;</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1 представитель от КУМС;</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lastRenderedPageBreak/>
        <w:t>2 представителя от работников, выдвигаемых на основании решения  Общего собрания трудового коллектива Учреждения (поддержать кандидатуры работников должно не менее ½ членов трудового коллектива).</w:t>
      </w:r>
    </w:p>
    <w:p w:rsidR="007C3ADC" w:rsidRPr="002B6718" w:rsidRDefault="007C3ADC" w:rsidP="007C3ADC">
      <w:pPr>
        <w:pStyle w:val="af5"/>
        <w:numPr>
          <w:ilvl w:val="0"/>
          <w:numId w:val="26"/>
        </w:numPr>
        <w:tabs>
          <w:tab w:val="left" w:pos="993"/>
        </w:tabs>
        <w:suppressAutoHyphens w:val="0"/>
        <w:overflowPunct/>
        <w:autoSpaceDE/>
        <w:ind w:left="0" w:firstLine="709"/>
        <w:jc w:val="both"/>
      </w:pPr>
      <w:proofErr w:type="gramStart"/>
      <w:r w:rsidRPr="002B6718">
        <w:t>Одно и тоже</w:t>
      </w:r>
      <w:proofErr w:type="gramEnd"/>
      <w:r w:rsidRPr="002B6718">
        <w:t xml:space="preserve"> лицо может быть членом Наблюдательного совета неограниченное количество раз.</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Руководитель Учреждения и (или) его заместитель директора Учреждения не могут быть членами Наблюдательного совета. Руководитель автономного учреждения учувствует в заседаниях Наблюдательного совета с правом совещательного голоса</w:t>
      </w:r>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Членами Наблюдательного совета Учреждения не могут быть лица, имеющие неснятую или непогашенную судимость.</w:t>
      </w:r>
    </w:p>
    <w:p w:rsidR="007C3ADC" w:rsidRPr="002B6718" w:rsidRDefault="007C3ADC" w:rsidP="007C3ADC">
      <w:pPr>
        <w:pStyle w:val="af5"/>
        <w:numPr>
          <w:ilvl w:val="0"/>
          <w:numId w:val="26"/>
        </w:numPr>
        <w:tabs>
          <w:tab w:val="left" w:pos="993"/>
        </w:tabs>
        <w:suppressAutoHyphens w:val="0"/>
        <w:overflowPunct/>
        <w:autoSpaceDE/>
        <w:ind w:left="0" w:firstLine="709"/>
        <w:jc w:val="both"/>
      </w:pPr>
      <w:proofErr w:type="gramStart"/>
      <w:r w:rsidRPr="002B6718">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непосредственного связанных с участием в работе Наблюдательного совета.</w:t>
      </w:r>
      <w:proofErr w:type="gramEnd"/>
    </w:p>
    <w:p w:rsidR="007C3ADC" w:rsidRPr="002B6718" w:rsidRDefault="007C3ADC" w:rsidP="007C3ADC">
      <w:pPr>
        <w:pStyle w:val="af5"/>
        <w:numPr>
          <w:ilvl w:val="0"/>
          <w:numId w:val="26"/>
        </w:numPr>
        <w:tabs>
          <w:tab w:val="left" w:pos="993"/>
        </w:tabs>
        <w:suppressAutoHyphens w:val="0"/>
        <w:overflowPunct/>
        <w:autoSpaceDE/>
        <w:ind w:left="0" w:firstLine="709"/>
        <w:jc w:val="both"/>
      </w:pPr>
      <w:r w:rsidRPr="002B6718">
        <w:t>Полномочия члена наблюдательного совета могут быть прекращены досрочно:</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 xml:space="preserve">по просьбе члена наблюдательного совета. </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в случае привлечения члена наблюдательного совета к уголовной ответственности.</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с органом местного самоуправления, представителем которого данное лицо выступает в наблюдательном совете.</w:t>
      </w:r>
    </w:p>
    <w:p w:rsidR="007C3ADC" w:rsidRPr="002B6718" w:rsidRDefault="007C3ADC" w:rsidP="007C3ADC">
      <w:pPr>
        <w:pStyle w:val="af5"/>
        <w:numPr>
          <w:ilvl w:val="0"/>
          <w:numId w:val="24"/>
        </w:numPr>
        <w:tabs>
          <w:tab w:val="left" w:pos="993"/>
        </w:tabs>
        <w:suppressAutoHyphens w:val="0"/>
        <w:overflowPunct/>
        <w:autoSpaceDE/>
        <w:ind w:left="0" w:firstLine="709"/>
        <w:jc w:val="both"/>
      </w:pPr>
      <w:r w:rsidRPr="002B6718">
        <w:t>вакантные</w:t>
      </w:r>
      <w:r w:rsidRPr="002B6718">
        <w:rPr>
          <w:color w:val="000000"/>
          <w:lang w:eastAsia="ru-RU"/>
        </w:rPr>
        <w:t xml:space="preserve"> места, образовавшиеся в наблюдательном совете в связи со смертью или с досрочным прекращением полномочий его членов, замещаются на оставшийся срок </w:t>
      </w:r>
      <w:r w:rsidRPr="002B6718">
        <w:rPr>
          <w:lang w:eastAsia="ru-RU"/>
        </w:rPr>
        <w:t>полномочий наблюдательного совета автономного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11. Председатель Наблюдательного совета избирается на срок полномочий Наблюдательного совета членами Наблюдательного совета из их числа большинством голосов от общего числа голосов членов Наблюдательного совета.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Председатель организует работу Наблюдательного совета, созывает его заседания, председательствует на них и организует ведение протокола.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Представитель работников автономного учреждения не может быть избран председателем наблюдательного совета.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Наблюдательный совет в любое время вправе переизбрать своего председателя.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 xml:space="preserve">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w:t>
      </w:r>
      <w:r w:rsidRPr="002B6718">
        <w:rPr>
          <w:color w:val="000000"/>
          <w:lang w:eastAsia="ru-RU"/>
        </w:rPr>
        <w:lastRenderedPageBreak/>
        <w:t>материалы должны быть направлены членам наблюдательного совета не позднее, чем за три дня до проведения заседания.</w:t>
      </w:r>
    </w:p>
    <w:p w:rsidR="007C3ADC" w:rsidRPr="002B6718" w:rsidRDefault="007C3ADC" w:rsidP="007C3ADC">
      <w:pPr>
        <w:ind w:left="710"/>
        <w:rPr>
          <w:color w:val="000000"/>
          <w:lang w:eastAsia="ru-RU"/>
        </w:rPr>
      </w:pPr>
    </w:p>
    <w:p w:rsidR="007C3ADC" w:rsidRPr="002B6718" w:rsidRDefault="007C3ADC" w:rsidP="007C3ADC">
      <w:pPr>
        <w:ind w:left="710" w:hanging="710"/>
        <w:jc w:val="center"/>
        <w:rPr>
          <w:b/>
        </w:rPr>
      </w:pPr>
      <w:r w:rsidRPr="002B6718">
        <w:rPr>
          <w:b/>
          <w:color w:val="000000"/>
          <w:lang w:val="en-US" w:eastAsia="ru-RU"/>
        </w:rPr>
        <w:t>III</w:t>
      </w:r>
      <w:r w:rsidRPr="002B6718">
        <w:rPr>
          <w:b/>
          <w:color w:val="000000"/>
          <w:lang w:eastAsia="ru-RU"/>
        </w:rPr>
        <w:t>. Компетенция Наблюдательного совета</w:t>
      </w:r>
    </w:p>
    <w:p w:rsidR="007C3ADC" w:rsidRPr="002B6718" w:rsidRDefault="007C3ADC" w:rsidP="007C3ADC">
      <w:pPr>
        <w:ind w:firstLine="709"/>
      </w:pP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 xml:space="preserve">1. Наблюдательный совет </w:t>
      </w:r>
      <w:proofErr w:type="spellStart"/>
      <w:r w:rsidRPr="002B6718">
        <w:rPr>
          <w:color w:val="000000"/>
          <w:lang w:eastAsia="ru-RU"/>
        </w:rPr>
        <w:t>Учреждениярассматривает</w:t>
      </w:r>
      <w:proofErr w:type="spellEnd"/>
      <w:r w:rsidRPr="002B6718">
        <w:rPr>
          <w:color w:val="000000"/>
          <w:lang w:eastAsia="ru-RU"/>
        </w:rPr>
        <w:t>:</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1). Предложений Учредителя или руководителя автономного учреждения о внесении изменений в Устав автономного учреждения.</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2). Предложений Учредителя или руководителя автономного учреждения о создании и ликвидации филиалов автономного учреждения, об открытии и закрытии его представительств.</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3). Предложений Учредителя или руководителя Учреждения о реорганизации или ликвидации Учреждения.</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4). Предложений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5). Предложений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6). Проект плана финансово-хозяйственной деятельности автономного учреждения.</w:t>
      </w:r>
    </w:p>
    <w:p w:rsidR="007C3ADC" w:rsidRPr="002B6718" w:rsidRDefault="007C3ADC" w:rsidP="007C3ADC">
      <w:pPr>
        <w:shd w:val="clear" w:color="auto" w:fill="FFFFFF"/>
        <w:tabs>
          <w:tab w:val="left" w:pos="0"/>
          <w:tab w:val="left" w:pos="1134"/>
        </w:tabs>
        <w:ind w:firstLine="709"/>
        <w:jc w:val="both"/>
        <w:textAlignment w:val="top"/>
        <w:rPr>
          <w:color w:val="000000" w:themeColor="text1"/>
          <w:lang w:eastAsia="ru-RU"/>
        </w:rPr>
      </w:pPr>
      <w:r w:rsidRPr="002B6718">
        <w:rPr>
          <w:color w:val="000000" w:themeColor="text1"/>
          <w:lang w:eastAsia="ru-RU"/>
        </w:rPr>
        <w:t>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годовой бухгалтерской отчетности автономного учреждения.</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8). Предложения руководителя автономного учреждения о совершении сделок по распоряжению имуществом, которым в соответствии с действующим законодательством автономное учреждение не вправе распоряжаться самостоятельно.</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9). Предложения руководителя Учреждения о совершении крупных сделок.</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proofErr w:type="gramStart"/>
      <w:r w:rsidRPr="002B6718">
        <w:rPr>
          <w:color w:val="000000"/>
          <w:lang w:eastAsia="ru-RU"/>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передачей такого имущества в пользование или залог, если ее цена либо стоимость отчуждаемого или передаваемого имущества превышает 10% балансовой стоимости активов автономного учреждения, определяемой по данным его бухгалтерской отчетности на последнюю отчетную дату.</w:t>
      </w:r>
      <w:proofErr w:type="gramEnd"/>
      <w:r w:rsidRPr="002B6718">
        <w:rPr>
          <w:color w:val="000000"/>
          <w:lang w:eastAsia="ru-RU"/>
        </w:rPr>
        <w:t xml:space="preserve"> Порядок совершения крупных сделок и последствия его нарушения.</w:t>
      </w:r>
    </w:p>
    <w:p w:rsidR="007C3ADC" w:rsidRPr="002B6718" w:rsidRDefault="007C3ADC" w:rsidP="007C3ADC">
      <w:pPr>
        <w:shd w:val="clear" w:color="auto" w:fill="FFFFFF"/>
        <w:tabs>
          <w:tab w:val="left" w:pos="0"/>
          <w:tab w:val="left" w:pos="1134"/>
        </w:tabs>
        <w:ind w:firstLine="709"/>
        <w:jc w:val="both"/>
        <w:textAlignment w:val="top"/>
        <w:rPr>
          <w:color w:val="000000"/>
          <w:lang w:eastAsia="ru-RU"/>
        </w:rPr>
      </w:pPr>
      <w:r w:rsidRPr="002B6718">
        <w:rPr>
          <w:color w:val="000000"/>
          <w:lang w:eastAsia="ru-RU"/>
        </w:rPr>
        <w:t>Крупная сделка совершается с предварительного одобрения Наблюдательного совета Учреждения. Наблюдательный совет обязан рассмотреть предложение директора Учреждения о совершении крупной сделки в течение пятнадцати календарных дней с момента его поступления председателю наблюдательного совета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Крупная сделка, совершенная с нарушением требований Федерального закона «Об автономных учреждениях»,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отсутствия одобрения сделки Наблюдательным советом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lastRenderedPageBreak/>
        <w:t xml:space="preserve">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 </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10). Предложения руководителя Учреждения о совершении сделок, в совершении которых имеется заинтересованность.</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Лицами, заинтересованными в совершении Учреждением сделок с другими юридическими лицами и гражданами, признаются члены Наблюдательного совета Учреждения, директор и его заместитель;</w:t>
      </w:r>
    </w:p>
    <w:p w:rsidR="007C3ADC" w:rsidRPr="002B6718" w:rsidRDefault="007C3ADC" w:rsidP="007C3ADC">
      <w:pPr>
        <w:shd w:val="clear" w:color="auto" w:fill="FFFFFF"/>
        <w:tabs>
          <w:tab w:val="left" w:pos="0"/>
        </w:tabs>
        <w:ind w:firstLine="709"/>
        <w:jc w:val="both"/>
        <w:textAlignment w:val="top"/>
        <w:rPr>
          <w:color w:val="000000"/>
          <w:lang w:eastAsia="ru-RU"/>
        </w:rPr>
      </w:pPr>
      <w:proofErr w:type="gramStart"/>
      <w:r w:rsidRPr="002B6718">
        <w:rPr>
          <w:color w:val="000000"/>
          <w:lang w:eastAsia="ru-RU"/>
        </w:rPr>
        <w:t>Лицо признается заинтересованным в совершении сделки, если оно, его супруг (</w:t>
      </w:r>
      <w:proofErr w:type="spellStart"/>
      <w:r w:rsidRPr="002B6718">
        <w:rPr>
          <w:color w:val="000000"/>
          <w:lang w:eastAsia="ru-RU"/>
        </w:rPr>
        <w:t>в.ч</w:t>
      </w:r>
      <w:proofErr w:type="spellEnd"/>
      <w:r w:rsidRPr="002B6718">
        <w:rPr>
          <w:color w:val="000000"/>
          <w:lang w:eastAsia="ru-RU"/>
        </w:rPr>
        <w:t xml:space="preserve">. бывший), родители, бабушки, дедушки, дети, внуки, полнородные и </w:t>
      </w:r>
      <w:proofErr w:type="spellStart"/>
      <w:r w:rsidRPr="002B6718">
        <w:rPr>
          <w:color w:val="000000"/>
          <w:lang w:eastAsia="ru-RU"/>
        </w:rPr>
        <w:t>неполнородные</w:t>
      </w:r>
      <w:proofErr w:type="spellEnd"/>
      <w:r w:rsidRPr="002B6718">
        <w:rPr>
          <w:color w:val="000000"/>
          <w:lang w:eastAsia="ru-RU"/>
        </w:rPr>
        <w:t xml:space="preserve"> братья и сестры, а также двоюродные братья и сестры, дяди, тети (в </w:t>
      </w:r>
      <w:proofErr w:type="spellStart"/>
      <w:r w:rsidRPr="002B6718">
        <w:rPr>
          <w:color w:val="000000"/>
          <w:lang w:eastAsia="ru-RU"/>
        </w:rPr>
        <w:t>т.ч</w:t>
      </w:r>
      <w:proofErr w:type="spellEnd"/>
      <w:r w:rsidRPr="002B6718">
        <w:rPr>
          <w:color w:val="000000"/>
          <w:lang w:eastAsia="ru-RU"/>
        </w:rPr>
        <w:t xml:space="preserve">. братья и сестры усыновителей этого лица), племянники, усыновители, усыновлённые: </w:t>
      </w:r>
      <w:proofErr w:type="gramEnd"/>
    </w:p>
    <w:p w:rsidR="007C3ADC" w:rsidRPr="002B6718" w:rsidRDefault="007C3ADC" w:rsidP="007C3ADC">
      <w:pPr>
        <w:pStyle w:val="af5"/>
        <w:numPr>
          <w:ilvl w:val="0"/>
          <w:numId w:val="27"/>
        </w:numPr>
        <w:shd w:val="clear" w:color="auto" w:fill="FFFFFF"/>
        <w:tabs>
          <w:tab w:val="left" w:pos="0"/>
          <w:tab w:val="left" w:pos="993"/>
        </w:tabs>
        <w:suppressAutoHyphens w:val="0"/>
        <w:overflowPunct/>
        <w:autoSpaceDE/>
        <w:ind w:left="0" w:firstLine="709"/>
        <w:jc w:val="both"/>
        <w:textAlignment w:val="top"/>
        <w:rPr>
          <w:color w:val="000000"/>
          <w:lang w:eastAsia="ru-RU"/>
        </w:rPr>
      </w:pPr>
      <w:r w:rsidRPr="002B6718">
        <w:rPr>
          <w:color w:val="000000"/>
          <w:lang w:eastAsia="ru-RU"/>
        </w:rPr>
        <w:t>являются в сделке стороной, выгодоприобретателем, посредником или представителем</w:t>
      </w:r>
    </w:p>
    <w:p w:rsidR="007C3ADC" w:rsidRPr="002B6718" w:rsidRDefault="007C3ADC" w:rsidP="007C3ADC">
      <w:pPr>
        <w:pStyle w:val="af5"/>
        <w:numPr>
          <w:ilvl w:val="0"/>
          <w:numId w:val="27"/>
        </w:numPr>
        <w:shd w:val="clear" w:color="auto" w:fill="FFFFFF"/>
        <w:tabs>
          <w:tab w:val="left" w:pos="0"/>
          <w:tab w:val="left" w:pos="993"/>
        </w:tabs>
        <w:suppressAutoHyphens w:val="0"/>
        <w:overflowPunct/>
        <w:autoSpaceDE/>
        <w:ind w:left="0" w:firstLine="709"/>
        <w:jc w:val="both"/>
        <w:textAlignment w:val="top"/>
        <w:rPr>
          <w:color w:val="000000"/>
          <w:lang w:eastAsia="ru-RU"/>
        </w:rPr>
      </w:pPr>
      <w:r w:rsidRPr="002B6718">
        <w:rPr>
          <w:color w:val="000000"/>
          <w:lang w:eastAsia="ru-RU"/>
        </w:rPr>
        <w:t>владеют (каждый в отдельности или совокупности) двадцатью и более процентами голосующих акций акционерного общества или превышающий 20% долей уставного капитала общества с ограниченной ответственностью, являются единственным или одним из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7C3ADC" w:rsidRPr="002B6718" w:rsidRDefault="007C3ADC" w:rsidP="007C3ADC">
      <w:pPr>
        <w:pStyle w:val="af5"/>
        <w:numPr>
          <w:ilvl w:val="0"/>
          <w:numId w:val="27"/>
        </w:numPr>
        <w:shd w:val="clear" w:color="auto" w:fill="FFFFFF"/>
        <w:tabs>
          <w:tab w:val="left" w:pos="0"/>
          <w:tab w:val="left" w:pos="993"/>
        </w:tabs>
        <w:suppressAutoHyphens w:val="0"/>
        <w:overflowPunct/>
        <w:autoSpaceDE/>
        <w:ind w:left="0" w:firstLine="709"/>
        <w:jc w:val="both"/>
        <w:textAlignment w:val="top"/>
        <w:rPr>
          <w:color w:val="000000"/>
          <w:lang w:eastAsia="ru-RU"/>
        </w:rPr>
      </w:pPr>
      <w:r w:rsidRPr="002B6718">
        <w:rPr>
          <w:color w:val="000000"/>
          <w:lang w:eastAsia="ru-RU"/>
        </w:rPr>
        <w:t>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Заинтересованное лицо до совершения сделки обязано уведомить директора Учреждения и Наблюдательный совет Учреждения об известной ему совершаемой или предполагаемой сделке, в совершении которых оно может быть признано заинтересованным.</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Решение об одобрении сделки принимается большинством голосов членов Наблюдательного совета Учреждения. В случае</w:t>
      </w:r>
      <w:proofErr w:type="gramStart"/>
      <w:r w:rsidRPr="002B6718">
        <w:rPr>
          <w:color w:val="000000"/>
          <w:lang w:eastAsia="ru-RU"/>
        </w:rPr>
        <w:t>,</w:t>
      </w:r>
      <w:proofErr w:type="gramEnd"/>
      <w:r w:rsidRPr="002B6718">
        <w:rPr>
          <w:color w:val="000000"/>
          <w:lang w:eastAsia="ru-RU"/>
        </w:rPr>
        <w:t xml:space="preserve"> если лица, заинтересованные в совершении сделки, составляют в Наблюдательном совете большинство, решение об одобрении такой сделки принимается Учредителем.</w:t>
      </w:r>
    </w:p>
    <w:p w:rsidR="007C3ADC" w:rsidRPr="002B6718" w:rsidRDefault="007C3ADC" w:rsidP="007C3ADC">
      <w:pPr>
        <w:shd w:val="clear" w:color="auto" w:fill="FFFFFF"/>
        <w:tabs>
          <w:tab w:val="left" w:pos="0"/>
        </w:tabs>
        <w:ind w:firstLine="709"/>
        <w:jc w:val="both"/>
        <w:textAlignment w:val="top"/>
        <w:rPr>
          <w:color w:val="000000"/>
          <w:lang w:eastAsia="ru-RU"/>
        </w:rPr>
      </w:pPr>
      <w:proofErr w:type="gramStart"/>
      <w:r w:rsidRPr="002B6718">
        <w:rPr>
          <w:color w:val="000000"/>
          <w:lang w:eastAsia="ru-RU"/>
        </w:rPr>
        <w:t>Сделка, в совершении которой имеется заинтересованность и которая совершена с нарушением требований Федерального закона «Об автономных учреждениях»,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roofErr w:type="gramEnd"/>
    </w:p>
    <w:p w:rsidR="007C3ADC" w:rsidRPr="002B6718" w:rsidRDefault="007C3ADC" w:rsidP="007C3ADC">
      <w:pPr>
        <w:shd w:val="clear" w:color="auto" w:fill="FFFFFF"/>
        <w:tabs>
          <w:tab w:val="left" w:pos="0"/>
        </w:tabs>
        <w:ind w:firstLine="709"/>
        <w:jc w:val="both"/>
        <w:textAlignment w:val="top"/>
        <w:rPr>
          <w:color w:val="000000"/>
          <w:lang w:eastAsia="ru-RU"/>
        </w:rPr>
      </w:pPr>
      <w:proofErr w:type="gramStart"/>
      <w:r w:rsidRPr="002B6718">
        <w:rPr>
          <w:color w:val="000000"/>
          <w:lang w:eastAsia="ru-RU"/>
        </w:rPr>
        <w:t xml:space="preserve">Заинтересованное лицо, нарушившее обязанность, предусмотренную частью 4 статьи 16 Федерального закона «Об автономных учреждениях»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w:t>
      </w:r>
      <w:r w:rsidRPr="002B6718">
        <w:rPr>
          <w:color w:val="000000"/>
          <w:lang w:eastAsia="ru-RU"/>
        </w:rPr>
        <w:lastRenderedPageBreak/>
        <w:t>знать о предполагаемой</w:t>
      </w:r>
      <w:proofErr w:type="gramEnd"/>
      <w:r w:rsidRPr="002B6718">
        <w:rPr>
          <w:color w:val="000000"/>
          <w:lang w:eastAsia="ru-RU"/>
        </w:rPr>
        <w:t xml:space="preserve">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В случае, причинения Учреждению убытков, в результате совершения сделки, в совершении которой имеется заинтересованность, с нарушением требований федерального законодательства - отвечают несколько лиц, их ответственность является солидарной.</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11). Предложений руководителя автономного учреждения о выборе кредитных организаций, в которых автономное учреждение может открыть банковские счета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12). Вопросы проведения аудита годовой бухгалтерской отчетности автономного учреждения и утверждения аудиторской организации.</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2. Вопросы, относящиеся к компетенции Наблюдательного совета, не могут быть переданы на рассмотрение другим органам автономного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3. По вопросам, указанным в пунктах 1 - 5 и 8 части 1 настоящего раздела,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 xml:space="preserve">4. По вопросу, указанному в пункте 6 части 1 настоящего раздела, Наблюдательный совет Учреждения дает заключение, копия которого направляется учредителю автономного учреждения. </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5. По вопросу, указанному в пункте 11 части 1 настоящего раздела, Наблюдательный совет учреждения дает заключение. Руководитель Учреждения принимает по этим вопросам решения после рассмотрения заключений Наблюдательного совета.</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6. Документы, представляемые в соответствии с пунктом 7 части 1 настоящего раздела, утверждаются Наблюдательным советом Учреждения. Копии указанных документов направляются учредителю автономного учреждения.</w:t>
      </w:r>
    </w:p>
    <w:p w:rsidR="007C3ADC" w:rsidRPr="002B6718" w:rsidRDefault="007C3ADC" w:rsidP="007C3ADC">
      <w:pPr>
        <w:shd w:val="clear" w:color="auto" w:fill="FFFFFF"/>
        <w:tabs>
          <w:tab w:val="left" w:pos="0"/>
        </w:tabs>
        <w:ind w:firstLine="709"/>
        <w:jc w:val="both"/>
        <w:textAlignment w:val="top"/>
        <w:rPr>
          <w:color w:val="000000"/>
          <w:lang w:eastAsia="ru-RU"/>
        </w:rPr>
      </w:pPr>
      <w:r w:rsidRPr="002B6718">
        <w:rPr>
          <w:color w:val="000000"/>
          <w:lang w:eastAsia="ru-RU"/>
        </w:rPr>
        <w:t>7. По вопросам, указанным в пунктах 9, 10 и 12 части 1 настоящего раздела, Наблюдательный совет Учреждения принимает решения, обязательные для руководителя автономного учреждения.</w:t>
      </w:r>
    </w:p>
    <w:p w:rsidR="007C3ADC" w:rsidRPr="002B6718" w:rsidRDefault="007C3ADC" w:rsidP="007C3ADC">
      <w:pPr>
        <w:shd w:val="clear" w:color="auto" w:fill="FFFFFF"/>
        <w:tabs>
          <w:tab w:val="left" w:pos="0"/>
        </w:tabs>
        <w:ind w:firstLine="567"/>
        <w:jc w:val="both"/>
        <w:textAlignment w:val="top"/>
        <w:rPr>
          <w:color w:val="000000"/>
          <w:lang w:eastAsia="ru-RU"/>
        </w:rPr>
      </w:pPr>
      <w:r w:rsidRPr="002B6718">
        <w:rPr>
          <w:color w:val="000000"/>
          <w:lang w:eastAsia="ru-RU"/>
        </w:rPr>
        <w:t>8. Рекомендации и заключения по вопросам, указанным в пунктах 1 - 8 и 11 части 1, даются большинством голосов от общего числа голосов членов наблюдательного совета учреждения.</w:t>
      </w:r>
    </w:p>
    <w:p w:rsidR="007C3ADC" w:rsidRPr="002B6718" w:rsidRDefault="007C3ADC" w:rsidP="007C3ADC">
      <w:pPr>
        <w:shd w:val="clear" w:color="auto" w:fill="FFFFFF"/>
        <w:tabs>
          <w:tab w:val="left" w:pos="0"/>
        </w:tabs>
        <w:ind w:firstLine="567"/>
        <w:jc w:val="both"/>
        <w:textAlignment w:val="top"/>
        <w:rPr>
          <w:color w:val="000000"/>
          <w:lang w:eastAsia="ru-RU"/>
        </w:rPr>
      </w:pPr>
      <w:r w:rsidRPr="002B6718">
        <w:rPr>
          <w:color w:val="000000"/>
          <w:lang w:eastAsia="ru-RU"/>
        </w:rPr>
        <w:t>9. Решения по вопросам, указанным в пунктах 9 и 12 части 1, принимаются Наблюдательным советом учреждения большинством в две трети голосов от общего числа голосов членов Наблюдательного совета.</w:t>
      </w:r>
    </w:p>
    <w:p w:rsidR="007C3ADC" w:rsidRPr="002B6718" w:rsidRDefault="007C3ADC" w:rsidP="007C3ADC">
      <w:pPr>
        <w:shd w:val="clear" w:color="auto" w:fill="FFFFFF"/>
        <w:tabs>
          <w:tab w:val="left" w:pos="0"/>
        </w:tabs>
        <w:ind w:firstLine="567"/>
        <w:jc w:val="both"/>
        <w:textAlignment w:val="top"/>
        <w:rPr>
          <w:color w:val="000000"/>
          <w:lang w:eastAsia="ru-RU"/>
        </w:rPr>
      </w:pPr>
      <w:r w:rsidRPr="002B6718">
        <w:rPr>
          <w:color w:val="000000"/>
          <w:lang w:eastAsia="ru-RU"/>
        </w:rPr>
        <w:t>10. Решение по вопросу, указанному в пункте 10 части, принимается Наблюдательным советом учреждения в порядке, установленном частями 1 и 2 статьи 17 Федерального закона «Об автономных учреждениях».</w:t>
      </w:r>
    </w:p>
    <w:p w:rsidR="007C3ADC" w:rsidRPr="002B6718" w:rsidRDefault="007C3ADC" w:rsidP="007C3ADC">
      <w:pPr>
        <w:shd w:val="clear" w:color="auto" w:fill="FFFFFF"/>
        <w:tabs>
          <w:tab w:val="left" w:pos="0"/>
        </w:tabs>
        <w:ind w:firstLine="567"/>
        <w:jc w:val="both"/>
        <w:textAlignment w:val="top"/>
        <w:rPr>
          <w:color w:val="000000"/>
          <w:lang w:eastAsia="ru-RU"/>
        </w:rPr>
      </w:pPr>
      <w:r w:rsidRPr="002B6718">
        <w:rPr>
          <w:color w:val="000000"/>
          <w:lang w:eastAsia="ru-RU"/>
        </w:rPr>
        <w:t>11. Вопросы, относящиеся к компетенции Наблюдательного совета учреждения, указанные в настоящем разделе, не могут быть переданы на рассмотрение других органов автономного учреждения.</w:t>
      </w:r>
    </w:p>
    <w:p w:rsidR="007C3ADC" w:rsidRPr="002B6718" w:rsidRDefault="007C3ADC" w:rsidP="007C3ADC">
      <w:pPr>
        <w:shd w:val="clear" w:color="auto" w:fill="FFFFFF"/>
        <w:tabs>
          <w:tab w:val="left" w:pos="0"/>
        </w:tabs>
        <w:ind w:firstLine="567"/>
        <w:jc w:val="both"/>
        <w:textAlignment w:val="top"/>
        <w:rPr>
          <w:color w:val="000000"/>
          <w:lang w:eastAsia="ru-RU"/>
        </w:rPr>
      </w:pPr>
      <w:r w:rsidRPr="002B6718">
        <w:rPr>
          <w:color w:val="000000"/>
          <w:lang w:eastAsia="ru-RU"/>
        </w:rPr>
        <w:t>12. По требованию Наблюдательного совета Учреждения или любого из его членов должностные лица Учреждения обязаны предоставить информацию по вопросам, относящимся к компетенции Наблюдательного совета Учреждения.</w:t>
      </w:r>
    </w:p>
    <w:p w:rsidR="007C3ADC" w:rsidRPr="002B6718" w:rsidRDefault="007C3ADC" w:rsidP="007C3ADC">
      <w:pPr>
        <w:ind w:firstLine="709"/>
      </w:pPr>
    </w:p>
    <w:p w:rsidR="007C3ADC" w:rsidRPr="002B6718" w:rsidRDefault="007C3ADC" w:rsidP="007C3ADC">
      <w:pPr>
        <w:jc w:val="center"/>
      </w:pPr>
      <w:r w:rsidRPr="002B6718">
        <w:rPr>
          <w:b/>
          <w:lang w:val="en-US"/>
        </w:rPr>
        <w:t>IV</w:t>
      </w:r>
      <w:r w:rsidRPr="002B6718">
        <w:rPr>
          <w:b/>
        </w:rPr>
        <w:t xml:space="preserve">. </w:t>
      </w:r>
      <w:r w:rsidRPr="002B6718">
        <w:rPr>
          <w:b/>
          <w:color w:val="000000"/>
        </w:rPr>
        <w:t>Порядок проведения заседаний наблюдательного совета</w:t>
      </w:r>
    </w:p>
    <w:p w:rsidR="007C3ADC" w:rsidRPr="002B6718" w:rsidRDefault="007C3ADC" w:rsidP="007C3ADC">
      <w:pPr>
        <w:ind w:firstLine="709"/>
      </w:pP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lastRenderedPageBreak/>
        <w:t>Заседание Наблюдательного совета проводятся по мере необходимости, но не реже 1 раза в квартал.</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Заседание Наблюдательного совета созывается его председателем по собственной инициативе, по требованию Учредителя, по требованию члена Наблюдательного совета или директора Учреждения.</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В заседании Наблюдательного совета вправе участвовать Директор Учреждения.</w:t>
      </w:r>
    </w:p>
    <w:p w:rsidR="007C3ADC" w:rsidRPr="002B6718" w:rsidRDefault="007C3ADC" w:rsidP="007C3ADC">
      <w:pPr>
        <w:pStyle w:val="af7"/>
        <w:tabs>
          <w:tab w:val="left" w:pos="993"/>
        </w:tabs>
        <w:spacing w:before="0" w:beforeAutospacing="0" w:after="0" w:afterAutospacing="0"/>
        <w:ind w:right="-1" w:firstLine="709"/>
        <w:jc w:val="both"/>
        <w:rPr>
          <w:color w:val="000000"/>
          <w:sz w:val="26"/>
          <w:szCs w:val="26"/>
        </w:rPr>
      </w:pPr>
      <w:r w:rsidRPr="002B6718">
        <w:rPr>
          <w:color w:val="000000"/>
          <w:sz w:val="26"/>
          <w:szCs w:val="26"/>
        </w:rPr>
        <w:t>Иные приглашённые председателем Наблюдательного совета лица могут участвовать в заседании, если против их присутствия не возражает более чем 1/3 от общего числа членов Наблюдательного совета.</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его членов. Передача членом Наблюдательного совета своего голоса другому лицу не допускается.</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Члены Наблюдательного Совета могут участвовать в его заседании дистанционно, если по каким-либо причинам нет возможности личного присутствия в месте проведения заседания. Такое участие возможно посредством электронных или иных технических средств: с помощью мобильных телефонов, планшетов, ноутбуков и других технических сре</w:t>
      </w:r>
      <w:proofErr w:type="gramStart"/>
      <w:r w:rsidRPr="002B6718">
        <w:rPr>
          <w:color w:val="000000"/>
          <w:sz w:val="26"/>
          <w:szCs w:val="26"/>
        </w:rPr>
        <w:t>дств св</w:t>
      </w:r>
      <w:proofErr w:type="gramEnd"/>
      <w:r w:rsidRPr="002B6718">
        <w:rPr>
          <w:color w:val="000000"/>
          <w:sz w:val="26"/>
          <w:szCs w:val="26"/>
        </w:rPr>
        <w:t>язи, если при этом используются способы, позволяющие достоверно установить лицо, принимающее участие в заседании.</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При дистанционном участии член Наблюдательного совета имеет равное право голоса, как и другие его участники.</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 xml:space="preserve">Участие в голосовании может быть принято путем проведения заочного голосования, т.е. путем отправки участником заседания (в </w:t>
      </w:r>
      <w:proofErr w:type="spellStart"/>
      <w:r w:rsidRPr="002B6718">
        <w:rPr>
          <w:color w:val="000000"/>
          <w:sz w:val="26"/>
          <w:szCs w:val="26"/>
        </w:rPr>
        <w:t>т.ч</w:t>
      </w:r>
      <w:proofErr w:type="spellEnd"/>
      <w:r w:rsidRPr="002B6718">
        <w:rPr>
          <w:color w:val="000000"/>
          <w:sz w:val="26"/>
          <w:szCs w:val="26"/>
        </w:rPr>
        <w:t>. с помощью электронных или иных технических сре</w:t>
      </w:r>
      <w:proofErr w:type="gramStart"/>
      <w:r w:rsidRPr="002B6718">
        <w:rPr>
          <w:color w:val="000000"/>
          <w:sz w:val="26"/>
          <w:szCs w:val="26"/>
        </w:rPr>
        <w:t>дств св</w:t>
      </w:r>
      <w:proofErr w:type="gramEnd"/>
      <w:r w:rsidRPr="002B6718">
        <w:rPr>
          <w:color w:val="000000"/>
          <w:sz w:val="26"/>
          <w:szCs w:val="26"/>
        </w:rPr>
        <w:t>язи, если при этом используются способы, позволяющие достоверно установить лицо, принимающее участие в голосовании) сведений о голосовании. Сведения о голосовании принимаются секретарем Наблюдательного совета не позднее времени и даты проведения заседания и доводятся им до присутствующих на заседании Наблюдательного совета.</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Настоящим Положением предусматривается возможность учета предоставленного в письменной форме мнения члена Наблюдательного совета Учреждения, отсутствующего на заседании по уважительной причине, при определении кворума и результатов голосования, а также возможность принятия решений Наблюдательным советом путем проведения заочного голосования.</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Указанный порядок не применяется при принятии решений по вопросам, предусмотренным п. 9 и п.10 части первой раздела 3 настоящего Положения.</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собрании председательствует старший по возрасту член Наблюдательного совета за исключением представителей работников Учреждения.</w:t>
      </w:r>
    </w:p>
    <w:p w:rsidR="007C3ADC" w:rsidRPr="002B6718" w:rsidRDefault="007C3ADC" w:rsidP="007C3ADC">
      <w:pPr>
        <w:pStyle w:val="af7"/>
        <w:numPr>
          <w:ilvl w:val="0"/>
          <w:numId w:val="28"/>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Для повышения эффективности работы Учреждения Наблюдательный совет имеет право создавать постоянно действующие рабочие группы внутри учреждения. К работе в таких группах могут привлекаться узкие специалисты.</w:t>
      </w:r>
    </w:p>
    <w:p w:rsidR="007C3ADC" w:rsidRPr="002B6718" w:rsidRDefault="007C3ADC" w:rsidP="007C3ADC">
      <w:pPr>
        <w:pStyle w:val="af7"/>
        <w:spacing w:before="0" w:beforeAutospacing="0" w:after="0" w:afterAutospacing="0"/>
        <w:ind w:right="-1" w:firstLine="709"/>
        <w:jc w:val="both"/>
        <w:rPr>
          <w:color w:val="000000"/>
          <w:sz w:val="26"/>
          <w:szCs w:val="26"/>
        </w:rPr>
      </w:pPr>
    </w:p>
    <w:p w:rsidR="007C3ADC" w:rsidRPr="002B6718" w:rsidRDefault="007C3ADC" w:rsidP="007C3ADC">
      <w:pPr>
        <w:pStyle w:val="af7"/>
        <w:spacing w:before="0" w:beforeAutospacing="0" w:after="0" w:afterAutospacing="0"/>
        <w:ind w:right="-1"/>
        <w:jc w:val="center"/>
        <w:rPr>
          <w:b/>
          <w:color w:val="000000"/>
          <w:sz w:val="26"/>
          <w:szCs w:val="26"/>
        </w:rPr>
      </w:pPr>
      <w:r w:rsidRPr="002B6718">
        <w:rPr>
          <w:b/>
          <w:sz w:val="26"/>
          <w:szCs w:val="26"/>
          <w:lang w:val="en-US"/>
        </w:rPr>
        <w:t>V</w:t>
      </w:r>
      <w:r w:rsidRPr="002B6718">
        <w:rPr>
          <w:b/>
          <w:color w:val="000000"/>
          <w:sz w:val="26"/>
          <w:szCs w:val="26"/>
        </w:rPr>
        <w:t>. Протокол заседаний Наблюдательного совета</w:t>
      </w:r>
    </w:p>
    <w:p w:rsidR="007C3ADC" w:rsidRPr="002B6718" w:rsidRDefault="007C3ADC" w:rsidP="007C3ADC">
      <w:pPr>
        <w:pStyle w:val="af7"/>
        <w:spacing w:before="0" w:beforeAutospacing="0" w:after="0" w:afterAutospacing="0"/>
        <w:ind w:right="-1" w:firstLine="709"/>
        <w:jc w:val="both"/>
        <w:rPr>
          <w:b/>
          <w:color w:val="000000"/>
          <w:sz w:val="26"/>
          <w:szCs w:val="26"/>
        </w:rPr>
      </w:pPr>
    </w:p>
    <w:p w:rsidR="007C3ADC" w:rsidRPr="002B6718" w:rsidRDefault="007C3ADC" w:rsidP="007C3ADC">
      <w:pPr>
        <w:pStyle w:val="af7"/>
        <w:spacing w:before="0" w:beforeAutospacing="0" w:after="0" w:afterAutospacing="0"/>
        <w:ind w:right="-1" w:firstLine="709"/>
        <w:jc w:val="both"/>
        <w:rPr>
          <w:color w:val="000000"/>
          <w:sz w:val="26"/>
          <w:szCs w:val="26"/>
        </w:rPr>
      </w:pPr>
      <w:r w:rsidRPr="002B6718">
        <w:rPr>
          <w:color w:val="000000"/>
          <w:sz w:val="26"/>
          <w:szCs w:val="26"/>
        </w:rPr>
        <w:t>1. На заседании Наблюдательного совета Учреждения ведется протокол.</w:t>
      </w:r>
    </w:p>
    <w:p w:rsidR="007C3ADC" w:rsidRPr="002B6718" w:rsidRDefault="007C3ADC" w:rsidP="007C3ADC">
      <w:pPr>
        <w:pStyle w:val="af7"/>
        <w:spacing w:before="0" w:beforeAutospacing="0" w:after="0" w:afterAutospacing="0"/>
        <w:ind w:right="-1" w:firstLine="709"/>
        <w:jc w:val="both"/>
        <w:rPr>
          <w:color w:val="000000"/>
          <w:sz w:val="26"/>
          <w:szCs w:val="26"/>
        </w:rPr>
      </w:pPr>
      <w:r w:rsidRPr="002B6718">
        <w:rPr>
          <w:color w:val="000000"/>
          <w:sz w:val="26"/>
          <w:szCs w:val="26"/>
        </w:rPr>
        <w:t xml:space="preserve">2. Протокол заседания составляется не позднее 10 дней после его проведения. </w:t>
      </w:r>
    </w:p>
    <w:p w:rsidR="007C3ADC" w:rsidRPr="002B6718" w:rsidRDefault="007C3ADC" w:rsidP="007C3ADC">
      <w:pPr>
        <w:pStyle w:val="af7"/>
        <w:spacing w:before="0" w:beforeAutospacing="0" w:after="0" w:afterAutospacing="0"/>
        <w:ind w:right="-1" w:firstLine="709"/>
        <w:jc w:val="both"/>
        <w:rPr>
          <w:color w:val="000000"/>
          <w:sz w:val="26"/>
          <w:szCs w:val="26"/>
        </w:rPr>
      </w:pPr>
      <w:r w:rsidRPr="002B6718">
        <w:rPr>
          <w:color w:val="000000"/>
          <w:sz w:val="26"/>
          <w:szCs w:val="26"/>
        </w:rPr>
        <w:t>3. В протоколе указывается:</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полное наименование организации, место, дата и время его проведения;</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bCs/>
          <w:color w:val="000000"/>
          <w:sz w:val="26"/>
          <w:szCs w:val="26"/>
        </w:rPr>
        <w:t>сведения о лицах, присутствующих на заседании</w:t>
      </w:r>
      <w:r w:rsidRPr="002B6718">
        <w:rPr>
          <w:color w:val="000000"/>
          <w:sz w:val="26"/>
          <w:szCs w:val="26"/>
        </w:rPr>
        <w:t>. Также указываются лица, представившие письменное мнение по вопросам повестки дня заседания, и лица, принявшие участие в голосовании;</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дистанционное участие и способ такого участия в проведенном заседании члена Наблюдательного совета и результаты его голосования;</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наличие кворума;</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повестка дня;</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bCs/>
          <w:color w:val="000000"/>
          <w:sz w:val="26"/>
          <w:szCs w:val="26"/>
        </w:rPr>
        <w:t>вопросы, поставленные на голосование, и результаты голосования по ним</w:t>
      </w:r>
      <w:r w:rsidRPr="002B6718">
        <w:rPr>
          <w:color w:val="000000"/>
          <w:sz w:val="26"/>
          <w:szCs w:val="26"/>
        </w:rPr>
        <w:t>;</w:t>
      </w:r>
    </w:p>
    <w:p w:rsidR="007C3ADC" w:rsidRPr="002B6718" w:rsidRDefault="007C3ADC" w:rsidP="007C3ADC">
      <w:pPr>
        <w:pStyle w:val="af7"/>
        <w:numPr>
          <w:ilvl w:val="0"/>
          <w:numId w:val="27"/>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 xml:space="preserve">в случаях заочного голосования – дата, до которой принимались документы, содержащие сведения о голосовании, способ отправки этих документов и </w:t>
      </w:r>
      <w:proofErr w:type="gramStart"/>
      <w:r w:rsidRPr="002B6718">
        <w:rPr>
          <w:color w:val="000000"/>
          <w:sz w:val="26"/>
          <w:szCs w:val="26"/>
        </w:rPr>
        <w:t>результаты</w:t>
      </w:r>
      <w:proofErr w:type="gramEnd"/>
      <w:r w:rsidRPr="002B6718">
        <w:rPr>
          <w:color w:val="000000"/>
          <w:sz w:val="26"/>
          <w:szCs w:val="26"/>
        </w:rPr>
        <w:t xml:space="preserve"> принятые решения.</w:t>
      </w:r>
    </w:p>
    <w:p w:rsidR="007C3ADC" w:rsidRPr="002B6718" w:rsidRDefault="007C3ADC" w:rsidP="007C3ADC">
      <w:pPr>
        <w:pStyle w:val="af7"/>
        <w:tabs>
          <w:tab w:val="left" w:pos="993"/>
        </w:tabs>
        <w:spacing w:before="0" w:beforeAutospacing="0" w:after="0" w:afterAutospacing="0"/>
        <w:ind w:right="-1"/>
        <w:jc w:val="both"/>
        <w:rPr>
          <w:color w:val="000000"/>
          <w:sz w:val="26"/>
          <w:szCs w:val="26"/>
        </w:rPr>
      </w:pPr>
    </w:p>
    <w:p w:rsidR="007C3ADC" w:rsidRPr="002B6718" w:rsidRDefault="007C3ADC" w:rsidP="007C3ADC">
      <w:pPr>
        <w:pStyle w:val="af7"/>
        <w:tabs>
          <w:tab w:val="left" w:pos="993"/>
        </w:tabs>
        <w:spacing w:before="0" w:beforeAutospacing="0" w:after="0" w:afterAutospacing="0"/>
        <w:ind w:right="-1"/>
        <w:jc w:val="center"/>
        <w:rPr>
          <w:b/>
          <w:color w:val="000000"/>
          <w:sz w:val="26"/>
          <w:szCs w:val="26"/>
        </w:rPr>
      </w:pPr>
      <w:r w:rsidRPr="002B6718">
        <w:rPr>
          <w:b/>
          <w:sz w:val="26"/>
          <w:szCs w:val="26"/>
          <w:lang w:val="en-US"/>
        </w:rPr>
        <w:t>VI</w:t>
      </w:r>
      <w:r w:rsidRPr="002B6718">
        <w:rPr>
          <w:b/>
          <w:sz w:val="26"/>
          <w:szCs w:val="26"/>
        </w:rPr>
        <w:t>.</w:t>
      </w:r>
      <w:r w:rsidRPr="002B6718">
        <w:rPr>
          <w:b/>
          <w:color w:val="000000"/>
          <w:sz w:val="26"/>
          <w:szCs w:val="26"/>
        </w:rPr>
        <w:t xml:space="preserve"> Ответственность членов Наблюдательного совета</w:t>
      </w:r>
    </w:p>
    <w:p w:rsidR="007C3ADC" w:rsidRPr="002B6718" w:rsidRDefault="007C3ADC" w:rsidP="007C3ADC">
      <w:pPr>
        <w:pStyle w:val="af7"/>
        <w:tabs>
          <w:tab w:val="left" w:pos="993"/>
        </w:tabs>
        <w:spacing w:before="0" w:beforeAutospacing="0" w:after="0" w:afterAutospacing="0"/>
        <w:ind w:right="-1"/>
        <w:jc w:val="both"/>
        <w:rPr>
          <w:color w:val="000000"/>
          <w:sz w:val="26"/>
          <w:szCs w:val="26"/>
        </w:rPr>
      </w:pPr>
    </w:p>
    <w:p w:rsidR="007C3ADC" w:rsidRPr="002B6718" w:rsidRDefault="007C3ADC" w:rsidP="007C3ADC">
      <w:pPr>
        <w:pStyle w:val="af7"/>
        <w:tabs>
          <w:tab w:val="left" w:pos="993"/>
        </w:tabs>
        <w:spacing w:before="0" w:beforeAutospacing="0" w:after="0" w:afterAutospacing="0"/>
        <w:ind w:right="-1" w:firstLine="709"/>
        <w:jc w:val="both"/>
        <w:rPr>
          <w:color w:val="000000"/>
          <w:sz w:val="26"/>
          <w:szCs w:val="26"/>
        </w:rPr>
      </w:pPr>
      <w:r w:rsidRPr="002B6718">
        <w:rPr>
          <w:color w:val="000000"/>
          <w:sz w:val="26"/>
          <w:szCs w:val="26"/>
        </w:rPr>
        <w:t>1. Члены Наблюдательного совета при осуществлении своих прав и исполнении обязанностей должны действовать в интересах Учреждения, осуществлять свои права и исполнять обязанности добросовестно и разумно.</w:t>
      </w:r>
    </w:p>
    <w:p w:rsidR="007C3ADC" w:rsidRPr="002B6718" w:rsidRDefault="007C3ADC" w:rsidP="007C3ADC">
      <w:pPr>
        <w:pStyle w:val="af7"/>
        <w:tabs>
          <w:tab w:val="left" w:pos="993"/>
        </w:tabs>
        <w:spacing w:before="0" w:beforeAutospacing="0" w:after="0" w:afterAutospacing="0"/>
        <w:ind w:right="-1" w:firstLine="709"/>
        <w:jc w:val="both"/>
        <w:rPr>
          <w:color w:val="000000"/>
          <w:sz w:val="26"/>
          <w:szCs w:val="26"/>
        </w:rPr>
      </w:pPr>
      <w:r w:rsidRPr="002B6718">
        <w:rPr>
          <w:color w:val="000000"/>
          <w:sz w:val="26"/>
          <w:szCs w:val="26"/>
        </w:rPr>
        <w:t>2. Члены Наблюдательного совета несут ответственность перед Учреждением за убытки, причиненные Учреждению их виновными действиями (бездействием), если иные основания и размер ответственности не установлены федеральным законодательством. При этом не несут ответственности члены Наблюдательного совета, голосовавшие против решения, которое повлекло причинение убытков Учреждению или обществу, или не принимавшие участие в голосовании.</w:t>
      </w:r>
    </w:p>
    <w:p w:rsidR="007C3ADC" w:rsidRPr="002B6718" w:rsidRDefault="007C3ADC" w:rsidP="007C3ADC">
      <w:pPr>
        <w:pStyle w:val="af7"/>
        <w:tabs>
          <w:tab w:val="left" w:pos="993"/>
        </w:tabs>
        <w:spacing w:before="0" w:beforeAutospacing="0" w:after="0" w:afterAutospacing="0"/>
        <w:ind w:right="-1" w:firstLine="709"/>
        <w:jc w:val="both"/>
        <w:rPr>
          <w:color w:val="000000"/>
          <w:sz w:val="26"/>
          <w:szCs w:val="26"/>
        </w:rPr>
      </w:pPr>
      <w:r w:rsidRPr="002B6718">
        <w:rPr>
          <w:color w:val="000000"/>
          <w:sz w:val="26"/>
          <w:szCs w:val="26"/>
        </w:rPr>
        <w:t>3. 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 имеющие значение для дела.</w:t>
      </w:r>
    </w:p>
    <w:p w:rsidR="007C3ADC" w:rsidRPr="002B6718" w:rsidRDefault="007C3ADC" w:rsidP="007C3ADC">
      <w:pPr>
        <w:pStyle w:val="af7"/>
        <w:tabs>
          <w:tab w:val="left" w:pos="993"/>
        </w:tabs>
        <w:spacing w:before="0" w:beforeAutospacing="0" w:after="0" w:afterAutospacing="0"/>
        <w:ind w:right="-1" w:firstLine="709"/>
        <w:jc w:val="both"/>
        <w:rPr>
          <w:color w:val="000000"/>
          <w:sz w:val="26"/>
          <w:szCs w:val="26"/>
        </w:rPr>
      </w:pPr>
    </w:p>
    <w:p w:rsidR="007C3ADC" w:rsidRPr="002B6718" w:rsidRDefault="007C3ADC" w:rsidP="007C3ADC">
      <w:pPr>
        <w:pStyle w:val="af7"/>
        <w:tabs>
          <w:tab w:val="left" w:pos="993"/>
        </w:tabs>
        <w:spacing w:before="0" w:beforeAutospacing="0" w:after="0" w:afterAutospacing="0"/>
        <w:ind w:right="-1"/>
        <w:jc w:val="center"/>
        <w:rPr>
          <w:b/>
          <w:sz w:val="26"/>
          <w:szCs w:val="26"/>
        </w:rPr>
      </w:pPr>
      <w:r w:rsidRPr="002B6718">
        <w:rPr>
          <w:b/>
          <w:sz w:val="26"/>
          <w:szCs w:val="26"/>
          <w:lang w:val="en-US"/>
        </w:rPr>
        <w:t>VII</w:t>
      </w:r>
      <w:r w:rsidRPr="002B6718">
        <w:rPr>
          <w:b/>
          <w:sz w:val="26"/>
          <w:szCs w:val="26"/>
        </w:rPr>
        <w:t xml:space="preserve">. Процедура утверждения и внесения изменений </w:t>
      </w:r>
    </w:p>
    <w:p w:rsidR="007C3ADC" w:rsidRPr="002B6718" w:rsidRDefault="007C3ADC" w:rsidP="007C3ADC">
      <w:pPr>
        <w:pStyle w:val="af7"/>
        <w:tabs>
          <w:tab w:val="left" w:pos="993"/>
        </w:tabs>
        <w:spacing w:before="0" w:beforeAutospacing="0" w:after="0" w:afterAutospacing="0"/>
        <w:ind w:right="-1"/>
        <w:jc w:val="center"/>
        <w:rPr>
          <w:b/>
          <w:sz w:val="26"/>
          <w:szCs w:val="26"/>
        </w:rPr>
      </w:pPr>
      <w:r w:rsidRPr="002B6718">
        <w:rPr>
          <w:b/>
          <w:sz w:val="26"/>
          <w:szCs w:val="26"/>
        </w:rPr>
        <w:t>в Положение о Наблюдательном совете</w:t>
      </w:r>
    </w:p>
    <w:p w:rsidR="007C3ADC" w:rsidRPr="002B6718" w:rsidRDefault="007C3ADC" w:rsidP="007C3ADC">
      <w:pPr>
        <w:pStyle w:val="af7"/>
        <w:tabs>
          <w:tab w:val="left" w:pos="993"/>
        </w:tabs>
        <w:spacing w:before="0" w:beforeAutospacing="0" w:after="0" w:afterAutospacing="0"/>
        <w:ind w:right="-1" w:firstLine="709"/>
        <w:jc w:val="both"/>
        <w:rPr>
          <w:b/>
          <w:sz w:val="26"/>
          <w:szCs w:val="26"/>
        </w:rPr>
      </w:pPr>
    </w:p>
    <w:p w:rsidR="007C3ADC" w:rsidRPr="002B6718" w:rsidRDefault="007C3ADC" w:rsidP="007C3ADC">
      <w:pPr>
        <w:pStyle w:val="af7"/>
        <w:numPr>
          <w:ilvl w:val="0"/>
          <w:numId w:val="29"/>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Положение о Наблюдательном совете утверждается на заседании Наблюдательного совета. Решение об его утверждении принимается большинством голосов, участвующих в заседании Наблюдательного совета.</w:t>
      </w:r>
    </w:p>
    <w:p w:rsidR="007C3ADC" w:rsidRPr="002B6718" w:rsidRDefault="007C3ADC" w:rsidP="007C3ADC">
      <w:pPr>
        <w:pStyle w:val="af7"/>
        <w:numPr>
          <w:ilvl w:val="0"/>
          <w:numId w:val="29"/>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Предложения о внесении изменений и дополнений в Положение о Наблюдательном совете вносятся в повестку дня очередного или внеочередного заседания Наблюдательного совета.</w:t>
      </w:r>
    </w:p>
    <w:p w:rsidR="007C3ADC" w:rsidRPr="002B6718" w:rsidRDefault="007C3ADC" w:rsidP="007C3ADC">
      <w:pPr>
        <w:pStyle w:val="af7"/>
        <w:numPr>
          <w:ilvl w:val="0"/>
          <w:numId w:val="29"/>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Решение о внесении изменений или дополнений в настоящее Положение о Наблюдательном совете принимается большинством голосов, участвующих в заседании Наблюдательного совета.</w:t>
      </w:r>
    </w:p>
    <w:p w:rsidR="007C3ADC" w:rsidRPr="007C3ADC" w:rsidRDefault="007C3ADC" w:rsidP="007C3ADC">
      <w:pPr>
        <w:pStyle w:val="af7"/>
        <w:numPr>
          <w:ilvl w:val="0"/>
          <w:numId w:val="29"/>
        </w:numPr>
        <w:tabs>
          <w:tab w:val="left" w:pos="993"/>
        </w:tabs>
        <w:spacing w:before="0" w:beforeAutospacing="0" w:after="0" w:afterAutospacing="0"/>
        <w:ind w:left="0" w:right="-1" w:firstLine="709"/>
        <w:jc w:val="both"/>
        <w:rPr>
          <w:color w:val="000000"/>
          <w:sz w:val="26"/>
          <w:szCs w:val="26"/>
        </w:rPr>
      </w:pPr>
      <w:r w:rsidRPr="002B6718">
        <w:rPr>
          <w:color w:val="000000"/>
          <w:sz w:val="26"/>
          <w:szCs w:val="26"/>
        </w:rPr>
        <w:t>Если в результате изменений законодательства и нормативных актов Российской Федерации отдельные части</w:t>
      </w:r>
      <w:r>
        <w:rPr>
          <w:color w:val="000000"/>
          <w:sz w:val="26"/>
          <w:szCs w:val="26"/>
        </w:rPr>
        <w:t xml:space="preserve"> </w:t>
      </w:r>
      <w:r w:rsidRPr="002B6718">
        <w:rPr>
          <w:color w:val="000000"/>
          <w:sz w:val="26"/>
          <w:szCs w:val="26"/>
        </w:rPr>
        <w:t>настоящего Положения вступают в противоречие с ними, эти части утрачивают силу и до момента внесения изменений в Положение о Наблюдательном совете члены Наблюдательного совета руководствуются законодательством Российской Федерации.</w:t>
      </w:r>
    </w:p>
    <w:p w:rsidR="007C3ADC" w:rsidRDefault="007C3ADC" w:rsidP="00E7381A">
      <w:pPr>
        <w:ind w:left="-142" w:right="-2" w:firstLine="142"/>
        <w:jc w:val="both"/>
        <w:rPr>
          <w:sz w:val="25"/>
          <w:szCs w:val="25"/>
        </w:rPr>
      </w:pPr>
    </w:p>
    <w:p w:rsidR="007C3ADC" w:rsidRDefault="007C3ADC" w:rsidP="00E7381A">
      <w:pPr>
        <w:ind w:left="-142" w:right="-2" w:firstLine="142"/>
        <w:jc w:val="both"/>
        <w:rPr>
          <w:sz w:val="25"/>
          <w:szCs w:val="25"/>
        </w:rPr>
      </w:pPr>
      <w:bookmarkStart w:id="0" w:name="_GoBack"/>
      <w:bookmarkEnd w:id="0"/>
    </w:p>
    <w:sectPr w:rsidR="007C3ADC" w:rsidSect="005906CA">
      <w:pgSz w:w="11905" w:h="16837"/>
      <w:pgMar w:top="709"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5"/>
    <w:lvl w:ilvl="0">
      <w:start w:val="1"/>
      <w:numFmt w:val="bullet"/>
      <w:lvlText w:val=""/>
      <w:lvlJc w:val="left"/>
      <w:pPr>
        <w:tabs>
          <w:tab w:val="num" w:pos="1425"/>
        </w:tabs>
        <w:ind w:left="1425" w:hanging="360"/>
      </w:pPr>
      <w:rPr>
        <w:rFonts w:ascii="Symbol" w:hAnsi="Symbol" w:cs="Symbol"/>
      </w:rPr>
    </w:lvl>
  </w:abstractNum>
  <w:abstractNum w:abstractNumId="3">
    <w:nsid w:val="06FE6832"/>
    <w:multiLevelType w:val="hybridMultilevel"/>
    <w:tmpl w:val="332445B6"/>
    <w:lvl w:ilvl="0" w:tplc="3F54C7C2">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946554"/>
    <w:multiLevelType w:val="hybridMultilevel"/>
    <w:tmpl w:val="FC64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53BC8"/>
    <w:multiLevelType w:val="hybridMultilevel"/>
    <w:tmpl w:val="676279B0"/>
    <w:lvl w:ilvl="0" w:tplc="C0341046">
      <w:start w:val="1"/>
      <w:numFmt w:val="bullet"/>
      <w:lvlText w:val=""/>
      <w:lvlJc w:val="left"/>
      <w:pPr>
        <w:tabs>
          <w:tab w:val="num" w:pos="1490"/>
        </w:tabs>
        <w:ind w:left="1490" w:hanging="36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FA84A46"/>
    <w:multiLevelType w:val="hybridMultilevel"/>
    <w:tmpl w:val="5BA07992"/>
    <w:lvl w:ilvl="0" w:tplc="C46A970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7F66D7"/>
    <w:multiLevelType w:val="hybridMultilevel"/>
    <w:tmpl w:val="41E43354"/>
    <w:lvl w:ilvl="0" w:tplc="C46A9706">
      <w:start w:val="1"/>
      <w:numFmt w:val="decimal"/>
      <w:lvlText w:val="%1."/>
      <w:lvlJc w:val="righ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4823FAE"/>
    <w:multiLevelType w:val="hybridMultilevel"/>
    <w:tmpl w:val="531A7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E61540"/>
    <w:multiLevelType w:val="hybridMultilevel"/>
    <w:tmpl w:val="B64E55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702728"/>
    <w:multiLevelType w:val="hybridMultilevel"/>
    <w:tmpl w:val="464A0F42"/>
    <w:lvl w:ilvl="0" w:tplc="E2465D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D554C3"/>
    <w:multiLevelType w:val="hybridMultilevel"/>
    <w:tmpl w:val="1458BD4E"/>
    <w:lvl w:ilvl="0" w:tplc="E6922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8F65943"/>
    <w:multiLevelType w:val="multilevel"/>
    <w:tmpl w:val="2D4C477E"/>
    <w:lvl w:ilvl="0">
      <w:start w:val="1"/>
      <w:numFmt w:val="decimal"/>
      <w:lvlText w:val="%1."/>
      <w:lvlJc w:val="left"/>
      <w:pPr>
        <w:ind w:left="2119" w:hanging="141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4EA55763"/>
    <w:multiLevelType w:val="hybridMultilevel"/>
    <w:tmpl w:val="50960F86"/>
    <w:lvl w:ilvl="0" w:tplc="C0341046">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745101"/>
    <w:multiLevelType w:val="hybridMultilevel"/>
    <w:tmpl w:val="A0D0DF78"/>
    <w:lvl w:ilvl="0" w:tplc="3F54C7C2">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FC574AA"/>
    <w:multiLevelType w:val="hybridMultilevel"/>
    <w:tmpl w:val="BE401410"/>
    <w:lvl w:ilvl="0" w:tplc="E2465D3C">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1014713"/>
    <w:multiLevelType w:val="hybridMultilevel"/>
    <w:tmpl w:val="AA503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2832B07"/>
    <w:multiLevelType w:val="hybridMultilevel"/>
    <w:tmpl w:val="D3806C3E"/>
    <w:lvl w:ilvl="0" w:tplc="0419000F">
      <w:start w:val="1"/>
      <w:numFmt w:val="decimal"/>
      <w:lvlText w:val="%1."/>
      <w:lvlJc w:val="left"/>
      <w:pPr>
        <w:ind w:left="1353"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51E1BDB"/>
    <w:multiLevelType w:val="hybridMultilevel"/>
    <w:tmpl w:val="443661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67169F1"/>
    <w:multiLevelType w:val="hybridMultilevel"/>
    <w:tmpl w:val="3DAC42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D74728"/>
    <w:multiLevelType w:val="hybridMultilevel"/>
    <w:tmpl w:val="07BAC3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21502B1"/>
    <w:multiLevelType w:val="hybridMultilevel"/>
    <w:tmpl w:val="60809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4C7B23"/>
    <w:multiLevelType w:val="hybridMultilevel"/>
    <w:tmpl w:val="98EAC65C"/>
    <w:lvl w:ilvl="0" w:tplc="E6922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4B29AC"/>
    <w:multiLevelType w:val="hybridMultilevel"/>
    <w:tmpl w:val="209C5976"/>
    <w:lvl w:ilvl="0" w:tplc="70C24BE6">
      <w:start w:val="1"/>
      <w:numFmt w:val="decimal"/>
      <w:lvlText w:val="%1."/>
      <w:lvlJc w:val="left"/>
      <w:pPr>
        <w:ind w:left="1429" w:hanging="360"/>
      </w:pPr>
      <w:rPr>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46B0AFD"/>
    <w:multiLevelType w:val="hybridMultilevel"/>
    <w:tmpl w:val="896ED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971DA8"/>
    <w:multiLevelType w:val="hybridMultilevel"/>
    <w:tmpl w:val="8C8C7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CD1D04"/>
    <w:multiLevelType w:val="hybridMultilevel"/>
    <w:tmpl w:val="4F0253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6"/>
  </w:num>
  <w:num w:numId="4">
    <w:abstractNumId w:val="1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25"/>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19"/>
  </w:num>
  <w:num w:numId="14">
    <w:abstractNumId w:val="20"/>
  </w:num>
  <w:num w:numId="15">
    <w:abstractNumId w:val="9"/>
  </w:num>
  <w:num w:numId="16">
    <w:abstractNumId w:val="5"/>
  </w:num>
  <w:num w:numId="17">
    <w:abstractNumId w:val="16"/>
  </w:num>
  <w:num w:numId="18">
    <w:abstractNumId w:val="17"/>
  </w:num>
  <w:num w:numId="19">
    <w:abstractNumId w:val="23"/>
  </w:num>
  <w:num w:numId="20">
    <w:abstractNumId w:val="8"/>
  </w:num>
  <w:num w:numId="21">
    <w:abstractNumId w:val="22"/>
  </w:num>
  <w:num w:numId="22">
    <w:abstractNumId w:val="11"/>
  </w:num>
  <w:num w:numId="23">
    <w:abstractNumId w:val="12"/>
  </w:num>
  <w:num w:numId="24">
    <w:abstractNumId w:val="15"/>
  </w:num>
  <w:num w:numId="25">
    <w:abstractNumId w:val="7"/>
  </w:num>
  <w:num w:numId="26">
    <w:abstractNumId w:val="6"/>
  </w:num>
  <w:num w:numId="27">
    <w:abstractNumId w:val="10"/>
  </w:num>
  <w:num w:numId="28">
    <w:abstractNumId w:val="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E2"/>
    <w:rsid w:val="00001377"/>
    <w:rsid w:val="00002E7C"/>
    <w:rsid w:val="0000483E"/>
    <w:rsid w:val="000127C2"/>
    <w:rsid w:val="00012C93"/>
    <w:rsid w:val="0001449A"/>
    <w:rsid w:val="000237F8"/>
    <w:rsid w:val="00030A69"/>
    <w:rsid w:val="00041CC8"/>
    <w:rsid w:val="00043D55"/>
    <w:rsid w:val="0004570E"/>
    <w:rsid w:val="00046DF5"/>
    <w:rsid w:val="00064DA8"/>
    <w:rsid w:val="0007186B"/>
    <w:rsid w:val="00074B3F"/>
    <w:rsid w:val="0008448D"/>
    <w:rsid w:val="00086A21"/>
    <w:rsid w:val="0009210C"/>
    <w:rsid w:val="00095011"/>
    <w:rsid w:val="0009603D"/>
    <w:rsid w:val="000A1F41"/>
    <w:rsid w:val="000A477D"/>
    <w:rsid w:val="000A4874"/>
    <w:rsid w:val="000A59D4"/>
    <w:rsid w:val="000A72F9"/>
    <w:rsid w:val="000B19F8"/>
    <w:rsid w:val="000B233D"/>
    <w:rsid w:val="000B3CED"/>
    <w:rsid w:val="000C0E63"/>
    <w:rsid w:val="000C5B22"/>
    <w:rsid w:val="000E1CF8"/>
    <w:rsid w:val="000E46B5"/>
    <w:rsid w:val="000E7D97"/>
    <w:rsid w:val="000F2707"/>
    <w:rsid w:val="000F5D99"/>
    <w:rsid w:val="00107226"/>
    <w:rsid w:val="00107B76"/>
    <w:rsid w:val="00113148"/>
    <w:rsid w:val="00124DE3"/>
    <w:rsid w:val="00133BB8"/>
    <w:rsid w:val="00134C0B"/>
    <w:rsid w:val="00136625"/>
    <w:rsid w:val="00141938"/>
    <w:rsid w:val="00141C17"/>
    <w:rsid w:val="00144585"/>
    <w:rsid w:val="00150B38"/>
    <w:rsid w:val="00163410"/>
    <w:rsid w:val="00166B1A"/>
    <w:rsid w:val="00170ACA"/>
    <w:rsid w:val="0018042B"/>
    <w:rsid w:val="00181730"/>
    <w:rsid w:val="001843CA"/>
    <w:rsid w:val="001844C4"/>
    <w:rsid w:val="00192EBF"/>
    <w:rsid w:val="00196C97"/>
    <w:rsid w:val="001A1CEC"/>
    <w:rsid w:val="001C1FB9"/>
    <w:rsid w:val="001C33D4"/>
    <w:rsid w:val="001C5C97"/>
    <w:rsid w:val="001D071A"/>
    <w:rsid w:val="001E714D"/>
    <w:rsid w:val="001F69F9"/>
    <w:rsid w:val="002030AB"/>
    <w:rsid w:val="00203324"/>
    <w:rsid w:val="00210126"/>
    <w:rsid w:val="00210FA3"/>
    <w:rsid w:val="002312F6"/>
    <w:rsid w:val="00235B21"/>
    <w:rsid w:val="002363D6"/>
    <w:rsid w:val="0024096B"/>
    <w:rsid w:val="00241707"/>
    <w:rsid w:val="00245007"/>
    <w:rsid w:val="00257774"/>
    <w:rsid w:val="00263A0F"/>
    <w:rsid w:val="00263F39"/>
    <w:rsid w:val="00266311"/>
    <w:rsid w:val="00276E57"/>
    <w:rsid w:val="00290388"/>
    <w:rsid w:val="00290D82"/>
    <w:rsid w:val="00292C18"/>
    <w:rsid w:val="002A5791"/>
    <w:rsid w:val="002A7BC9"/>
    <w:rsid w:val="002B15EC"/>
    <w:rsid w:val="002B352A"/>
    <w:rsid w:val="002B7ACA"/>
    <w:rsid w:val="002E2617"/>
    <w:rsid w:val="002E28D2"/>
    <w:rsid w:val="002E58D7"/>
    <w:rsid w:val="002E63FB"/>
    <w:rsid w:val="002F3A6D"/>
    <w:rsid w:val="0030613A"/>
    <w:rsid w:val="00306448"/>
    <w:rsid w:val="003133B3"/>
    <w:rsid w:val="00316CD9"/>
    <w:rsid w:val="003211FD"/>
    <w:rsid w:val="00326E29"/>
    <w:rsid w:val="00344859"/>
    <w:rsid w:val="0034506A"/>
    <w:rsid w:val="0036121F"/>
    <w:rsid w:val="003616E1"/>
    <w:rsid w:val="00370EC6"/>
    <w:rsid w:val="00377F95"/>
    <w:rsid w:val="0038497E"/>
    <w:rsid w:val="00394745"/>
    <w:rsid w:val="003C064C"/>
    <w:rsid w:val="003C1B44"/>
    <w:rsid w:val="003C4600"/>
    <w:rsid w:val="003D55B5"/>
    <w:rsid w:val="003E23BF"/>
    <w:rsid w:val="003E36E4"/>
    <w:rsid w:val="003E785D"/>
    <w:rsid w:val="003F7292"/>
    <w:rsid w:val="004056EB"/>
    <w:rsid w:val="0041311A"/>
    <w:rsid w:val="004155B1"/>
    <w:rsid w:val="00416A9C"/>
    <w:rsid w:val="004219CC"/>
    <w:rsid w:val="004261FD"/>
    <w:rsid w:val="00436A5A"/>
    <w:rsid w:val="00445D57"/>
    <w:rsid w:val="0045402B"/>
    <w:rsid w:val="00457A43"/>
    <w:rsid w:val="00461386"/>
    <w:rsid w:val="0046140E"/>
    <w:rsid w:val="00467C1E"/>
    <w:rsid w:val="00470B96"/>
    <w:rsid w:val="004742A2"/>
    <w:rsid w:val="0047491A"/>
    <w:rsid w:val="00475893"/>
    <w:rsid w:val="00476F16"/>
    <w:rsid w:val="0047716E"/>
    <w:rsid w:val="00477BF4"/>
    <w:rsid w:val="00477E65"/>
    <w:rsid w:val="0048352C"/>
    <w:rsid w:val="00490085"/>
    <w:rsid w:val="00495A60"/>
    <w:rsid w:val="00496DB0"/>
    <w:rsid w:val="004A2D0A"/>
    <w:rsid w:val="004A2FA3"/>
    <w:rsid w:val="004B0B53"/>
    <w:rsid w:val="004B1EEE"/>
    <w:rsid w:val="004C6191"/>
    <w:rsid w:val="004C7CCC"/>
    <w:rsid w:val="004D59D5"/>
    <w:rsid w:val="004F2E01"/>
    <w:rsid w:val="004F5BA9"/>
    <w:rsid w:val="004F6417"/>
    <w:rsid w:val="004F7AB7"/>
    <w:rsid w:val="004F7B32"/>
    <w:rsid w:val="005217D0"/>
    <w:rsid w:val="00521E15"/>
    <w:rsid w:val="00524E4A"/>
    <w:rsid w:val="005321CE"/>
    <w:rsid w:val="00533A00"/>
    <w:rsid w:val="00536188"/>
    <w:rsid w:val="0055085B"/>
    <w:rsid w:val="00556008"/>
    <w:rsid w:val="0056746D"/>
    <w:rsid w:val="0057225F"/>
    <w:rsid w:val="005734A0"/>
    <w:rsid w:val="00575C13"/>
    <w:rsid w:val="005776DC"/>
    <w:rsid w:val="0058091D"/>
    <w:rsid w:val="00580C43"/>
    <w:rsid w:val="00581647"/>
    <w:rsid w:val="005906CA"/>
    <w:rsid w:val="00596BFC"/>
    <w:rsid w:val="005A6652"/>
    <w:rsid w:val="005A7272"/>
    <w:rsid w:val="005B36AE"/>
    <w:rsid w:val="005C00CC"/>
    <w:rsid w:val="005C1C4A"/>
    <w:rsid w:val="005C408D"/>
    <w:rsid w:val="005D235F"/>
    <w:rsid w:val="005D3E02"/>
    <w:rsid w:val="005D518B"/>
    <w:rsid w:val="005E2E19"/>
    <w:rsid w:val="005E6E9F"/>
    <w:rsid w:val="00601493"/>
    <w:rsid w:val="00602830"/>
    <w:rsid w:val="00604051"/>
    <w:rsid w:val="00604CEE"/>
    <w:rsid w:val="00607F55"/>
    <w:rsid w:val="00615669"/>
    <w:rsid w:val="00644042"/>
    <w:rsid w:val="006443BB"/>
    <w:rsid w:val="006545B6"/>
    <w:rsid w:val="00657796"/>
    <w:rsid w:val="00662F7F"/>
    <w:rsid w:val="00667820"/>
    <w:rsid w:val="00677122"/>
    <w:rsid w:val="006812F2"/>
    <w:rsid w:val="00682612"/>
    <w:rsid w:val="006827CA"/>
    <w:rsid w:val="00694FA2"/>
    <w:rsid w:val="0069540A"/>
    <w:rsid w:val="006963F5"/>
    <w:rsid w:val="006A28B8"/>
    <w:rsid w:val="006A5A55"/>
    <w:rsid w:val="006A6110"/>
    <w:rsid w:val="006B1581"/>
    <w:rsid w:val="006B359D"/>
    <w:rsid w:val="006B4DF8"/>
    <w:rsid w:val="006C28DF"/>
    <w:rsid w:val="006C3DC2"/>
    <w:rsid w:val="006C60BE"/>
    <w:rsid w:val="006D3C44"/>
    <w:rsid w:val="006E1C47"/>
    <w:rsid w:val="006E26A9"/>
    <w:rsid w:val="006E3B5A"/>
    <w:rsid w:val="006E699B"/>
    <w:rsid w:val="006F3B26"/>
    <w:rsid w:val="006F67DE"/>
    <w:rsid w:val="007118F7"/>
    <w:rsid w:val="0071638A"/>
    <w:rsid w:val="00716E4C"/>
    <w:rsid w:val="00727969"/>
    <w:rsid w:val="00730704"/>
    <w:rsid w:val="00735AD8"/>
    <w:rsid w:val="00740388"/>
    <w:rsid w:val="007416EF"/>
    <w:rsid w:val="007441EF"/>
    <w:rsid w:val="00751EC3"/>
    <w:rsid w:val="00764FBC"/>
    <w:rsid w:val="0077602D"/>
    <w:rsid w:val="0077608A"/>
    <w:rsid w:val="007769D9"/>
    <w:rsid w:val="00777107"/>
    <w:rsid w:val="00780449"/>
    <w:rsid w:val="00781616"/>
    <w:rsid w:val="00784265"/>
    <w:rsid w:val="00794AAB"/>
    <w:rsid w:val="007A3614"/>
    <w:rsid w:val="007A37E4"/>
    <w:rsid w:val="007A686D"/>
    <w:rsid w:val="007B23BF"/>
    <w:rsid w:val="007B363A"/>
    <w:rsid w:val="007B3929"/>
    <w:rsid w:val="007B3FED"/>
    <w:rsid w:val="007B7345"/>
    <w:rsid w:val="007C2232"/>
    <w:rsid w:val="007C3ADC"/>
    <w:rsid w:val="007C4DED"/>
    <w:rsid w:val="007C73C7"/>
    <w:rsid w:val="007D109D"/>
    <w:rsid w:val="007E0BDA"/>
    <w:rsid w:val="007E2381"/>
    <w:rsid w:val="007E5F6C"/>
    <w:rsid w:val="007F19FA"/>
    <w:rsid w:val="007F2E72"/>
    <w:rsid w:val="007F40CA"/>
    <w:rsid w:val="007F5E14"/>
    <w:rsid w:val="00803995"/>
    <w:rsid w:val="00804B4D"/>
    <w:rsid w:val="00806E97"/>
    <w:rsid w:val="00813CD3"/>
    <w:rsid w:val="00821EE6"/>
    <w:rsid w:val="008243A4"/>
    <w:rsid w:val="00831F0D"/>
    <w:rsid w:val="00836EF7"/>
    <w:rsid w:val="00837FAF"/>
    <w:rsid w:val="00841FA0"/>
    <w:rsid w:val="008600BB"/>
    <w:rsid w:val="008622BF"/>
    <w:rsid w:val="008623F6"/>
    <w:rsid w:val="0086373C"/>
    <w:rsid w:val="0086695B"/>
    <w:rsid w:val="00870FFF"/>
    <w:rsid w:val="00871100"/>
    <w:rsid w:val="00885FE8"/>
    <w:rsid w:val="008862D1"/>
    <w:rsid w:val="0088702A"/>
    <w:rsid w:val="008966AF"/>
    <w:rsid w:val="00897D04"/>
    <w:rsid w:val="008A594E"/>
    <w:rsid w:val="008A6D89"/>
    <w:rsid w:val="008B3478"/>
    <w:rsid w:val="008B61ED"/>
    <w:rsid w:val="00900519"/>
    <w:rsid w:val="00902970"/>
    <w:rsid w:val="0091074A"/>
    <w:rsid w:val="00912908"/>
    <w:rsid w:val="00913A79"/>
    <w:rsid w:val="00915EEB"/>
    <w:rsid w:val="00927624"/>
    <w:rsid w:val="00930365"/>
    <w:rsid w:val="00940BD0"/>
    <w:rsid w:val="0094130D"/>
    <w:rsid w:val="009444C3"/>
    <w:rsid w:val="00945D19"/>
    <w:rsid w:val="00947E53"/>
    <w:rsid w:val="00955BCC"/>
    <w:rsid w:val="00957CCB"/>
    <w:rsid w:val="00960939"/>
    <w:rsid w:val="009614FC"/>
    <w:rsid w:val="00972B1D"/>
    <w:rsid w:val="00974540"/>
    <w:rsid w:val="009758AE"/>
    <w:rsid w:val="00982DCA"/>
    <w:rsid w:val="009850B6"/>
    <w:rsid w:val="00987681"/>
    <w:rsid w:val="00991FE2"/>
    <w:rsid w:val="00992760"/>
    <w:rsid w:val="0099695E"/>
    <w:rsid w:val="00996B96"/>
    <w:rsid w:val="009A670F"/>
    <w:rsid w:val="009A7B4F"/>
    <w:rsid w:val="009A7D30"/>
    <w:rsid w:val="009B0053"/>
    <w:rsid w:val="009C12C3"/>
    <w:rsid w:val="009C2433"/>
    <w:rsid w:val="009C4E3B"/>
    <w:rsid w:val="009D4743"/>
    <w:rsid w:val="009D7A77"/>
    <w:rsid w:val="009E6312"/>
    <w:rsid w:val="009F006A"/>
    <w:rsid w:val="009F0173"/>
    <w:rsid w:val="009F658C"/>
    <w:rsid w:val="009F7B86"/>
    <w:rsid w:val="00A070B6"/>
    <w:rsid w:val="00A22ABB"/>
    <w:rsid w:val="00A23FB6"/>
    <w:rsid w:val="00A311C0"/>
    <w:rsid w:val="00A31AD4"/>
    <w:rsid w:val="00A41745"/>
    <w:rsid w:val="00A4242A"/>
    <w:rsid w:val="00A44A89"/>
    <w:rsid w:val="00A506E9"/>
    <w:rsid w:val="00A56335"/>
    <w:rsid w:val="00A57BCB"/>
    <w:rsid w:val="00A62727"/>
    <w:rsid w:val="00A708E9"/>
    <w:rsid w:val="00A849EA"/>
    <w:rsid w:val="00A92E26"/>
    <w:rsid w:val="00A93A20"/>
    <w:rsid w:val="00A97D93"/>
    <w:rsid w:val="00AA5622"/>
    <w:rsid w:val="00AA6E5F"/>
    <w:rsid w:val="00AB34F0"/>
    <w:rsid w:val="00AC4C58"/>
    <w:rsid w:val="00AE004C"/>
    <w:rsid w:val="00AE2917"/>
    <w:rsid w:val="00AE3637"/>
    <w:rsid w:val="00AE4ED8"/>
    <w:rsid w:val="00AE6C98"/>
    <w:rsid w:val="00AF6F40"/>
    <w:rsid w:val="00B116E4"/>
    <w:rsid w:val="00B138E8"/>
    <w:rsid w:val="00B17B5C"/>
    <w:rsid w:val="00B201E6"/>
    <w:rsid w:val="00B267E2"/>
    <w:rsid w:val="00B3567D"/>
    <w:rsid w:val="00B407E2"/>
    <w:rsid w:val="00B41145"/>
    <w:rsid w:val="00B42792"/>
    <w:rsid w:val="00B45C60"/>
    <w:rsid w:val="00B54BDE"/>
    <w:rsid w:val="00B6610B"/>
    <w:rsid w:val="00B6746E"/>
    <w:rsid w:val="00B71F8C"/>
    <w:rsid w:val="00B72F2C"/>
    <w:rsid w:val="00B74D8D"/>
    <w:rsid w:val="00B810CD"/>
    <w:rsid w:val="00B8198B"/>
    <w:rsid w:val="00B868A0"/>
    <w:rsid w:val="00B91A3E"/>
    <w:rsid w:val="00BA0FE1"/>
    <w:rsid w:val="00BA1B5C"/>
    <w:rsid w:val="00BA1C7D"/>
    <w:rsid w:val="00BB26CF"/>
    <w:rsid w:val="00BB3D30"/>
    <w:rsid w:val="00BB592F"/>
    <w:rsid w:val="00BC1701"/>
    <w:rsid w:val="00BC20DA"/>
    <w:rsid w:val="00BD432D"/>
    <w:rsid w:val="00BD70D6"/>
    <w:rsid w:val="00BE3A42"/>
    <w:rsid w:val="00BE6657"/>
    <w:rsid w:val="00BF40D1"/>
    <w:rsid w:val="00BF457C"/>
    <w:rsid w:val="00BF58B3"/>
    <w:rsid w:val="00BF7CF3"/>
    <w:rsid w:val="00C017A1"/>
    <w:rsid w:val="00C063D1"/>
    <w:rsid w:val="00C129E1"/>
    <w:rsid w:val="00C12A18"/>
    <w:rsid w:val="00C15112"/>
    <w:rsid w:val="00C1620E"/>
    <w:rsid w:val="00C2017E"/>
    <w:rsid w:val="00C237F7"/>
    <w:rsid w:val="00C23E49"/>
    <w:rsid w:val="00C32031"/>
    <w:rsid w:val="00C337DD"/>
    <w:rsid w:val="00C37348"/>
    <w:rsid w:val="00C4591F"/>
    <w:rsid w:val="00C52113"/>
    <w:rsid w:val="00C53467"/>
    <w:rsid w:val="00C64378"/>
    <w:rsid w:val="00C773B9"/>
    <w:rsid w:val="00C81C4B"/>
    <w:rsid w:val="00C82C7D"/>
    <w:rsid w:val="00C8335A"/>
    <w:rsid w:val="00C909C5"/>
    <w:rsid w:val="00C92E89"/>
    <w:rsid w:val="00C939C7"/>
    <w:rsid w:val="00C94C44"/>
    <w:rsid w:val="00CA1F87"/>
    <w:rsid w:val="00CA2D0C"/>
    <w:rsid w:val="00CA5222"/>
    <w:rsid w:val="00CB10AE"/>
    <w:rsid w:val="00CB7796"/>
    <w:rsid w:val="00CC0D0F"/>
    <w:rsid w:val="00CC3DDB"/>
    <w:rsid w:val="00CE0AD8"/>
    <w:rsid w:val="00CE522B"/>
    <w:rsid w:val="00CE7370"/>
    <w:rsid w:val="00D05A20"/>
    <w:rsid w:val="00D064CF"/>
    <w:rsid w:val="00D170F4"/>
    <w:rsid w:val="00D32FB0"/>
    <w:rsid w:val="00D368A2"/>
    <w:rsid w:val="00D40AA8"/>
    <w:rsid w:val="00D440B1"/>
    <w:rsid w:val="00D44F49"/>
    <w:rsid w:val="00D55355"/>
    <w:rsid w:val="00D56123"/>
    <w:rsid w:val="00D619C9"/>
    <w:rsid w:val="00D62AF1"/>
    <w:rsid w:val="00D67949"/>
    <w:rsid w:val="00D7357C"/>
    <w:rsid w:val="00D75834"/>
    <w:rsid w:val="00D875E2"/>
    <w:rsid w:val="00D92B3C"/>
    <w:rsid w:val="00D9509A"/>
    <w:rsid w:val="00D96D40"/>
    <w:rsid w:val="00DA2B2D"/>
    <w:rsid w:val="00DA49EB"/>
    <w:rsid w:val="00DB06E5"/>
    <w:rsid w:val="00DB4E24"/>
    <w:rsid w:val="00DB5E6D"/>
    <w:rsid w:val="00DB6929"/>
    <w:rsid w:val="00DC1A91"/>
    <w:rsid w:val="00DC3251"/>
    <w:rsid w:val="00DC7556"/>
    <w:rsid w:val="00DD297A"/>
    <w:rsid w:val="00DD4A98"/>
    <w:rsid w:val="00DE665B"/>
    <w:rsid w:val="00DF37EA"/>
    <w:rsid w:val="00DF55AC"/>
    <w:rsid w:val="00DF5BB1"/>
    <w:rsid w:val="00E012BB"/>
    <w:rsid w:val="00E10EAC"/>
    <w:rsid w:val="00E14327"/>
    <w:rsid w:val="00E233E7"/>
    <w:rsid w:val="00E253C4"/>
    <w:rsid w:val="00E300A2"/>
    <w:rsid w:val="00E318F6"/>
    <w:rsid w:val="00E336A3"/>
    <w:rsid w:val="00E35A72"/>
    <w:rsid w:val="00E366A4"/>
    <w:rsid w:val="00E369F8"/>
    <w:rsid w:val="00E41C9B"/>
    <w:rsid w:val="00E42F36"/>
    <w:rsid w:val="00E46474"/>
    <w:rsid w:val="00E50561"/>
    <w:rsid w:val="00E5298C"/>
    <w:rsid w:val="00E57E04"/>
    <w:rsid w:val="00E63530"/>
    <w:rsid w:val="00E64490"/>
    <w:rsid w:val="00E7381A"/>
    <w:rsid w:val="00E738CE"/>
    <w:rsid w:val="00E77DB9"/>
    <w:rsid w:val="00E8508D"/>
    <w:rsid w:val="00E91DCA"/>
    <w:rsid w:val="00E94CFD"/>
    <w:rsid w:val="00E96957"/>
    <w:rsid w:val="00EA08F9"/>
    <w:rsid w:val="00EA28AF"/>
    <w:rsid w:val="00ED3043"/>
    <w:rsid w:val="00ED7BB8"/>
    <w:rsid w:val="00EE10D9"/>
    <w:rsid w:val="00EE1F0D"/>
    <w:rsid w:val="00EE3A9D"/>
    <w:rsid w:val="00EF0ACF"/>
    <w:rsid w:val="00EF1965"/>
    <w:rsid w:val="00EF2D5E"/>
    <w:rsid w:val="00EF2F0D"/>
    <w:rsid w:val="00EF6A80"/>
    <w:rsid w:val="00F00852"/>
    <w:rsid w:val="00F057FD"/>
    <w:rsid w:val="00F14523"/>
    <w:rsid w:val="00F21FBB"/>
    <w:rsid w:val="00F24B38"/>
    <w:rsid w:val="00F27961"/>
    <w:rsid w:val="00F4046A"/>
    <w:rsid w:val="00F4258C"/>
    <w:rsid w:val="00F444F6"/>
    <w:rsid w:val="00F61FAF"/>
    <w:rsid w:val="00F62B6E"/>
    <w:rsid w:val="00F62CE7"/>
    <w:rsid w:val="00F650DC"/>
    <w:rsid w:val="00F667DF"/>
    <w:rsid w:val="00F7013B"/>
    <w:rsid w:val="00F73178"/>
    <w:rsid w:val="00F766B9"/>
    <w:rsid w:val="00F822F7"/>
    <w:rsid w:val="00F9513E"/>
    <w:rsid w:val="00FA10B2"/>
    <w:rsid w:val="00FA2B74"/>
    <w:rsid w:val="00FA38E8"/>
    <w:rsid w:val="00FA6E54"/>
    <w:rsid w:val="00FB150D"/>
    <w:rsid w:val="00FB688A"/>
    <w:rsid w:val="00FC21A8"/>
    <w:rsid w:val="00FC65E1"/>
    <w:rsid w:val="00FC72F1"/>
    <w:rsid w:val="00FD124B"/>
    <w:rsid w:val="00FD5674"/>
    <w:rsid w:val="00FE43DD"/>
    <w:rsid w:val="00FE6FC3"/>
    <w:rsid w:val="00FE7AC8"/>
    <w:rsid w:val="00FF0F4E"/>
    <w:rsid w:val="00FF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54"/>
    <w:pPr>
      <w:suppressAutoHyphens/>
      <w:overflowPunct w:val="0"/>
      <w:autoSpaceDE w:val="0"/>
    </w:pPr>
    <w:rPr>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377F95"/>
  </w:style>
  <w:style w:type="character" w:customStyle="1" w:styleId="WW-Absatz-Standardschriftart">
    <w:name w:val="WW-Absatz-Standardschriftart"/>
    <w:uiPriority w:val="99"/>
    <w:rsid w:val="00377F95"/>
  </w:style>
  <w:style w:type="character" w:customStyle="1" w:styleId="WW-Absatz-Standardschriftart1">
    <w:name w:val="WW-Absatz-Standardschriftart1"/>
    <w:uiPriority w:val="99"/>
    <w:rsid w:val="00377F95"/>
  </w:style>
  <w:style w:type="character" w:customStyle="1" w:styleId="WW-Absatz-Standardschriftart11">
    <w:name w:val="WW-Absatz-Standardschriftart11"/>
    <w:uiPriority w:val="99"/>
    <w:rsid w:val="00377F95"/>
  </w:style>
  <w:style w:type="character" w:customStyle="1" w:styleId="3">
    <w:name w:val="Основной шрифт абзаца3"/>
    <w:uiPriority w:val="99"/>
    <w:rsid w:val="00377F95"/>
  </w:style>
  <w:style w:type="character" w:customStyle="1" w:styleId="2">
    <w:name w:val="Основной шрифт абзаца2"/>
    <w:uiPriority w:val="99"/>
    <w:rsid w:val="00377F95"/>
  </w:style>
  <w:style w:type="character" w:customStyle="1" w:styleId="1">
    <w:name w:val="Основной шрифт абзаца1"/>
    <w:uiPriority w:val="99"/>
    <w:rsid w:val="00377F95"/>
  </w:style>
  <w:style w:type="character" w:styleId="a3">
    <w:name w:val="Hyperlink"/>
    <w:basedOn w:val="a0"/>
    <w:uiPriority w:val="99"/>
    <w:rsid w:val="00377F95"/>
    <w:rPr>
      <w:color w:val="0000FF"/>
      <w:u w:val="single"/>
    </w:rPr>
  </w:style>
  <w:style w:type="character" w:customStyle="1" w:styleId="a4">
    <w:name w:val="Текст выноски Знак"/>
    <w:uiPriority w:val="99"/>
    <w:rsid w:val="00377F95"/>
    <w:rPr>
      <w:rFonts w:ascii="Tahoma" w:hAnsi="Tahoma" w:cs="Tahoma"/>
      <w:sz w:val="16"/>
      <w:szCs w:val="16"/>
    </w:rPr>
  </w:style>
  <w:style w:type="character" w:customStyle="1" w:styleId="a5">
    <w:name w:val="Верхний колонтитул Знак"/>
    <w:uiPriority w:val="99"/>
    <w:rsid w:val="00377F95"/>
    <w:rPr>
      <w:sz w:val="26"/>
      <w:szCs w:val="26"/>
    </w:rPr>
  </w:style>
  <w:style w:type="character" w:customStyle="1" w:styleId="a6">
    <w:name w:val="Нижний колонтитул Знак"/>
    <w:uiPriority w:val="99"/>
    <w:rsid w:val="00377F95"/>
    <w:rPr>
      <w:sz w:val="26"/>
      <w:szCs w:val="26"/>
    </w:rPr>
  </w:style>
  <w:style w:type="character" w:customStyle="1" w:styleId="a7">
    <w:name w:val="Символ нумерации"/>
    <w:uiPriority w:val="99"/>
    <w:rsid w:val="00377F95"/>
  </w:style>
  <w:style w:type="paragraph" w:customStyle="1" w:styleId="a8">
    <w:name w:val="Заголовок"/>
    <w:basedOn w:val="a"/>
    <w:next w:val="a9"/>
    <w:uiPriority w:val="99"/>
    <w:rsid w:val="00377F95"/>
    <w:pPr>
      <w:keepNext/>
      <w:spacing w:before="240" w:after="120"/>
    </w:pPr>
    <w:rPr>
      <w:rFonts w:ascii="Arial" w:hAnsi="Arial" w:cs="Arial"/>
      <w:sz w:val="28"/>
      <w:szCs w:val="28"/>
    </w:rPr>
  </w:style>
  <w:style w:type="paragraph" w:styleId="a9">
    <w:name w:val="Body Text"/>
    <w:basedOn w:val="a"/>
    <w:link w:val="aa"/>
    <w:uiPriority w:val="99"/>
    <w:rsid w:val="00377F95"/>
    <w:pPr>
      <w:spacing w:after="120"/>
    </w:pPr>
  </w:style>
  <w:style w:type="character" w:customStyle="1" w:styleId="aa">
    <w:name w:val="Основной текст Знак"/>
    <w:basedOn w:val="a0"/>
    <w:link w:val="a9"/>
    <w:uiPriority w:val="99"/>
    <w:semiHidden/>
    <w:locked/>
    <w:rsid w:val="00F24B38"/>
    <w:rPr>
      <w:sz w:val="20"/>
      <w:szCs w:val="20"/>
      <w:lang w:eastAsia="ar-SA" w:bidi="ar-SA"/>
    </w:rPr>
  </w:style>
  <w:style w:type="paragraph" w:styleId="ab">
    <w:name w:val="List"/>
    <w:basedOn w:val="a9"/>
    <w:uiPriority w:val="99"/>
    <w:rsid w:val="00377F95"/>
    <w:rPr>
      <w:rFonts w:ascii="Arial" w:hAnsi="Arial" w:cs="Arial"/>
    </w:rPr>
  </w:style>
  <w:style w:type="paragraph" w:customStyle="1" w:styleId="30">
    <w:name w:val="Название3"/>
    <w:basedOn w:val="a"/>
    <w:uiPriority w:val="99"/>
    <w:rsid w:val="00377F95"/>
    <w:pPr>
      <w:suppressLineNumbers/>
      <w:spacing w:before="120" w:after="120"/>
    </w:pPr>
    <w:rPr>
      <w:rFonts w:ascii="Arial" w:hAnsi="Arial" w:cs="Arial"/>
      <w:i/>
      <w:iCs/>
      <w:sz w:val="20"/>
      <w:szCs w:val="20"/>
    </w:rPr>
  </w:style>
  <w:style w:type="paragraph" w:customStyle="1" w:styleId="31">
    <w:name w:val="Указатель3"/>
    <w:basedOn w:val="a"/>
    <w:uiPriority w:val="99"/>
    <w:rsid w:val="00377F95"/>
    <w:pPr>
      <w:suppressLineNumbers/>
    </w:pPr>
    <w:rPr>
      <w:rFonts w:ascii="Arial" w:hAnsi="Arial" w:cs="Arial"/>
    </w:rPr>
  </w:style>
  <w:style w:type="paragraph" w:customStyle="1" w:styleId="20">
    <w:name w:val="Название2"/>
    <w:basedOn w:val="a"/>
    <w:uiPriority w:val="99"/>
    <w:rsid w:val="00377F95"/>
    <w:pPr>
      <w:suppressLineNumbers/>
      <w:spacing w:before="120" w:after="120"/>
    </w:pPr>
    <w:rPr>
      <w:rFonts w:ascii="Arial" w:hAnsi="Arial" w:cs="Arial"/>
      <w:i/>
      <w:iCs/>
      <w:sz w:val="20"/>
      <w:szCs w:val="20"/>
    </w:rPr>
  </w:style>
  <w:style w:type="paragraph" w:customStyle="1" w:styleId="21">
    <w:name w:val="Указатель2"/>
    <w:basedOn w:val="a"/>
    <w:uiPriority w:val="99"/>
    <w:rsid w:val="00377F95"/>
    <w:pPr>
      <w:suppressLineNumbers/>
    </w:pPr>
    <w:rPr>
      <w:rFonts w:ascii="Arial" w:hAnsi="Arial" w:cs="Arial"/>
    </w:rPr>
  </w:style>
  <w:style w:type="paragraph" w:customStyle="1" w:styleId="10">
    <w:name w:val="Название1"/>
    <w:basedOn w:val="a"/>
    <w:uiPriority w:val="99"/>
    <w:rsid w:val="00377F95"/>
    <w:pPr>
      <w:suppressLineNumbers/>
      <w:spacing w:before="120" w:after="120"/>
    </w:pPr>
    <w:rPr>
      <w:rFonts w:ascii="Arial" w:hAnsi="Arial" w:cs="Arial"/>
      <w:i/>
      <w:iCs/>
      <w:sz w:val="20"/>
      <w:szCs w:val="20"/>
    </w:rPr>
  </w:style>
  <w:style w:type="paragraph" w:customStyle="1" w:styleId="11">
    <w:name w:val="Указатель1"/>
    <w:basedOn w:val="a"/>
    <w:uiPriority w:val="99"/>
    <w:rsid w:val="00377F95"/>
    <w:pPr>
      <w:suppressLineNumbers/>
    </w:pPr>
    <w:rPr>
      <w:rFonts w:ascii="Arial" w:hAnsi="Arial" w:cs="Arial"/>
    </w:rPr>
  </w:style>
  <w:style w:type="paragraph" w:customStyle="1" w:styleId="210">
    <w:name w:val="Основной текст 21"/>
    <w:basedOn w:val="a"/>
    <w:uiPriority w:val="99"/>
    <w:rsid w:val="00377F95"/>
    <w:pPr>
      <w:jc w:val="center"/>
    </w:pPr>
    <w:rPr>
      <w:b/>
      <w:bCs/>
      <w:sz w:val="18"/>
      <w:szCs w:val="18"/>
    </w:rPr>
  </w:style>
  <w:style w:type="paragraph" w:customStyle="1" w:styleId="310">
    <w:name w:val="Основной текст 31"/>
    <w:basedOn w:val="a"/>
    <w:uiPriority w:val="99"/>
    <w:rsid w:val="00377F95"/>
    <w:pPr>
      <w:jc w:val="both"/>
    </w:pPr>
    <w:rPr>
      <w:sz w:val="24"/>
      <w:szCs w:val="24"/>
    </w:rPr>
  </w:style>
  <w:style w:type="paragraph" w:customStyle="1" w:styleId="ac">
    <w:name w:val="Знак"/>
    <w:basedOn w:val="a"/>
    <w:uiPriority w:val="99"/>
    <w:rsid w:val="00377F95"/>
    <w:pPr>
      <w:overflowPunct/>
      <w:autoSpaceDE/>
      <w:spacing w:after="160" w:line="240" w:lineRule="exact"/>
    </w:pPr>
    <w:rPr>
      <w:rFonts w:ascii="Verdana" w:hAnsi="Verdana" w:cs="Verdana"/>
      <w:sz w:val="20"/>
      <w:szCs w:val="20"/>
      <w:lang w:val="en-US"/>
    </w:rPr>
  </w:style>
  <w:style w:type="paragraph" w:styleId="ad">
    <w:name w:val="Balloon Text"/>
    <w:basedOn w:val="a"/>
    <w:link w:val="12"/>
    <w:uiPriority w:val="99"/>
    <w:semiHidden/>
    <w:rsid w:val="00377F95"/>
    <w:rPr>
      <w:rFonts w:ascii="Tahoma" w:hAnsi="Tahoma" w:cs="Tahoma"/>
      <w:sz w:val="16"/>
      <w:szCs w:val="16"/>
    </w:rPr>
  </w:style>
  <w:style w:type="character" w:customStyle="1" w:styleId="12">
    <w:name w:val="Текст выноски Знак1"/>
    <w:basedOn w:val="a0"/>
    <w:link w:val="ad"/>
    <w:uiPriority w:val="99"/>
    <w:semiHidden/>
    <w:locked/>
    <w:rsid w:val="00F24B38"/>
    <w:rPr>
      <w:sz w:val="2"/>
      <w:szCs w:val="2"/>
      <w:lang w:eastAsia="ar-SA" w:bidi="ar-SA"/>
    </w:rPr>
  </w:style>
  <w:style w:type="paragraph" w:styleId="ae">
    <w:name w:val="header"/>
    <w:basedOn w:val="a"/>
    <w:link w:val="13"/>
    <w:uiPriority w:val="99"/>
    <w:rsid w:val="00377F95"/>
    <w:pPr>
      <w:tabs>
        <w:tab w:val="center" w:pos="4677"/>
        <w:tab w:val="right" w:pos="9355"/>
      </w:tabs>
    </w:pPr>
  </w:style>
  <w:style w:type="character" w:customStyle="1" w:styleId="13">
    <w:name w:val="Верхний колонтитул Знак1"/>
    <w:basedOn w:val="a0"/>
    <w:link w:val="ae"/>
    <w:uiPriority w:val="99"/>
    <w:semiHidden/>
    <w:locked/>
    <w:rsid w:val="00F24B38"/>
    <w:rPr>
      <w:sz w:val="20"/>
      <w:szCs w:val="20"/>
      <w:lang w:eastAsia="ar-SA" w:bidi="ar-SA"/>
    </w:rPr>
  </w:style>
  <w:style w:type="paragraph" w:styleId="af">
    <w:name w:val="footer"/>
    <w:basedOn w:val="a"/>
    <w:link w:val="14"/>
    <w:uiPriority w:val="99"/>
    <w:rsid w:val="00377F95"/>
    <w:pPr>
      <w:tabs>
        <w:tab w:val="center" w:pos="4677"/>
        <w:tab w:val="right" w:pos="9355"/>
      </w:tabs>
    </w:pPr>
  </w:style>
  <w:style w:type="character" w:customStyle="1" w:styleId="14">
    <w:name w:val="Нижний колонтитул Знак1"/>
    <w:basedOn w:val="a0"/>
    <w:link w:val="af"/>
    <w:uiPriority w:val="99"/>
    <w:semiHidden/>
    <w:locked/>
    <w:rsid w:val="00F24B38"/>
    <w:rPr>
      <w:sz w:val="20"/>
      <w:szCs w:val="20"/>
      <w:lang w:eastAsia="ar-SA" w:bidi="ar-SA"/>
    </w:rPr>
  </w:style>
  <w:style w:type="paragraph" w:customStyle="1" w:styleId="af0">
    <w:name w:val="Содержимое таблицы"/>
    <w:basedOn w:val="a"/>
    <w:uiPriority w:val="99"/>
    <w:rsid w:val="00377F95"/>
    <w:pPr>
      <w:suppressLineNumbers/>
    </w:pPr>
  </w:style>
  <w:style w:type="paragraph" w:customStyle="1" w:styleId="af1">
    <w:name w:val="Заголовок таблицы"/>
    <w:basedOn w:val="af0"/>
    <w:uiPriority w:val="99"/>
    <w:rsid w:val="00377F95"/>
    <w:pPr>
      <w:jc w:val="center"/>
    </w:pPr>
    <w:rPr>
      <w:b/>
      <w:bCs/>
    </w:rPr>
  </w:style>
  <w:style w:type="table" w:styleId="af2">
    <w:name w:val="Table Grid"/>
    <w:basedOn w:val="a1"/>
    <w:uiPriority w:val="99"/>
    <w:rsid w:val="00EF6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link w:val="af4"/>
    <w:uiPriority w:val="99"/>
    <w:qFormat/>
    <w:locked/>
    <w:rsid w:val="006F3B26"/>
    <w:pPr>
      <w:suppressAutoHyphens w:val="0"/>
      <w:overflowPunct/>
      <w:autoSpaceDE/>
      <w:jc w:val="center"/>
    </w:pPr>
    <w:rPr>
      <w:b/>
      <w:bCs/>
      <w:sz w:val="28"/>
      <w:szCs w:val="28"/>
      <w:lang w:eastAsia="ru-RU"/>
    </w:rPr>
  </w:style>
  <w:style w:type="character" w:customStyle="1" w:styleId="TitleChar">
    <w:name w:val="Title Char"/>
    <w:basedOn w:val="a0"/>
    <w:uiPriority w:val="99"/>
    <w:locked/>
    <w:rsid w:val="00FE7AC8"/>
    <w:rPr>
      <w:rFonts w:ascii="Cambria" w:hAnsi="Cambria" w:cs="Cambria"/>
      <w:b/>
      <w:bCs/>
      <w:kern w:val="28"/>
      <w:sz w:val="32"/>
      <w:szCs w:val="32"/>
      <w:lang w:eastAsia="ar-SA" w:bidi="ar-SA"/>
    </w:rPr>
  </w:style>
  <w:style w:type="character" w:customStyle="1" w:styleId="af4">
    <w:name w:val="Название Знак"/>
    <w:link w:val="af3"/>
    <w:uiPriority w:val="99"/>
    <w:locked/>
    <w:rsid w:val="006F3B26"/>
    <w:rPr>
      <w:b/>
      <w:bCs/>
      <w:sz w:val="28"/>
      <w:szCs w:val="28"/>
      <w:lang w:val="ru-RU" w:eastAsia="ru-RU"/>
    </w:rPr>
  </w:style>
  <w:style w:type="paragraph" w:styleId="af5">
    <w:name w:val="List Paragraph"/>
    <w:basedOn w:val="a"/>
    <w:uiPriority w:val="34"/>
    <w:qFormat/>
    <w:rsid w:val="00E369F8"/>
    <w:pPr>
      <w:ind w:left="720"/>
      <w:contextualSpacing/>
    </w:pPr>
  </w:style>
  <w:style w:type="character" w:customStyle="1" w:styleId="af6">
    <w:name w:val="Основной текст_"/>
    <w:basedOn w:val="a0"/>
    <w:link w:val="15"/>
    <w:rsid w:val="004C6191"/>
    <w:rPr>
      <w:sz w:val="24"/>
      <w:szCs w:val="24"/>
      <w:shd w:val="clear" w:color="auto" w:fill="FFFFFF"/>
    </w:rPr>
  </w:style>
  <w:style w:type="paragraph" w:customStyle="1" w:styleId="15">
    <w:name w:val="Основной текст1"/>
    <w:basedOn w:val="a"/>
    <w:link w:val="af6"/>
    <w:rsid w:val="004C6191"/>
    <w:pPr>
      <w:shd w:val="clear" w:color="auto" w:fill="FFFFFF"/>
      <w:suppressAutoHyphens w:val="0"/>
      <w:overflowPunct/>
      <w:autoSpaceDE/>
      <w:spacing w:after="540" w:line="298" w:lineRule="exact"/>
      <w:ind w:firstLine="440"/>
      <w:jc w:val="both"/>
    </w:pPr>
    <w:rPr>
      <w:sz w:val="24"/>
      <w:szCs w:val="24"/>
      <w:lang w:eastAsia="ru-RU"/>
    </w:rPr>
  </w:style>
  <w:style w:type="paragraph" w:styleId="af7">
    <w:name w:val="Normal (Web)"/>
    <w:basedOn w:val="a"/>
    <w:uiPriority w:val="99"/>
    <w:unhideWhenUsed/>
    <w:rsid w:val="007C3ADC"/>
    <w:pPr>
      <w:suppressAutoHyphens w:val="0"/>
      <w:overflowPunct/>
      <w:autoSpaceDE/>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54"/>
    <w:pPr>
      <w:suppressAutoHyphens/>
      <w:overflowPunct w:val="0"/>
      <w:autoSpaceDE w:val="0"/>
    </w:pPr>
    <w:rPr>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377F95"/>
  </w:style>
  <w:style w:type="character" w:customStyle="1" w:styleId="WW-Absatz-Standardschriftart">
    <w:name w:val="WW-Absatz-Standardschriftart"/>
    <w:uiPriority w:val="99"/>
    <w:rsid w:val="00377F95"/>
  </w:style>
  <w:style w:type="character" w:customStyle="1" w:styleId="WW-Absatz-Standardschriftart1">
    <w:name w:val="WW-Absatz-Standardschriftart1"/>
    <w:uiPriority w:val="99"/>
    <w:rsid w:val="00377F95"/>
  </w:style>
  <w:style w:type="character" w:customStyle="1" w:styleId="WW-Absatz-Standardschriftart11">
    <w:name w:val="WW-Absatz-Standardschriftart11"/>
    <w:uiPriority w:val="99"/>
    <w:rsid w:val="00377F95"/>
  </w:style>
  <w:style w:type="character" w:customStyle="1" w:styleId="3">
    <w:name w:val="Основной шрифт абзаца3"/>
    <w:uiPriority w:val="99"/>
    <w:rsid w:val="00377F95"/>
  </w:style>
  <w:style w:type="character" w:customStyle="1" w:styleId="2">
    <w:name w:val="Основной шрифт абзаца2"/>
    <w:uiPriority w:val="99"/>
    <w:rsid w:val="00377F95"/>
  </w:style>
  <w:style w:type="character" w:customStyle="1" w:styleId="1">
    <w:name w:val="Основной шрифт абзаца1"/>
    <w:uiPriority w:val="99"/>
    <w:rsid w:val="00377F95"/>
  </w:style>
  <w:style w:type="character" w:styleId="a3">
    <w:name w:val="Hyperlink"/>
    <w:basedOn w:val="a0"/>
    <w:uiPriority w:val="99"/>
    <w:rsid w:val="00377F95"/>
    <w:rPr>
      <w:color w:val="0000FF"/>
      <w:u w:val="single"/>
    </w:rPr>
  </w:style>
  <w:style w:type="character" w:customStyle="1" w:styleId="a4">
    <w:name w:val="Текст выноски Знак"/>
    <w:uiPriority w:val="99"/>
    <w:rsid w:val="00377F95"/>
    <w:rPr>
      <w:rFonts w:ascii="Tahoma" w:hAnsi="Tahoma" w:cs="Tahoma"/>
      <w:sz w:val="16"/>
      <w:szCs w:val="16"/>
    </w:rPr>
  </w:style>
  <w:style w:type="character" w:customStyle="1" w:styleId="a5">
    <w:name w:val="Верхний колонтитул Знак"/>
    <w:uiPriority w:val="99"/>
    <w:rsid w:val="00377F95"/>
    <w:rPr>
      <w:sz w:val="26"/>
      <w:szCs w:val="26"/>
    </w:rPr>
  </w:style>
  <w:style w:type="character" w:customStyle="1" w:styleId="a6">
    <w:name w:val="Нижний колонтитул Знак"/>
    <w:uiPriority w:val="99"/>
    <w:rsid w:val="00377F95"/>
    <w:rPr>
      <w:sz w:val="26"/>
      <w:szCs w:val="26"/>
    </w:rPr>
  </w:style>
  <w:style w:type="character" w:customStyle="1" w:styleId="a7">
    <w:name w:val="Символ нумерации"/>
    <w:uiPriority w:val="99"/>
    <w:rsid w:val="00377F95"/>
  </w:style>
  <w:style w:type="paragraph" w:customStyle="1" w:styleId="a8">
    <w:name w:val="Заголовок"/>
    <w:basedOn w:val="a"/>
    <w:next w:val="a9"/>
    <w:uiPriority w:val="99"/>
    <w:rsid w:val="00377F95"/>
    <w:pPr>
      <w:keepNext/>
      <w:spacing w:before="240" w:after="120"/>
    </w:pPr>
    <w:rPr>
      <w:rFonts w:ascii="Arial" w:hAnsi="Arial" w:cs="Arial"/>
      <w:sz w:val="28"/>
      <w:szCs w:val="28"/>
    </w:rPr>
  </w:style>
  <w:style w:type="paragraph" w:styleId="a9">
    <w:name w:val="Body Text"/>
    <w:basedOn w:val="a"/>
    <w:link w:val="aa"/>
    <w:uiPriority w:val="99"/>
    <w:rsid w:val="00377F95"/>
    <w:pPr>
      <w:spacing w:after="120"/>
    </w:pPr>
  </w:style>
  <w:style w:type="character" w:customStyle="1" w:styleId="aa">
    <w:name w:val="Основной текст Знак"/>
    <w:basedOn w:val="a0"/>
    <w:link w:val="a9"/>
    <w:uiPriority w:val="99"/>
    <w:semiHidden/>
    <w:locked/>
    <w:rsid w:val="00F24B38"/>
    <w:rPr>
      <w:sz w:val="20"/>
      <w:szCs w:val="20"/>
      <w:lang w:eastAsia="ar-SA" w:bidi="ar-SA"/>
    </w:rPr>
  </w:style>
  <w:style w:type="paragraph" w:styleId="ab">
    <w:name w:val="List"/>
    <w:basedOn w:val="a9"/>
    <w:uiPriority w:val="99"/>
    <w:rsid w:val="00377F95"/>
    <w:rPr>
      <w:rFonts w:ascii="Arial" w:hAnsi="Arial" w:cs="Arial"/>
    </w:rPr>
  </w:style>
  <w:style w:type="paragraph" w:customStyle="1" w:styleId="30">
    <w:name w:val="Название3"/>
    <w:basedOn w:val="a"/>
    <w:uiPriority w:val="99"/>
    <w:rsid w:val="00377F95"/>
    <w:pPr>
      <w:suppressLineNumbers/>
      <w:spacing w:before="120" w:after="120"/>
    </w:pPr>
    <w:rPr>
      <w:rFonts w:ascii="Arial" w:hAnsi="Arial" w:cs="Arial"/>
      <w:i/>
      <w:iCs/>
      <w:sz w:val="20"/>
      <w:szCs w:val="20"/>
    </w:rPr>
  </w:style>
  <w:style w:type="paragraph" w:customStyle="1" w:styleId="31">
    <w:name w:val="Указатель3"/>
    <w:basedOn w:val="a"/>
    <w:uiPriority w:val="99"/>
    <w:rsid w:val="00377F95"/>
    <w:pPr>
      <w:suppressLineNumbers/>
    </w:pPr>
    <w:rPr>
      <w:rFonts w:ascii="Arial" w:hAnsi="Arial" w:cs="Arial"/>
    </w:rPr>
  </w:style>
  <w:style w:type="paragraph" w:customStyle="1" w:styleId="20">
    <w:name w:val="Название2"/>
    <w:basedOn w:val="a"/>
    <w:uiPriority w:val="99"/>
    <w:rsid w:val="00377F95"/>
    <w:pPr>
      <w:suppressLineNumbers/>
      <w:spacing w:before="120" w:after="120"/>
    </w:pPr>
    <w:rPr>
      <w:rFonts w:ascii="Arial" w:hAnsi="Arial" w:cs="Arial"/>
      <w:i/>
      <w:iCs/>
      <w:sz w:val="20"/>
      <w:szCs w:val="20"/>
    </w:rPr>
  </w:style>
  <w:style w:type="paragraph" w:customStyle="1" w:styleId="21">
    <w:name w:val="Указатель2"/>
    <w:basedOn w:val="a"/>
    <w:uiPriority w:val="99"/>
    <w:rsid w:val="00377F95"/>
    <w:pPr>
      <w:suppressLineNumbers/>
    </w:pPr>
    <w:rPr>
      <w:rFonts w:ascii="Arial" w:hAnsi="Arial" w:cs="Arial"/>
    </w:rPr>
  </w:style>
  <w:style w:type="paragraph" w:customStyle="1" w:styleId="10">
    <w:name w:val="Название1"/>
    <w:basedOn w:val="a"/>
    <w:uiPriority w:val="99"/>
    <w:rsid w:val="00377F95"/>
    <w:pPr>
      <w:suppressLineNumbers/>
      <w:spacing w:before="120" w:after="120"/>
    </w:pPr>
    <w:rPr>
      <w:rFonts w:ascii="Arial" w:hAnsi="Arial" w:cs="Arial"/>
      <w:i/>
      <w:iCs/>
      <w:sz w:val="20"/>
      <w:szCs w:val="20"/>
    </w:rPr>
  </w:style>
  <w:style w:type="paragraph" w:customStyle="1" w:styleId="11">
    <w:name w:val="Указатель1"/>
    <w:basedOn w:val="a"/>
    <w:uiPriority w:val="99"/>
    <w:rsid w:val="00377F95"/>
    <w:pPr>
      <w:suppressLineNumbers/>
    </w:pPr>
    <w:rPr>
      <w:rFonts w:ascii="Arial" w:hAnsi="Arial" w:cs="Arial"/>
    </w:rPr>
  </w:style>
  <w:style w:type="paragraph" w:customStyle="1" w:styleId="210">
    <w:name w:val="Основной текст 21"/>
    <w:basedOn w:val="a"/>
    <w:uiPriority w:val="99"/>
    <w:rsid w:val="00377F95"/>
    <w:pPr>
      <w:jc w:val="center"/>
    </w:pPr>
    <w:rPr>
      <w:b/>
      <w:bCs/>
      <w:sz w:val="18"/>
      <w:szCs w:val="18"/>
    </w:rPr>
  </w:style>
  <w:style w:type="paragraph" w:customStyle="1" w:styleId="310">
    <w:name w:val="Основной текст 31"/>
    <w:basedOn w:val="a"/>
    <w:uiPriority w:val="99"/>
    <w:rsid w:val="00377F95"/>
    <w:pPr>
      <w:jc w:val="both"/>
    </w:pPr>
    <w:rPr>
      <w:sz w:val="24"/>
      <w:szCs w:val="24"/>
    </w:rPr>
  </w:style>
  <w:style w:type="paragraph" w:customStyle="1" w:styleId="ac">
    <w:name w:val="Знак"/>
    <w:basedOn w:val="a"/>
    <w:uiPriority w:val="99"/>
    <w:rsid w:val="00377F95"/>
    <w:pPr>
      <w:overflowPunct/>
      <w:autoSpaceDE/>
      <w:spacing w:after="160" w:line="240" w:lineRule="exact"/>
    </w:pPr>
    <w:rPr>
      <w:rFonts w:ascii="Verdana" w:hAnsi="Verdana" w:cs="Verdana"/>
      <w:sz w:val="20"/>
      <w:szCs w:val="20"/>
      <w:lang w:val="en-US"/>
    </w:rPr>
  </w:style>
  <w:style w:type="paragraph" w:styleId="ad">
    <w:name w:val="Balloon Text"/>
    <w:basedOn w:val="a"/>
    <w:link w:val="12"/>
    <w:uiPriority w:val="99"/>
    <w:semiHidden/>
    <w:rsid w:val="00377F95"/>
    <w:rPr>
      <w:rFonts w:ascii="Tahoma" w:hAnsi="Tahoma" w:cs="Tahoma"/>
      <w:sz w:val="16"/>
      <w:szCs w:val="16"/>
    </w:rPr>
  </w:style>
  <w:style w:type="character" w:customStyle="1" w:styleId="12">
    <w:name w:val="Текст выноски Знак1"/>
    <w:basedOn w:val="a0"/>
    <w:link w:val="ad"/>
    <w:uiPriority w:val="99"/>
    <w:semiHidden/>
    <w:locked/>
    <w:rsid w:val="00F24B38"/>
    <w:rPr>
      <w:sz w:val="2"/>
      <w:szCs w:val="2"/>
      <w:lang w:eastAsia="ar-SA" w:bidi="ar-SA"/>
    </w:rPr>
  </w:style>
  <w:style w:type="paragraph" w:styleId="ae">
    <w:name w:val="header"/>
    <w:basedOn w:val="a"/>
    <w:link w:val="13"/>
    <w:uiPriority w:val="99"/>
    <w:rsid w:val="00377F95"/>
    <w:pPr>
      <w:tabs>
        <w:tab w:val="center" w:pos="4677"/>
        <w:tab w:val="right" w:pos="9355"/>
      </w:tabs>
    </w:pPr>
  </w:style>
  <w:style w:type="character" w:customStyle="1" w:styleId="13">
    <w:name w:val="Верхний колонтитул Знак1"/>
    <w:basedOn w:val="a0"/>
    <w:link w:val="ae"/>
    <w:uiPriority w:val="99"/>
    <w:semiHidden/>
    <w:locked/>
    <w:rsid w:val="00F24B38"/>
    <w:rPr>
      <w:sz w:val="20"/>
      <w:szCs w:val="20"/>
      <w:lang w:eastAsia="ar-SA" w:bidi="ar-SA"/>
    </w:rPr>
  </w:style>
  <w:style w:type="paragraph" w:styleId="af">
    <w:name w:val="footer"/>
    <w:basedOn w:val="a"/>
    <w:link w:val="14"/>
    <w:uiPriority w:val="99"/>
    <w:rsid w:val="00377F95"/>
    <w:pPr>
      <w:tabs>
        <w:tab w:val="center" w:pos="4677"/>
        <w:tab w:val="right" w:pos="9355"/>
      </w:tabs>
    </w:pPr>
  </w:style>
  <w:style w:type="character" w:customStyle="1" w:styleId="14">
    <w:name w:val="Нижний колонтитул Знак1"/>
    <w:basedOn w:val="a0"/>
    <w:link w:val="af"/>
    <w:uiPriority w:val="99"/>
    <w:semiHidden/>
    <w:locked/>
    <w:rsid w:val="00F24B38"/>
    <w:rPr>
      <w:sz w:val="20"/>
      <w:szCs w:val="20"/>
      <w:lang w:eastAsia="ar-SA" w:bidi="ar-SA"/>
    </w:rPr>
  </w:style>
  <w:style w:type="paragraph" w:customStyle="1" w:styleId="af0">
    <w:name w:val="Содержимое таблицы"/>
    <w:basedOn w:val="a"/>
    <w:uiPriority w:val="99"/>
    <w:rsid w:val="00377F95"/>
    <w:pPr>
      <w:suppressLineNumbers/>
    </w:pPr>
  </w:style>
  <w:style w:type="paragraph" w:customStyle="1" w:styleId="af1">
    <w:name w:val="Заголовок таблицы"/>
    <w:basedOn w:val="af0"/>
    <w:uiPriority w:val="99"/>
    <w:rsid w:val="00377F95"/>
    <w:pPr>
      <w:jc w:val="center"/>
    </w:pPr>
    <w:rPr>
      <w:b/>
      <w:bCs/>
    </w:rPr>
  </w:style>
  <w:style w:type="table" w:styleId="af2">
    <w:name w:val="Table Grid"/>
    <w:basedOn w:val="a1"/>
    <w:uiPriority w:val="99"/>
    <w:rsid w:val="00EF6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link w:val="af4"/>
    <w:uiPriority w:val="99"/>
    <w:qFormat/>
    <w:locked/>
    <w:rsid w:val="006F3B26"/>
    <w:pPr>
      <w:suppressAutoHyphens w:val="0"/>
      <w:overflowPunct/>
      <w:autoSpaceDE/>
      <w:jc w:val="center"/>
    </w:pPr>
    <w:rPr>
      <w:b/>
      <w:bCs/>
      <w:sz w:val="28"/>
      <w:szCs w:val="28"/>
      <w:lang w:eastAsia="ru-RU"/>
    </w:rPr>
  </w:style>
  <w:style w:type="character" w:customStyle="1" w:styleId="TitleChar">
    <w:name w:val="Title Char"/>
    <w:basedOn w:val="a0"/>
    <w:uiPriority w:val="99"/>
    <w:locked/>
    <w:rsid w:val="00FE7AC8"/>
    <w:rPr>
      <w:rFonts w:ascii="Cambria" w:hAnsi="Cambria" w:cs="Cambria"/>
      <w:b/>
      <w:bCs/>
      <w:kern w:val="28"/>
      <w:sz w:val="32"/>
      <w:szCs w:val="32"/>
      <w:lang w:eastAsia="ar-SA" w:bidi="ar-SA"/>
    </w:rPr>
  </w:style>
  <w:style w:type="character" w:customStyle="1" w:styleId="af4">
    <w:name w:val="Название Знак"/>
    <w:link w:val="af3"/>
    <w:uiPriority w:val="99"/>
    <w:locked/>
    <w:rsid w:val="006F3B26"/>
    <w:rPr>
      <w:b/>
      <w:bCs/>
      <w:sz w:val="28"/>
      <w:szCs w:val="28"/>
      <w:lang w:val="ru-RU" w:eastAsia="ru-RU"/>
    </w:rPr>
  </w:style>
  <w:style w:type="paragraph" w:styleId="af5">
    <w:name w:val="List Paragraph"/>
    <w:basedOn w:val="a"/>
    <w:uiPriority w:val="34"/>
    <w:qFormat/>
    <w:rsid w:val="00E369F8"/>
    <w:pPr>
      <w:ind w:left="720"/>
      <w:contextualSpacing/>
    </w:pPr>
  </w:style>
  <w:style w:type="character" w:customStyle="1" w:styleId="af6">
    <w:name w:val="Основной текст_"/>
    <w:basedOn w:val="a0"/>
    <w:link w:val="15"/>
    <w:rsid w:val="004C6191"/>
    <w:rPr>
      <w:sz w:val="24"/>
      <w:szCs w:val="24"/>
      <w:shd w:val="clear" w:color="auto" w:fill="FFFFFF"/>
    </w:rPr>
  </w:style>
  <w:style w:type="paragraph" w:customStyle="1" w:styleId="15">
    <w:name w:val="Основной текст1"/>
    <w:basedOn w:val="a"/>
    <w:link w:val="af6"/>
    <w:rsid w:val="004C6191"/>
    <w:pPr>
      <w:shd w:val="clear" w:color="auto" w:fill="FFFFFF"/>
      <w:suppressAutoHyphens w:val="0"/>
      <w:overflowPunct/>
      <w:autoSpaceDE/>
      <w:spacing w:after="540" w:line="298" w:lineRule="exact"/>
      <w:ind w:firstLine="440"/>
      <w:jc w:val="both"/>
    </w:pPr>
    <w:rPr>
      <w:sz w:val="24"/>
      <w:szCs w:val="24"/>
      <w:lang w:eastAsia="ru-RU"/>
    </w:rPr>
  </w:style>
  <w:style w:type="paragraph" w:styleId="af7">
    <w:name w:val="Normal (Web)"/>
    <w:basedOn w:val="a"/>
    <w:uiPriority w:val="99"/>
    <w:unhideWhenUsed/>
    <w:rsid w:val="007C3ADC"/>
    <w:pPr>
      <w:suppressAutoHyphens w:val="0"/>
      <w:overflowPunct/>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62261">
      <w:marLeft w:val="0"/>
      <w:marRight w:val="0"/>
      <w:marTop w:val="0"/>
      <w:marBottom w:val="0"/>
      <w:divBdr>
        <w:top w:val="none" w:sz="0" w:space="0" w:color="auto"/>
        <w:left w:val="none" w:sz="0" w:space="0" w:color="auto"/>
        <w:bottom w:val="none" w:sz="0" w:space="0" w:color="auto"/>
        <w:right w:val="none" w:sz="0" w:space="0" w:color="auto"/>
      </w:divBdr>
    </w:div>
    <w:div w:id="408162262">
      <w:marLeft w:val="0"/>
      <w:marRight w:val="0"/>
      <w:marTop w:val="0"/>
      <w:marBottom w:val="0"/>
      <w:divBdr>
        <w:top w:val="none" w:sz="0" w:space="0" w:color="auto"/>
        <w:left w:val="none" w:sz="0" w:space="0" w:color="auto"/>
        <w:bottom w:val="none" w:sz="0" w:space="0" w:color="auto"/>
        <w:right w:val="none" w:sz="0" w:space="0" w:color="auto"/>
      </w:divBdr>
    </w:div>
    <w:div w:id="408162263">
      <w:marLeft w:val="0"/>
      <w:marRight w:val="0"/>
      <w:marTop w:val="0"/>
      <w:marBottom w:val="0"/>
      <w:divBdr>
        <w:top w:val="none" w:sz="0" w:space="0" w:color="auto"/>
        <w:left w:val="none" w:sz="0" w:space="0" w:color="auto"/>
        <w:bottom w:val="none" w:sz="0" w:space="0" w:color="auto"/>
        <w:right w:val="none" w:sz="0" w:space="0" w:color="auto"/>
      </w:divBdr>
    </w:div>
    <w:div w:id="1104887125">
      <w:bodyDiv w:val="1"/>
      <w:marLeft w:val="0"/>
      <w:marRight w:val="0"/>
      <w:marTop w:val="0"/>
      <w:marBottom w:val="0"/>
      <w:divBdr>
        <w:top w:val="none" w:sz="0" w:space="0" w:color="auto"/>
        <w:left w:val="none" w:sz="0" w:space="0" w:color="auto"/>
        <w:bottom w:val="none" w:sz="0" w:space="0" w:color="auto"/>
        <w:right w:val="none" w:sz="0" w:space="0" w:color="auto"/>
      </w:divBdr>
    </w:div>
    <w:div w:id="13398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8F305-F80A-4BB8-9C28-033F98B5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2625</Words>
  <Characters>19420</Characters>
  <Application>Microsoft Office Word</Application>
  <DocSecurity>0</DocSecurity>
  <Lines>161</Lines>
  <Paragraphs>44</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РАЙОНА «ПЕЧОРА»</vt:lpstr>
    </vt:vector>
  </TitlesOfParts>
  <Company>MoBIL GROUP</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РАЙОНА «ПЕЧОРА»</dc:title>
  <dc:creator>Customer</dc:creator>
  <cp:lastModifiedBy>Пользователь</cp:lastModifiedBy>
  <cp:revision>36</cp:revision>
  <cp:lastPrinted>2026-01-15T13:41:00Z</cp:lastPrinted>
  <dcterms:created xsi:type="dcterms:W3CDTF">2019-11-05T08:10:00Z</dcterms:created>
  <dcterms:modified xsi:type="dcterms:W3CDTF">2026-01-15T13:41:00Z</dcterms:modified>
</cp:coreProperties>
</file>