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</w:rPr>
              <w:t>СÖВЕТ</w:t>
            </w:r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20BFDAC" wp14:editId="410F74CB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54EE5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A6071">
        <w:rPr>
          <w:b/>
          <w:sz w:val="26"/>
          <w:szCs w:val="26"/>
        </w:rPr>
        <w:t>П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A6071">
        <w:rPr>
          <w:b/>
          <w:sz w:val="26"/>
          <w:szCs w:val="26"/>
        </w:rPr>
        <w:t xml:space="preserve">Р Е Ш Е Н И Е </w:t>
      </w:r>
    </w:p>
    <w:p w:rsidR="000E0BD1" w:rsidRPr="000E0BD1" w:rsidRDefault="000E0BD1" w:rsidP="00332529">
      <w:pPr>
        <w:keepNext/>
        <w:jc w:val="center"/>
        <w:outlineLvl w:val="7"/>
        <w:rPr>
          <w:sz w:val="26"/>
          <w:szCs w:val="26"/>
        </w:rPr>
      </w:pPr>
    </w:p>
    <w:p w:rsidR="00993178" w:rsidRDefault="00517E4B" w:rsidP="00517E4B">
      <w:pPr>
        <w:ind w:firstLine="709"/>
        <w:jc w:val="center"/>
        <w:rPr>
          <w:b/>
          <w:sz w:val="26"/>
          <w:szCs w:val="26"/>
        </w:rPr>
      </w:pPr>
      <w:r w:rsidRPr="00517E4B">
        <w:rPr>
          <w:b/>
          <w:sz w:val="26"/>
          <w:szCs w:val="26"/>
        </w:rPr>
        <w:t xml:space="preserve">О внесении изменений в решение Совета муниципального района «Печора» от  27 марта 2018 года № 6-23/255 «Об утверждении Перечня основных </w:t>
      </w:r>
      <w:r w:rsidRPr="00517E4B">
        <w:rPr>
          <w:b/>
          <w:color w:val="000000"/>
          <w:sz w:val="26"/>
          <w:szCs w:val="26"/>
        </w:rPr>
        <w:t>и индивидуальных показателей</w:t>
      </w:r>
      <w:r w:rsidRPr="00517E4B">
        <w:rPr>
          <w:b/>
          <w:sz w:val="26"/>
          <w:szCs w:val="26"/>
        </w:rPr>
        <w:t>, характеризующих эффективность</w:t>
      </w:r>
    </w:p>
    <w:p w:rsidR="00517E4B" w:rsidRPr="00517E4B" w:rsidRDefault="00517E4B" w:rsidP="00517E4B">
      <w:pPr>
        <w:ind w:firstLine="709"/>
        <w:jc w:val="center"/>
        <w:rPr>
          <w:b/>
          <w:sz w:val="26"/>
          <w:szCs w:val="26"/>
        </w:rPr>
      </w:pPr>
      <w:r w:rsidRPr="00517E4B">
        <w:rPr>
          <w:b/>
          <w:sz w:val="26"/>
          <w:szCs w:val="26"/>
        </w:rPr>
        <w:t xml:space="preserve"> и результативность деятельности главы муниципального района «Печора»  – руководителя администрации»</w:t>
      </w:r>
    </w:p>
    <w:p w:rsidR="00517E4B" w:rsidRDefault="00517E4B" w:rsidP="00517E4B">
      <w:pPr>
        <w:ind w:firstLine="709"/>
        <w:jc w:val="both"/>
        <w:rPr>
          <w:sz w:val="26"/>
          <w:szCs w:val="26"/>
        </w:rPr>
      </w:pPr>
    </w:p>
    <w:p w:rsidR="00517E4B" w:rsidRPr="00517E4B" w:rsidRDefault="00517E4B" w:rsidP="00517E4B">
      <w:pPr>
        <w:ind w:firstLine="709"/>
        <w:jc w:val="both"/>
        <w:rPr>
          <w:sz w:val="26"/>
          <w:szCs w:val="26"/>
        </w:rPr>
      </w:pPr>
    </w:p>
    <w:p w:rsidR="00517E4B" w:rsidRPr="00517E4B" w:rsidRDefault="00517E4B" w:rsidP="00517E4B">
      <w:pPr>
        <w:ind w:firstLine="709"/>
        <w:jc w:val="both"/>
        <w:rPr>
          <w:b/>
          <w:color w:val="000000"/>
          <w:sz w:val="26"/>
          <w:szCs w:val="26"/>
        </w:rPr>
      </w:pPr>
      <w:r w:rsidRPr="00517E4B">
        <w:rPr>
          <w:color w:val="000000"/>
          <w:sz w:val="26"/>
          <w:szCs w:val="26"/>
        </w:rPr>
        <w:t xml:space="preserve">Руководствуясь Федеральным законом от 6 октября 2003 года                         № 131-ФЗ «Об общих принципах организации местного самоуправления в Российской Федерации», Постановлением Правительства Республики Коми от 10 июля 2014 года № 278 «О проведении оценки деятельности глав (руководителей) администраций муниципальных образований городских округов и муниципальных районов в Республике Коми», статьей 26 Устава муниципального образования муниципального района «Печора», Совет муниципального района «Печора»           </w:t>
      </w:r>
      <w:r w:rsidRPr="00517E4B">
        <w:rPr>
          <w:b/>
          <w:color w:val="000000"/>
          <w:sz w:val="26"/>
          <w:szCs w:val="26"/>
        </w:rPr>
        <w:t>р е ш и л:</w:t>
      </w:r>
    </w:p>
    <w:p w:rsidR="00517E4B" w:rsidRPr="00517E4B" w:rsidRDefault="00517E4B" w:rsidP="00517E4B">
      <w:pPr>
        <w:ind w:firstLine="709"/>
        <w:jc w:val="both"/>
        <w:rPr>
          <w:b/>
          <w:color w:val="000000"/>
          <w:sz w:val="26"/>
          <w:szCs w:val="26"/>
          <w:highlight w:val="yellow"/>
        </w:rPr>
      </w:pPr>
    </w:p>
    <w:p w:rsidR="00517E4B" w:rsidRPr="00517E4B" w:rsidRDefault="00517E4B" w:rsidP="00517E4B">
      <w:pPr>
        <w:ind w:firstLine="709"/>
        <w:jc w:val="both"/>
        <w:rPr>
          <w:color w:val="000000"/>
          <w:sz w:val="26"/>
          <w:szCs w:val="26"/>
        </w:rPr>
      </w:pPr>
      <w:r w:rsidRPr="00517E4B">
        <w:rPr>
          <w:color w:val="000000"/>
          <w:sz w:val="26"/>
          <w:szCs w:val="26"/>
        </w:rPr>
        <w:t xml:space="preserve">1. Внести в решение Совета муниципального района «Печора» от  27 марта 2018 года № 6-23/255 «Об утверждении Перечня основных и индивидуальных показателей, характеризующих эффективность и результативность деятельности главы </w:t>
      </w:r>
      <w:r w:rsidR="00993178">
        <w:rPr>
          <w:color w:val="000000"/>
          <w:sz w:val="26"/>
          <w:szCs w:val="26"/>
        </w:rPr>
        <w:t xml:space="preserve">муниципального района «Печора» </w:t>
      </w:r>
      <w:r w:rsidRPr="00517E4B">
        <w:rPr>
          <w:color w:val="000000"/>
          <w:sz w:val="26"/>
          <w:szCs w:val="26"/>
        </w:rPr>
        <w:t>– руководителя администрации»</w:t>
      </w:r>
      <w:r w:rsidR="00993178">
        <w:rPr>
          <w:color w:val="000000"/>
          <w:sz w:val="26"/>
          <w:szCs w:val="26"/>
        </w:rPr>
        <w:t xml:space="preserve"> следующие</w:t>
      </w:r>
      <w:r w:rsidR="00993178" w:rsidRPr="00993178">
        <w:rPr>
          <w:color w:val="000000"/>
          <w:sz w:val="26"/>
          <w:szCs w:val="26"/>
        </w:rPr>
        <w:t xml:space="preserve"> </w:t>
      </w:r>
      <w:r w:rsidR="00993178" w:rsidRPr="00517E4B">
        <w:rPr>
          <w:color w:val="000000"/>
          <w:sz w:val="26"/>
          <w:szCs w:val="26"/>
        </w:rPr>
        <w:t>изменения</w:t>
      </w:r>
      <w:r w:rsidR="00993178">
        <w:rPr>
          <w:color w:val="000000"/>
          <w:sz w:val="26"/>
          <w:szCs w:val="26"/>
        </w:rPr>
        <w:t>:</w:t>
      </w:r>
    </w:p>
    <w:p w:rsidR="00517E4B" w:rsidRPr="00517E4B" w:rsidRDefault="00517E4B" w:rsidP="00517E4B">
      <w:pPr>
        <w:ind w:firstLine="709"/>
        <w:jc w:val="both"/>
        <w:rPr>
          <w:color w:val="000000"/>
          <w:sz w:val="26"/>
          <w:szCs w:val="26"/>
        </w:rPr>
      </w:pPr>
      <w:r w:rsidRPr="00517E4B">
        <w:rPr>
          <w:color w:val="000000"/>
          <w:sz w:val="26"/>
          <w:szCs w:val="26"/>
        </w:rPr>
        <w:t>1.1. В приложении 1 к решению:</w:t>
      </w:r>
    </w:p>
    <w:p w:rsidR="00517E4B" w:rsidRPr="00517E4B" w:rsidRDefault="00517E4B" w:rsidP="00517E4B">
      <w:pPr>
        <w:ind w:firstLine="709"/>
        <w:jc w:val="both"/>
        <w:rPr>
          <w:color w:val="000000"/>
          <w:sz w:val="26"/>
          <w:szCs w:val="26"/>
        </w:rPr>
      </w:pPr>
      <w:r w:rsidRPr="00517E4B">
        <w:rPr>
          <w:color w:val="000000"/>
          <w:sz w:val="26"/>
          <w:szCs w:val="26"/>
        </w:rPr>
        <w:t>1.1.1. графу 2 позиции 12 таблицы изложить в следующей редакции:</w:t>
      </w:r>
    </w:p>
    <w:p w:rsidR="00517E4B" w:rsidRPr="00517E4B" w:rsidRDefault="00517E4B" w:rsidP="00517E4B">
      <w:pPr>
        <w:jc w:val="both"/>
        <w:rPr>
          <w:color w:val="000000"/>
          <w:sz w:val="26"/>
          <w:szCs w:val="26"/>
        </w:rPr>
      </w:pPr>
      <w:r w:rsidRPr="00517E4B">
        <w:rPr>
          <w:color w:val="000000"/>
          <w:sz w:val="26"/>
          <w:szCs w:val="26"/>
        </w:rPr>
        <w:t>«Уровень освоения средств республиканского бюджета Республики Коми и федерального бюджета, предоставляемых муниципальному образованию муниципального, городского округа (муниципального района)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лет»;</w:t>
      </w:r>
    </w:p>
    <w:p w:rsidR="00517E4B" w:rsidRPr="00517E4B" w:rsidRDefault="00517E4B" w:rsidP="00517E4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517E4B">
        <w:rPr>
          <w:color w:val="000000"/>
          <w:sz w:val="26"/>
          <w:szCs w:val="26"/>
        </w:rPr>
        <w:t xml:space="preserve">1.1.2. таблицу </w:t>
      </w:r>
      <w:hyperlink r:id="rId7" w:history="1">
        <w:r w:rsidRPr="00517E4B">
          <w:rPr>
            <w:bCs/>
            <w:sz w:val="26"/>
            <w:szCs w:val="26"/>
          </w:rPr>
          <w:t>дополнить</w:t>
        </w:r>
      </w:hyperlink>
      <w:r w:rsidRPr="00517E4B">
        <w:rPr>
          <w:bCs/>
          <w:sz w:val="26"/>
          <w:szCs w:val="26"/>
        </w:rPr>
        <w:t xml:space="preserve"> позициями 18 и 19 следующего содержания:</w:t>
      </w:r>
    </w:p>
    <w:p w:rsidR="00517E4B" w:rsidRPr="00517E4B" w:rsidRDefault="00517E4B" w:rsidP="00517E4B">
      <w:pPr>
        <w:autoSpaceDE w:val="0"/>
        <w:autoSpaceDN w:val="0"/>
        <w:adjustRightInd w:val="0"/>
        <w:rPr>
          <w:bCs/>
          <w:sz w:val="26"/>
          <w:szCs w:val="26"/>
        </w:rPr>
      </w:pPr>
      <w:r w:rsidRPr="00517E4B">
        <w:rPr>
          <w:bCs/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08"/>
        <w:gridCol w:w="1843"/>
        <w:gridCol w:w="1843"/>
      </w:tblGrid>
      <w:tr w:rsidR="00993178" w:rsidRPr="00993178" w:rsidTr="00B168C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8" w:rsidRPr="00993178" w:rsidRDefault="00993178" w:rsidP="0099317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93178">
              <w:rPr>
                <w:bCs/>
                <w:sz w:val="26"/>
                <w:szCs w:val="26"/>
              </w:rPr>
              <w:t>18.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8" w:rsidRDefault="00993178" w:rsidP="0099317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93178">
              <w:rPr>
                <w:bCs/>
                <w:sz w:val="26"/>
                <w:szCs w:val="26"/>
              </w:rPr>
              <w:t>Комплексный показатель по реализации кадровой политики в администрации муниципального образования</w:t>
            </w:r>
          </w:p>
          <w:p w:rsidR="00993178" w:rsidRPr="00993178" w:rsidRDefault="00993178" w:rsidP="0099317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8" w:rsidRPr="00993178" w:rsidRDefault="00993178" w:rsidP="0099317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93178">
              <w:rPr>
                <w:bCs/>
                <w:sz w:val="26"/>
                <w:szCs w:val="26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8" w:rsidRPr="00993178" w:rsidRDefault="00993178" w:rsidP="0099317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71450" cy="238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178" w:rsidRPr="00993178" w:rsidTr="00B168C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8" w:rsidRPr="00993178" w:rsidRDefault="00993178" w:rsidP="0099317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93178">
              <w:rPr>
                <w:bCs/>
                <w:sz w:val="26"/>
                <w:szCs w:val="26"/>
              </w:rPr>
              <w:t>19.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8" w:rsidRPr="00993178" w:rsidRDefault="00993178" w:rsidP="0099317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93178">
              <w:rPr>
                <w:bCs/>
                <w:sz w:val="26"/>
                <w:szCs w:val="26"/>
              </w:rPr>
              <w:t>Комплексный показатель по управлению закупками в муниципальном образовании</w:t>
            </w:r>
          </w:p>
          <w:p w:rsidR="00993178" w:rsidRPr="00993178" w:rsidRDefault="00993178" w:rsidP="00993178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8" w:rsidRPr="00993178" w:rsidRDefault="00993178" w:rsidP="0099317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993178">
              <w:rPr>
                <w:bCs/>
                <w:sz w:val="26"/>
                <w:szCs w:val="26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78" w:rsidRPr="00993178" w:rsidRDefault="00993178" w:rsidP="00993178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7145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E4B" w:rsidRPr="00517E4B" w:rsidRDefault="00517E4B" w:rsidP="00517E4B">
      <w:pPr>
        <w:ind w:firstLine="709"/>
        <w:jc w:val="both"/>
        <w:rPr>
          <w:color w:val="000000"/>
          <w:sz w:val="26"/>
          <w:szCs w:val="26"/>
        </w:rPr>
      </w:pPr>
      <w:r w:rsidRPr="00517E4B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».</w:t>
      </w:r>
    </w:p>
    <w:p w:rsidR="00517E4B" w:rsidRDefault="00517E4B" w:rsidP="00517E4B">
      <w:pPr>
        <w:ind w:firstLine="709"/>
        <w:jc w:val="both"/>
        <w:rPr>
          <w:sz w:val="26"/>
          <w:szCs w:val="26"/>
        </w:rPr>
      </w:pPr>
      <w:r w:rsidRPr="00517E4B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993178" w:rsidRPr="00517E4B" w:rsidRDefault="00993178" w:rsidP="00517E4B">
      <w:pPr>
        <w:ind w:firstLine="709"/>
        <w:jc w:val="both"/>
        <w:rPr>
          <w:sz w:val="26"/>
          <w:szCs w:val="26"/>
        </w:rPr>
      </w:pPr>
    </w:p>
    <w:p w:rsidR="00517E4B" w:rsidRPr="00517E4B" w:rsidRDefault="00517E4B" w:rsidP="00517E4B">
      <w:pPr>
        <w:ind w:firstLine="709"/>
        <w:jc w:val="both"/>
        <w:rPr>
          <w:sz w:val="26"/>
          <w:szCs w:val="26"/>
        </w:rPr>
      </w:pPr>
      <w:r w:rsidRPr="00517E4B">
        <w:rPr>
          <w:sz w:val="26"/>
          <w:szCs w:val="26"/>
        </w:rPr>
        <w:t>3. Действие подпункта 1.1. пункта 1 настоящего решения применяются при проведении оценки деятельности главы муниципального района «Печора» -руководителя администрации начиная с отчетного периода 2026 года.</w:t>
      </w:r>
    </w:p>
    <w:p w:rsidR="00517E4B" w:rsidRPr="00517E4B" w:rsidRDefault="00517E4B" w:rsidP="00517E4B">
      <w:pPr>
        <w:jc w:val="both"/>
        <w:rPr>
          <w:sz w:val="26"/>
          <w:szCs w:val="26"/>
          <w:highlight w:val="yellow"/>
        </w:rPr>
      </w:pPr>
    </w:p>
    <w:p w:rsidR="000E0BD1" w:rsidRPr="00343130" w:rsidRDefault="000E0BD1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E0BD1" w:rsidRPr="00137E95" w:rsidRDefault="000E0BD1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B54EE5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B54EE5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993178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29 апреля</w:t>
      </w:r>
      <w:r w:rsidR="00AA0EBA" w:rsidRPr="001A6071">
        <w:rPr>
          <w:sz w:val="26"/>
          <w:szCs w:val="26"/>
        </w:rPr>
        <w:t xml:space="preserve"> 202</w:t>
      </w:r>
      <w:r w:rsidR="00287300">
        <w:rPr>
          <w:sz w:val="26"/>
          <w:szCs w:val="26"/>
        </w:rPr>
        <w:t>6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993178">
        <w:rPr>
          <w:sz w:val="26"/>
          <w:szCs w:val="26"/>
        </w:rPr>
        <w:t>7</w:t>
      </w:r>
      <w:r w:rsidRPr="001A6071">
        <w:rPr>
          <w:sz w:val="26"/>
          <w:szCs w:val="26"/>
        </w:rPr>
        <w:t>/</w:t>
      </w:r>
      <w:r w:rsidR="00993178">
        <w:rPr>
          <w:sz w:val="26"/>
          <w:szCs w:val="26"/>
        </w:rPr>
        <w:t>60</w:t>
      </w:r>
      <w:bookmarkStart w:id="0" w:name="_GoBack"/>
      <w:bookmarkEnd w:id="0"/>
    </w:p>
    <w:sectPr w:rsidR="006F3CA6" w:rsidRPr="00F05DC6" w:rsidSect="0034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7E4B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90434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3178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96&amp;n=242973&amp;dst=1013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3</cp:revision>
  <cp:lastPrinted>2026-02-13T11:15:00Z</cp:lastPrinted>
  <dcterms:created xsi:type="dcterms:W3CDTF">2026-04-30T06:03:00Z</dcterms:created>
  <dcterms:modified xsi:type="dcterms:W3CDTF">2026-04-30T06:07:00Z</dcterms:modified>
</cp:coreProperties>
</file>