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8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2A73AC">
        <w:tc>
          <w:tcPr>
            <w:tcW w:w="2113" w:type="pct"/>
          </w:tcPr>
          <w:p w:rsidR="00A2130A" w:rsidRPr="00332529" w:rsidRDefault="00A2130A" w:rsidP="002A73AC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2A73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2A73AC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2A73A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2A73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42D313C" wp14:editId="74C69EA4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2A73AC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2A73AC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2A73AC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2A73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2A73AC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2A73AC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2A73AC" w:rsidRDefault="00BA1BF5" w:rsidP="002A73AC">
      <w:pPr>
        <w:jc w:val="center"/>
        <w:rPr>
          <w:b/>
          <w:sz w:val="26"/>
          <w:szCs w:val="26"/>
        </w:rPr>
      </w:pPr>
      <w:r w:rsidRPr="002A73AC">
        <w:rPr>
          <w:b/>
          <w:sz w:val="26"/>
          <w:szCs w:val="26"/>
        </w:rPr>
        <w:t>О внесении изменений в решение Совета муниципального района</w:t>
      </w:r>
    </w:p>
    <w:p w:rsidR="002A73AC" w:rsidRDefault="00BA1BF5" w:rsidP="002A73AC">
      <w:pPr>
        <w:jc w:val="center"/>
        <w:rPr>
          <w:b/>
          <w:sz w:val="26"/>
          <w:szCs w:val="26"/>
        </w:rPr>
      </w:pPr>
      <w:r w:rsidRPr="002A73AC">
        <w:rPr>
          <w:b/>
          <w:sz w:val="26"/>
          <w:szCs w:val="26"/>
        </w:rPr>
        <w:t>«Печора»</w:t>
      </w:r>
      <w:r w:rsidR="002A73AC">
        <w:rPr>
          <w:b/>
          <w:sz w:val="26"/>
          <w:szCs w:val="26"/>
        </w:rPr>
        <w:t xml:space="preserve"> от 27 августа </w:t>
      </w:r>
      <w:r w:rsidRPr="002A73AC">
        <w:rPr>
          <w:b/>
          <w:sz w:val="26"/>
          <w:szCs w:val="26"/>
        </w:rPr>
        <w:t>2025 г</w:t>
      </w:r>
      <w:r w:rsidR="002A73AC">
        <w:rPr>
          <w:b/>
          <w:sz w:val="26"/>
          <w:szCs w:val="26"/>
        </w:rPr>
        <w:t>ода</w:t>
      </w:r>
      <w:r w:rsidRPr="002A73AC">
        <w:rPr>
          <w:b/>
          <w:sz w:val="26"/>
          <w:szCs w:val="26"/>
        </w:rPr>
        <w:t xml:space="preserve"> № 7-42/483 «О дополнительных мерах социальной поддержки в виде единовременной денежной выплаты</w:t>
      </w:r>
    </w:p>
    <w:p w:rsidR="00BA1BF5" w:rsidRPr="002A73AC" w:rsidRDefault="00BA1BF5" w:rsidP="002A73AC">
      <w:pPr>
        <w:jc w:val="center"/>
        <w:rPr>
          <w:b/>
          <w:sz w:val="26"/>
          <w:szCs w:val="26"/>
        </w:rPr>
      </w:pPr>
      <w:r w:rsidRPr="002A73AC">
        <w:rPr>
          <w:b/>
          <w:sz w:val="26"/>
          <w:szCs w:val="26"/>
        </w:rPr>
        <w:t>отдельным категориям граждан»</w:t>
      </w:r>
    </w:p>
    <w:p w:rsidR="00BA1BF5" w:rsidRDefault="00BA1BF5" w:rsidP="002A73AC">
      <w:pPr>
        <w:tabs>
          <w:tab w:val="left" w:pos="709"/>
        </w:tabs>
        <w:jc w:val="both"/>
        <w:rPr>
          <w:sz w:val="26"/>
          <w:szCs w:val="26"/>
        </w:rPr>
      </w:pPr>
    </w:p>
    <w:p w:rsidR="002A73AC" w:rsidRPr="002A73AC" w:rsidRDefault="002A73AC" w:rsidP="002A73AC">
      <w:pPr>
        <w:tabs>
          <w:tab w:val="left" w:pos="709"/>
        </w:tabs>
        <w:jc w:val="both"/>
        <w:rPr>
          <w:sz w:val="26"/>
          <w:szCs w:val="26"/>
        </w:rPr>
      </w:pPr>
    </w:p>
    <w:p w:rsidR="00BA1BF5" w:rsidRPr="002A73AC" w:rsidRDefault="00BA1BF5" w:rsidP="00A46C2C">
      <w:pPr>
        <w:ind w:firstLine="709"/>
        <w:jc w:val="both"/>
        <w:rPr>
          <w:sz w:val="26"/>
          <w:szCs w:val="26"/>
        </w:rPr>
      </w:pPr>
      <w:r w:rsidRPr="002A73AC">
        <w:rPr>
          <w:sz w:val="26"/>
          <w:szCs w:val="26"/>
        </w:rPr>
        <w:t xml:space="preserve">В соответствии с Федеральным законом от 28.03.1998 № 53-ФЗ «О воинской обязанности и военной службе», руководствуясь статьей 26 Устава МО МР «Печора», Совет муниципального района «Печора» </w:t>
      </w:r>
      <w:proofErr w:type="gramStart"/>
      <w:r w:rsidRPr="002A73AC">
        <w:rPr>
          <w:b/>
          <w:sz w:val="26"/>
          <w:szCs w:val="26"/>
        </w:rPr>
        <w:t>р</w:t>
      </w:r>
      <w:proofErr w:type="gramEnd"/>
      <w:r w:rsidR="002A73AC">
        <w:rPr>
          <w:b/>
          <w:sz w:val="26"/>
          <w:szCs w:val="26"/>
        </w:rPr>
        <w:t xml:space="preserve"> </w:t>
      </w:r>
      <w:r w:rsidRPr="002A73AC">
        <w:rPr>
          <w:b/>
          <w:sz w:val="26"/>
          <w:szCs w:val="26"/>
        </w:rPr>
        <w:t>е</w:t>
      </w:r>
      <w:r w:rsidR="002A73AC">
        <w:rPr>
          <w:b/>
          <w:sz w:val="26"/>
          <w:szCs w:val="26"/>
        </w:rPr>
        <w:t xml:space="preserve"> </w:t>
      </w:r>
      <w:r w:rsidRPr="002A73AC">
        <w:rPr>
          <w:b/>
          <w:sz w:val="26"/>
          <w:szCs w:val="26"/>
        </w:rPr>
        <w:t>ш</w:t>
      </w:r>
      <w:r w:rsidR="002A73AC">
        <w:rPr>
          <w:b/>
          <w:sz w:val="26"/>
          <w:szCs w:val="26"/>
        </w:rPr>
        <w:t xml:space="preserve"> </w:t>
      </w:r>
      <w:r w:rsidRPr="002A73AC">
        <w:rPr>
          <w:b/>
          <w:sz w:val="26"/>
          <w:szCs w:val="26"/>
        </w:rPr>
        <w:t>и</w:t>
      </w:r>
      <w:r w:rsidR="002A73AC">
        <w:rPr>
          <w:b/>
          <w:sz w:val="26"/>
          <w:szCs w:val="26"/>
        </w:rPr>
        <w:t xml:space="preserve"> </w:t>
      </w:r>
      <w:r w:rsidRPr="002A73AC">
        <w:rPr>
          <w:b/>
          <w:sz w:val="26"/>
          <w:szCs w:val="26"/>
        </w:rPr>
        <w:t xml:space="preserve">л: </w:t>
      </w:r>
    </w:p>
    <w:p w:rsidR="00BA1BF5" w:rsidRPr="002A73AC" w:rsidRDefault="00BA1BF5" w:rsidP="002A73AC">
      <w:pPr>
        <w:rPr>
          <w:sz w:val="26"/>
          <w:szCs w:val="26"/>
        </w:rPr>
      </w:pPr>
    </w:p>
    <w:p w:rsidR="00BA1BF5" w:rsidRPr="002A73AC" w:rsidRDefault="00BA1BF5" w:rsidP="002A73AC">
      <w:pPr>
        <w:pStyle w:val="a7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73AC">
        <w:rPr>
          <w:rFonts w:ascii="Times New Roman" w:hAnsi="Times New Roman" w:cs="Times New Roman"/>
          <w:sz w:val="26"/>
          <w:szCs w:val="26"/>
        </w:rPr>
        <w:t>Внести в решение Совета муниципа</w:t>
      </w:r>
      <w:r w:rsidR="002A73AC">
        <w:rPr>
          <w:rFonts w:ascii="Times New Roman" w:hAnsi="Times New Roman" w:cs="Times New Roman"/>
          <w:sz w:val="26"/>
          <w:szCs w:val="26"/>
        </w:rPr>
        <w:t xml:space="preserve">льного района «Печора» от 27 августа 2025 года </w:t>
      </w:r>
      <w:r w:rsidRPr="002A73AC">
        <w:rPr>
          <w:rFonts w:ascii="Times New Roman" w:hAnsi="Times New Roman" w:cs="Times New Roman"/>
          <w:sz w:val="26"/>
          <w:szCs w:val="26"/>
        </w:rPr>
        <w:t>№ 7-42/483 «О дополнительных мерах социальной поддержки в виде единовременной денежной выплаты отдельным категориям граждан» следующие изменения:</w:t>
      </w:r>
    </w:p>
    <w:p w:rsidR="00BC0305" w:rsidRDefault="00BA1BF5" w:rsidP="002A73A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A73AC">
        <w:rPr>
          <w:sz w:val="26"/>
          <w:szCs w:val="26"/>
        </w:rPr>
        <w:t xml:space="preserve">1.1. </w:t>
      </w:r>
      <w:r w:rsidR="00BC0305">
        <w:rPr>
          <w:sz w:val="26"/>
          <w:szCs w:val="26"/>
        </w:rPr>
        <w:t>В приложении к решению:</w:t>
      </w:r>
    </w:p>
    <w:p w:rsidR="00BA1BF5" w:rsidRPr="002A73AC" w:rsidRDefault="00BC0305" w:rsidP="002A73A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1.1.1. </w:t>
      </w:r>
      <w:proofErr w:type="gramStart"/>
      <w:r w:rsidR="00BA1BF5" w:rsidRPr="002A73AC">
        <w:rPr>
          <w:sz w:val="26"/>
          <w:szCs w:val="26"/>
        </w:rPr>
        <w:t xml:space="preserve">Пункт 2 Порядка предоставления </w:t>
      </w:r>
      <w:r w:rsidR="00BA1BF5" w:rsidRPr="002A73AC">
        <w:rPr>
          <w:rFonts w:eastAsia="Calibri"/>
          <w:color w:val="000000"/>
          <w:sz w:val="26"/>
          <w:szCs w:val="26"/>
        </w:rPr>
        <w:t>дополнительных мер социальной поддержки в виде единовременной денежной выплаты</w:t>
      </w:r>
      <w:r w:rsidR="00BA1BF5" w:rsidRPr="002A73AC">
        <w:rPr>
          <w:sz w:val="26"/>
          <w:szCs w:val="26"/>
        </w:rPr>
        <w:t xml:space="preserve"> гражданам Российской Федерации, оказавшим содействие в привлечении других граждан Российской Федерации, иностранных граждан, лиц без гражданства, к заключению контракта о прохождении военной службы в Вооруженных силах Российской Федерации и гражданам Российской Федерации, изъявившим желание заключить контракт о прохождении военной службы в Вооруженных силах Российской Федерации  (далее-Порядок) дополнить</w:t>
      </w:r>
      <w:proofErr w:type="gramEnd"/>
      <w:r w:rsidR="00BA1BF5" w:rsidRPr="002A73AC">
        <w:rPr>
          <w:sz w:val="26"/>
          <w:szCs w:val="26"/>
        </w:rPr>
        <w:t xml:space="preserve"> подпунктом 2.3. следующего содержания:</w:t>
      </w:r>
    </w:p>
    <w:p w:rsidR="00BA1BF5" w:rsidRPr="002A73AC" w:rsidRDefault="002A73AC" w:rsidP="002A73A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BA1BF5" w:rsidRPr="002A73AC">
        <w:rPr>
          <w:sz w:val="26"/>
          <w:szCs w:val="26"/>
        </w:rPr>
        <w:t>2.3. Получателями выплаты не могут быть сотрудники военного комиссариата, в чьи должностные обязанности входит отбор кандидатов для поступления на военную службу по контракту</w:t>
      </w:r>
      <w:proofErr w:type="gramStart"/>
      <w:r w:rsidR="00BA1BF5" w:rsidRPr="002A73AC">
        <w:rPr>
          <w:sz w:val="26"/>
          <w:szCs w:val="26"/>
        </w:rPr>
        <w:t>.».</w:t>
      </w:r>
      <w:proofErr w:type="gramEnd"/>
    </w:p>
    <w:p w:rsidR="00BA1BF5" w:rsidRPr="002A73AC" w:rsidRDefault="00BA1BF5" w:rsidP="002A73AC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73AC">
        <w:rPr>
          <w:rFonts w:ascii="Times New Roman" w:hAnsi="Times New Roman" w:cs="Times New Roman"/>
          <w:sz w:val="26"/>
          <w:szCs w:val="26"/>
        </w:rPr>
        <w:t>1.</w:t>
      </w:r>
      <w:r w:rsidR="00BC0305">
        <w:rPr>
          <w:rFonts w:ascii="Times New Roman" w:hAnsi="Times New Roman" w:cs="Times New Roman"/>
          <w:sz w:val="26"/>
          <w:szCs w:val="26"/>
        </w:rPr>
        <w:t>1.</w:t>
      </w:r>
      <w:r w:rsidRPr="002A73AC">
        <w:rPr>
          <w:rFonts w:ascii="Times New Roman" w:hAnsi="Times New Roman" w:cs="Times New Roman"/>
          <w:sz w:val="26"/>
          <w:szCs w:val="26"/>
        </w:rPr>
        <w:t>2. Пункт 5 Порядка изложить в следующей редакции:</w:t>
      </w:r>
    </w:p>
    <w:p w:rsidR="00BA1BF5" w:rsidRPr="002A73AC" w:rsidRDefault="00BA1BF5" w:rsidP="002A73AC">
      <w:pPr>
        <w:pStyle w:val="a7"/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</w:rPr>
        <w:t>«</w:t>
      </w:r>
      <w:r w:rsidRPr="002A73AC">
        <w:rPr>
          <w:rFonts w:ascii="Times New Roman" w:hAnsi="Times New Roman" w:cs="Times New Roman"/>
          <w:sz w:val="26"/>
          <w:szCs w:val="26"/>
          <w:lang w:eastAsia="ru-RU"/>
        </w:rPr>
        <w:t xml:space="preserve">5. </w:t>
      </w:r>
      <w:proofErr w:type="gramStart"/>
      <w:r w:rsidRPr="002A73AC">
        <w:rPr>
          <w:rFonts w:ascii="Times New Roman" w:hAnsi="Times New Roman" w:cs="Times New Roman"/>
          <w:sz w:val="26"/>
          <w:szCs w:val="26"/>
          <w:lang w:eastAsia="ru-RU"/>
        </w:rPr>
        <w:t xml:space="preserve">Для получения выплаты, лица, оказавшие содействие в привлечении другого гражданина </w:t>
      </w:r>
      <w:r w:rsidRPr="002A73AC">
        <w:rPr>
          <w:rFonts w:ascii="Times New Roman" w:hAnsi="Times New Roman" w:cs="Times New Roman"/>
          <w:sz w:val="26"/>
          <w:szCs w:val="26"/>
        </w:rPr>
        <w:t xml:space="preserve">Российской Федерации, иностранного гражданина, лица без гражданства, </w:t>
      </w:r>
      <w:r w:rsidRPr="002A73AC">
        <w:rPr>
          <w:rFonts w:ascii="Times New Roman" w:hAnsi="Times New Roman" w:cs="Times New Roman"/>
          <w:sz w:val="26"/>
          <w:szCs w:val="26"/>
          <w:lang w:eastAsia="ru-RU"/>
        </w:rPr>
        <w:t xml:space="preserve">к заключению контракта о прохождении военной службы в Вооруженных Силах Российской Федерации подают заявление в администрацию МР «Печора» при личном обращении совместно с гражданином, являющимся кандидатом </w:t>
      </w:r>
      <w:r w:rsidRPr="002A73AC">
        <w:rPr>
          <w:rFonts w:ascii="Times New Roman" w:hAnsi="Times New Roman" w:cs="Times New Roman"/>
          <w:sz w:val="26"/>
          <w:szCs w:val="26"/>
        </w:rPr>
        <w:t>на заключение контракта о прохождении военной службы в Вооруженных Силах Российской Федерации (далее – кандидат).</w:t>
      </w:r>
      <w:proofErr w:type="gramEnd"/>
      <w:r w:rsidRPr="002A73AC">
        <w:rPr>
          <w:rFonts w:ascii="Times New Roman" w:hAnsi="Times New Roman" w:cs="Times New Roman"/>
          <w:sz w:val="26"/>
          <w:szCs w:val="26"/>
          <w:lang w:eastAsia="ru-RU"/>
        </w:rPr>
        <w:t xml:space="preserve"> Заявление подается через сектор по мобилизационной работе администрации МР «Печора» по форме согласно приложению 1 к настоящему Порядку (далее – заявление) с приложением следующих документов:</w:t>
      </w:r>
    </w:p>
    <w:p w:rsidR="00BA1BF5" w:rsidRPr="002A73AC" w:rsidRDefault="00BA1BF5" w:rsidP="002A73AC">
      <w:pPr>
        <w:pStyle w:val="a7"/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копии паспорта получателя выплаты, копии паспорта или иного документа, удостоверяющего личность гражданина, привлеченного к заключению контракта;</w:t>
      </w:r>
    </w:p>
    <w:p w:rsidR="00BA1BF5" w:rsidRPr="002A73AC" w:rsidRDefault="00BA1BF5" w:rsidP="002A73AC">
      <w:pPr>
        <w:pStyle w:val="a7"/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сведений о реквизитах счета, открытого в кредитной организации, для перечисления выплаты;</w:t>
      </w:r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копии ИНН, СНИЛС.</w:t>
      </w:r>
    </w:p>
    <w:p w:rsidR="00BA1BF5" w:rsidRPr="002A73AC" w:rsidRDefault="00BA1BF5" w:rsidP="002A73AC">
      <w:pPr>
        <w:pStyle w:val="a7"/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Копии документов предоставляются с одновременным предъявлением их оригиналов</w:t>
      </w:r>
      <w:proofErr w:type="gramStart"/>
      <w:r w:rsidRPr="002A73AC">
        <w:rPr>
          <w:rFonts w:ascii="Times New Roman" w:hAnsi="Times New Roman" w:cs="Times New Roman"/>
          <w:sz w:val="26"/>
          <w:szCs w:val="26"/>
          <w:lang w:eastAsia="ru-RU"/>
        </w:rPr>
        <w:t>.».</w:t>
      </w:r>
      <w:proofErr w:type="gramEnd"/>
    </w:p>
    <w:p w:rsidR="00BA1BF5" w:rsidRPr="002A73AC" w:rsidRDefault="00BC0305" w:rsidP="002A73AC">
      <w:pPr>
        <w:autoSpaceDN w:val="0"/>
        <w:adjustRightInd w:val="0"/>
        <w:ind w:right="-2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1.</w:t>
      </w:r>
      <w:r w:rsidR="00BA1BF5" w:rsidRPr="002A73AC">
        <w:rPr>
          <w:sz w:val="26"/>
          <w:szCs w:val="26"/>
        </w:rPr>
        <w:t>1.3 Пункт 6 Порядка изложить в следующей редакции:</w:t>
      </w:r>
    </w:p>
    <w:p w:rsidR="00BA1BF5" w:rsidRPr="002A73AC" w:rsidRDefault="00BA1BF5" w:rsidP="002A73AC">
      <w:pPr>
        <w:tabs>
          <w:tab w:val="left" w:pos="851"/>
        </w:tabs>
        <w:autoSpaceDN w:val="0"/>
        <w:adjustRightInd w:val="0"/>
        <w:ind w:right="-2" w:firstLine="709"/>
        <w:jc w:val="both"/>
        <w:textAlignment w:val="baseline"/>
        <w:rPr>
          <w:sz w:val="26"/>
          <w:szCs w:val="26"/>
        </w:rPr>
      </w:pPr>
      <w:r w:rsidRPr="002A73AC">
        <w:rPr>
          <w:sz w:val="26"/>
          <w:szCs w:val="26"/>
        </w:rPr>
        <w:t xml:space="preserve">«6. Для получения выплаты, </w:t>
      </w:r>
      <w:proofErr w:type="gramStart"/>
      <w:r w:rsidRPr="002A73AC">
        <w:rPr>
          <w:sz w:val="26"/>
          <w:szCs w:val="26"/>
        </w:rPr>
        <w:t>лица, являющиеся кандидатами подают</w:t>
      </w:r>
      <w:proofErr w:type="gramEnd"/>
      <w:r w:rsidRPr="002A73AC">
        <w:rPr>
          <w:sz w:val="26"/>
          <w:szCs w:val="26"/>
        </w:rPr>
        <w:t xml:space="preserve"> заявление в администрацию МР «Печора» при личном обращении. Заявление подается через сектор по мобилизационной работе администрации МР «Печора» по форме согласно приложению 2 к настоящему Порядку (далее – заявление) с приложением следующих документов:</w:t>
      </w:r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копии паспорта получателя выплаты, копии паспорта или иного документа, удостоверяющего личность гражданина;</w:t>
      </w:r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сведений о реквизитах счета, открытого в кредитной организации, для перечисления выплаты;</w:t>
      </w:r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копии ИНН, СНИЛС.</w:t>
      </w:r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Копии документов предоставляются с одновременным предъявлением их оригиналов</w:t>
      </w:r>
      <w:proofErr w:type="gramStart"/>
      <w:r w:rsidRPr="002A73AC">
        <w:rPr>
          <w:rFonts w:ascii="Times New Roman" w:hAnsi="Times New Roman" w:cs="Times New Roman"/>
          <w:sz w:val="26"/>
          <w:szCs w:val="26"/>
          <w:lang w:eastAsia="ru-RU"/>
        </w:rPr>
        <w:t>.».</w:t>
      </w:r>
      <w:proofErr w:type="gramEnd"/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1.</w:t>
      </w:r>
      <w:r w:rsidR="00BC0305">
        <w:rPr>
          <w:rFonts w:ascii="Times New Roman" w:hAnsi="Times New Roman" w:cs="Times New Roman"/>
          <w:sz w:val="26"/>
          <w:szCs w:val="26"/>
          <w:lang w:eastAsia="ru-RU"/>
        </w:rPr>
        <w:t>1.</w:t>
      </w:r>
      <w:r w:rsidRPr="002A73AC">
        <w:rPr>
          <w:rFonts w:ascii="Times New Roman" w:hAnsi="Times New Roman" w:cs="Times New Roman"/>
          <w:sz w:val="26"/>
          <w:szCs w:val="26"/>
          <w:lang w:eastAsia="ru-RU"/>
        </w:rPr>
        <w:t>4. Пункт 7 Порядка исключить.</w:t>
      </w:r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1.</w:t>
      </w:r>
      <w:r w:rsidR="00BC0305">
        <w:rPr>
          <w:rFonts w:ascii="Times New Roman" w:hAnsi="Times New Roman" w:cs="Times New Roman"/>
          <w:sz w:val="26"/>
          <w:szCs w:val="26"/>
          <w:lang w:eastAsia="ru-RU"/>
        </w:rPr>
        <w:t>1.</w:t>
      </w:r>
      <w:r w:rsidRPr="002A73AC">
        <w:rPr>
          <w:rFonts w:ascii="Times New Roman" w:hAnsi="Times New Roman" w:cs="Times New Roman"/>
          <w:sz w:val="26"/>
          <w:szCs w:val="26"/>
          <w:lang w:eastAsia="ru-RU"/>
        </w:rPr>
        <w:t xml:space="preserve">5. В абзаце первом пункта 8 Порядка слова «в мобилизационном отделе» заменить словами «в </w:t>
      </w:r>
      <w:r w:rsidRPr="002A73AC">
        <w:rPr>
          <w:rFonts w:ascii="Times New Roman" w:hAnsi="Times New Roman" w:cs="Times New Roman"/>
          <w:sz w:val="26"/>
          <w:szCs w:val="26"/>
        </w:rPr>
        <w:t>секторе по мобилизационной работе;».</w:t>
      </w:r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</w:rPr>
        <w:t>1.</w:t>
      </w:r>
      <w:r w:rsidR="00BC0305">
        <w:rPr>
          <w:rFonts w:ascii="Times New Roman" w:hAnsi="Times New Roman" w:cs="Times New Roman"/>
          <w:sz w:val="26"/>
          <w:szCs w:val="26"/>
        </w:rPr>
        <w:t>1.</w:t>
      </w:r>
      <w:r w:rsidRPr="002A73AC">
        <w:rPr>
          <w:rFonts w:ascii="Times New Roman" w:hAnsi="Times New Roman" w:cs="Times New Roman"/>
          <w:sz w:val="26"/>
          <w:szCs w:val="26"/>
        </w:rPr>
        <w:t>6. В пункте 11 Порядка слова «Мобилизационный отдел» заменить словами «Сектор по мобилизационной работе».</w:t>
      </w:r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1.</w:t>
      </w:r>
      <w:r w:rsidR="00BC0305">
        <w:rPr>
          <w:rFonts w:ascii="Times New Roman" w:hAnsi="Times New Roman" w:cs="Times New Roman"/>
          <w:sz w:val="26"/>
          <w:szCs w:val="26"/>
          <w:lang w:eastAsia="ru-RU"/>
        </w:rPr>
        <w:t>1.</w:t>
      </w:r>
      <w:r w:rsidRPr="002A73AC">
        <w:rPr>
          <w:rFonts w:ascii="Times New Roman" w:hAnsi="Times New Roman" w:cs="Times New Roman"/>
          <w:sz w:val="26"/>
          <w:szCs w:val="26"/>
          <w:lang w:eastAsia="ru-RU"/>
        </w:rPr>
        <w:t xml:space="preserve">7. Пункт 12 Порядка изложить в следующей редакции: </w:t>
      </w:r>
    </w:p>
    <w:p w:rsidR="00BA1BF5" w:rsidRPr="002A73AC" w:rsidRDefault="00BA1BF5" w:rsidP="002A73AC">
      <w:pPr>
        <w:pStyle w:val="a7"/>
        <w:tabs>
          <w:tab w:val="left" w:pos="851"/>
        </w:tabs>
        <w:autoSpaceDN w:val="0"/>
        <w:adjustRightInd w:val="0"/>
        <w:spacing w:after="0" w:line="240" w:lineRule="auto"/>
        <w:ind w:left="0" w:right="-2" w:firstLine="709"/>
        <w:jc w:val="both"/>
        <w:textAlignment w:val="baseline"/>
        <w:rPr>
          <w:rFonts w:ascii="Times New Roman" w:hAnsi="Times New Roman" w:cs="Times New Roman"/>
          <w:sz w:val="26"/>
          <w:szCs w:val="26"/>
          <w:lang w:eastAsia="ru-RU"/>
        </w:rPr>
      </w:pPr>
      <w:r w:rsidRPr="002A73AC">
        <w:rPr>
          <w:rFonts w:ascii="Times New Roman" w:hAnsi="Times New Roman" w:cs="Times New Roman"/>
          <w:sz w:val="26"/>
          <w:szCs w:val="26"/>
          <w:lang w:eastAsia="ru-RU"/>
        </w:rPr>
        <w:t>«12. Бюджетно-финансовый отдел администрации МР «Печора» обеспечивает перечисление выплаты на счета получателей выплат, включенных в реестры, в течение трех рабочих дней со дня принятия решения о предоставлени</w:t>
      </w:r>
      <w:r w:rsidR="002C35EE">
        <w:rPr>
          <w:rFonts w:ascii="Times New Roman" w:hAnsi="Times New Roman" w:cs="Times New Roman"/>
          <w:sz w:val="26"/>
          <w:szCs w:val="26"/>
          <w:lang w:eastAsia="ru-RU"/>
        </w:rPr>
        <w:t>и</w:t>
      </w:r>
      <w:bookmarkStart w:id="0" w:name="_GoBack"/>
      <w:bookmarkEnd w:id="0"/>
      <w:r w:rsidRPr="002A73AC">
        <w:rPr>
          <w:rFonts w:ascii="Times New Roman" w:hAnsi="Times New Roman" w:cs="Times New Roman"/>
          <w:sz w:val="26"/>
          <w:szCs w:val="26"/>
          <w:lang w:eastAsia="ru-RU"/>
        </w:rPr>
        <w:t xml:space="preserve"> денежной выплаты.  </w:t>
      </w:r>
    </w:p>
    <w:p w:rsidR="00BA1BF5" w:rsidRDefault="00BA1BF5" w:rsidP="002A73AC">
      <w:pPr>
        <w:autoSpaceDN w:val="0"/>
        <w:adjustRightInd w:val="0"/>
        <w:ind w:right="-2" w:firstLine="709"/>
        <w:jc w:val="both"/>
        <w:textAlignment w:val="baseline"/>
        <w:rPr>
          <w:sz w:val="26"/>
          <w:szCs w:val="26"/>
        </w:rPr>
      </w:pPr>
      <w:r w:rsidRPr="002A73AC">
        <w:rPr>
          <w:sz w:val="26"/>
          <w:szCs w:val="26"/>
        </w:rPr>
        <w:t xml:space="preserve">1.8. Приложения 3, 4 к Порядку изложить в редакции согласно приложениям </w:t>
      </w:r>
      <w:r w:rsidR="00BC0305">
        <w:rPr>
          <w:sz w:val="26"/>
          <w:szCs w:val="26"/>
        </w:rPr>
        <w:t>1</w:t>
      </w:r>
      <w:r w:rsidRPr="002A73AC">
        <w:rPr>
          <w:sz w:val="26"/>
          <w:szCs w:val="26"/>
        </w:rPr>
        <w:t xml:space="preserve">, </w:t>
      </w:r>
      <w:r w:rsidR="00BC0305">
        <w:rPr>
          <w:sz w:val="26"/>
          <w:szCs w:val="26"/>
        </w:rPr>
        <w:t>2</w:t>
      </w:r>
      <w:r w:rsidRPr="002A73AC">
        <w:rPr>
          <w:sz w:val="26"/>
          <w:szCs w:val="26"/>
        </w:rPr>
        <w:t xml:space="preserve"> </w:t>
      </w:r>
      <w:r w:rsidR="00BC0305">
        <w:rPr>
          <w:sz w:val="26"/>
          <w:szCs w:val="26"/>
        </w:rPr>
        <w:t>к настоящему решению</w:t>
      </w:r>
      <w:r w:rsidRPr="002A73AC">
        <w:rPr>
          <w:sz w:val="26"/>
          <w:szCs w:val="26"/>
        </w:rPr>
        <w:t>.</w:t>
      </w:r>
    </w:p>
    <w:p w:rsidR="00BC0305" w:rsidRPr="002A73AC" w:rsidRDefault="00BC0305" w:rsidP="002A73AC">
      <w:pPr>
        <w:autoSpaceDN w:val="0"/>
        <w:adjustRightInd w:val="0"/>
        <w:ind w:right="-2" w:firstLine="709"/>
        <w:jc w:val="both"/>
        <w:textAlignment w:val="baseline"/>
        <w:rPr>
          <w:sz w:val="26"/>
          <w:szCs w:val="26"/>
        </w:rPr>
      </w:pPr>
    </w:p>
    <w:p w:rsidR="00BC0305" w:rsidRDefault="00BC0305" w:rsidP="00BC0305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>
        <w:rPr>
          <w:rFonts w:ascii="Times New Roman" w:eastAsia="Calibri" w:hAnsi="Times New Roman"/>
          <w:color w:val="000000"/>
          <w:sz w:val="26"/>
          <w:szCs w:val="26"/>
        </w:rPr>
        <w:t>2</w:t>
      </w:r>
      <w:r w:rsidRPr="002A73AC">
        <w:rPr>
          <w:rFonts w:ascii="Times New Roman" w:eastAsia="Calibri" w:hAnsi="Times New Roman"/>
          <w:color w:val="000000"/>
          <w:sz w:val="26"/>
          <w:szCs w:val="26"/>
        </w:rPr>
        <w:t xml:space="preserve">. </w:t>
      </w:r>
      <w:proofErr w:type="gramStart"/>
      <w:r w:rsidRPr="002A73AC">
        <w:rPr>
          <w:rFonts w:ascii="Times New Roman" w:eastAsia="Calibri" w:hAnsi="Times New Roman"/>
          <w:color w:val="000000"/>
          <w:sz w:val="26"/>
          <w:szCs w:val="26"/>
        </w:rPr>
        <w:t>Контроль за</w:t>
      </w:r>
      <w:proofErr w:type="gramEnd"/>
      <w:r w:rsidRPr="002A73AC">
        <w:rPr>
          <w:rFonts w:ascii="Times New Roman" w:eastAsia="Calibri" w:hAnsi="Times New Roman"/>
          <w:color w:val="000000"/>
          <w:sz w:val="26"/>
          <w:szCs w:val="26"/>
        </w:rPr>
        <w:t xml:space="preserve"> выполнением настоящего решения возложить на постоянную комиссию Совета муниципального района «Печора» по бюджету, налогам и экономическому развитию муниципального района (</w:t>
      </w:r>
      <w:proofErr w:type="spellStart"/>
      <w:r w:rsidRPr="002A73AC">
        <w:rPr>
          <w:rFonts w:ascii="Times New Roman" w:eastAsia="Calibri" w:hAnsi="Times New Roman"/>
          <w:color w:val="000000"/>
          <w:sz w:val="26"/>
          <w:szCs w:val="26"/>
        </w:rPr>
        <w:t>Гапонько</w:t>
      </w:r>
      <w:proofErr w:type="spellEnd"/>
      <w:r w:rsidRPr="002A73AC">
        <w:rPr>
          <w:rFonts w:ascii="Times New Roman" w:eastAsia="Calibri" w:hAnsi="Times New Roman"/>
          <w:color w:val="000000"/>
          <w:sz w:val="26"/>
          <w:szCs w:val="26"/>
        </w:rPr>
        <w:t xml:space="preserve"> В.В.).</w:t>
      </w:r>
    </w:p>
    <w:p w:rsidR="00BC0305" w:rsidRPr="002A73AC" w:rsidRDefault="00BC0305" w:rsidP="00BC0305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</w:p>
    <w:p w:rsidR="00BA1BF5" w:rsidRDefault="00BC0305" w:rsidP="002A73AC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>
        <w:rPr>
          <w:rFonts w:ascii="Times New Roman" w:eastAsia="Calibri" w:hAnsi="Times New Roman"/>
          <w:color w:val="000000"/>
          <w:sz w:val="26"/>
          <w:szCs w:val="26"/>
        </w:rPr>
        <w:t>3</w:t>
      </w:r>
      <w:r w:rsidR="00BA1BF5" w:rsidRPr="002A73AC">
        <w:rPr>
          <w:rFonts w:ascii="Times New Roman" w:eastAsia="Calibri" w:hAnsi="Times New Roman"/>
          <w:color w:val="000000"/>
          <w:sz w:val="26"/>
          <w:szCs w:val="26"/>
        </w:rPr>
        <w:t>. Настоящее решение вступает в силу со дня его официального опубликования.</w:t>
      </w:r>
    </w:p>
    <w:p w:rsidR="002A73AC" w:rsidRPr="002A73AC" w:rsidRDefault="002A73AC" w:rsidP="002A73AC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</w:p>
    <w:p w:rsidR="00C204D8" w:rsidRPr="002A73AC" w:rsidRDefault="00BA1BF5" w:rsidP="002A73AC">
      <w:pPr>
        <w:shd w:val="clear" w:color="auto" w:fill="FFFFFF"/>
        <w:tabs>
          <w:tab w:val="left" w:pos="709"/>
        </w:tabs>
        <w:spacing w:before="5"/>
        <w:jc w:val="both"/>
        <w:rPr>
          <w:sz w:val="26"/>
          <w:szCs w:val="26"/>
        </w:rPr>
      </w:pPr>
      <w:r w:rsidRPr="002A73AC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  <w:r w:rsidR="00C204D8" w:rsidRPr="002A73AC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Председатель Совета          </w:t>
      </w:r>
    </w:p>
    <w:p w:rsidR="00C204D8" w:rsidRPr="00C204D8" w:rsidRDefault="00C204D8" w:rsidP="00C204D8">
      <w:pPr>
        <w:ind w:right="-1"/>
        <w:rPr>
          <w:sz w:val="26"/>
          <w:szCs w:val="26"/>
        </w:rPr>
      </w:pPr>
      <w:r w:rsidRPr="00C204D8">
        <w:rPr>
          <w:sz w:val="26"/>
          <w:szCs w:val="26"/>
        </w:rPr>
        <w:t xml:space="preserve">муниципального района «Печора»                                                   </w:t>
      </w:r>
      <w:r w:rsidR="00A2130A">
        <w:rPr>
          <w:sz w:val="26"/>
          <w:szCs w:val="26"/>
        </w:rPr>
        <w:t xml:space="preserve"> </w:t>
      </w:r>
      <w:r w:rsidRPr="00C204D8">
        <w:rPr>
          <w:sz w:val="26"/>
          <w:szCs w:val="26"/>
        </w:rPr>
        <w:t xml:space="preserve">         Л.В. </w:t>
      </w:r>
      <w:proofErr w:type="spellStart"/>
      <w:r w:rsidRPr="00C204D8">
        <w:rPr>
          <w:sz w:val="26"/>
          <w:szCs w:val="26"/>
        </w:rPr>
        <w:t>Прошева</w:t>
      </w:r>
      <w:proofErr w:type="spellEnd"/>
    </w:p>
    <w:p w:rsidR="00C204D8" w:rsidRPr="00C204D8" w:rsidRDefault="00C204D8" w:rsidP="00C204D8">
      <w:pPr>
        <w:ind w:right="-1"/>
        <w:rPr>
          <w:sz w:val="26"/>
          <w:szCs w:val="26"/>
        </w:rPr>
      </w:pPr>
    </w:p>
    <w:p w:rsidR="00C204D8" w:rsidRPr="00C204D8" w:rsidRDefault="00C204D8" w:rsidP="00C204D8">
      <w:pPr>
        <w:ind w:right="-1"/>
        <w:rPr>
          <w:sz w:val="26"/>
          <w:szCs w:val="26"/>
        </w:rPr>
      </w:pPr>
      <w:r w:rsidRPr="00C204D8">
        <w:rPr>
          <w:sz w:val="26"/>
          <w:szCs w:val="26"/>
        </w:rPr>
        <w:t xml:space="preserve">             </w:t>
      </w: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993178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29 апреля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993178">
        <w:rPr>
          <w:sz w:val="26"/>
          <w:szCs w:val="26"/>
        </w:rPr>
        <w:t>7</w:t>
      </w:r>
      <w:r w:rsidRPr="001A6071">
        <w:rPr>
          <w:sz w:val="26"/>
          <w:szCs w:val="26"/>
        </w:rPr>
        <w:t>/</w:t>
      </w:r>
      <w:r w:rsidR="00993178">
        <w:rPr>
          <w:sz w:val="26"/>
          <w:szCs w:val="26"/>
        </w:rPr>
        <w:t>6</w:t>
      </w:r>
      <w:r w:rsidR="004C41CA">
        <w:rPr>
          <w:sz w:val="26"/>
          <w:szCs w:val="26"/>
        </w:rPr>
        <w:t>3</w:t>
      </w:r>
    </w:p>
    <w:sectPr w:rsidR="006F3CA6" w:rsidRPr="00F05DC6" w:rsidSect="004C41C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6E935720"/>
    <w:multiLevelType w:val="multilevel"/>
    <w:tmpl w:val="9848AAB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0" w:hanging="1800"/>
      </w:pPr>
      <w:rPr>
        <w:rFonts w:hint="default"/>
      </w:rPr>
    </w:lvl>
  </w:abstractNum>
  <w:abstractNum w:abstractNumId="4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A73AC"/>
    <w:rsid w:val="002B06B5"/>
    <w:rsid w:val="002B7238"/>
    <w:rsid w:val="002C35EE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41CA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46C2C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1BF5"/>
    <w:rsid w:val="00BA40DA"/>
    <w:rsid w:val="00BB5B05"/>
    <w:rsid w:val="00BC0305"/>
    <w:rsid w:val="00BC152E"/>
    <w:rsid w:val="00BC38A4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A1B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A1B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4</cp:revision>
  <cp:lastPrinted>2026-05-04T12:56:00Z</cp:lastPrinted>
  <dcterms:created xsi:type="dcterms:W3CDTF">2026-04-30T07:01:00Z</dcterms:created>
  <dcterms:modified xsi:type="dcterms:W3CDTF">2026-05-04T12:56:00Z</dcterms:modified>
</cp:coreProperties>
</file>