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26F" w:rsidRPr="009B46E9" w:rsidRDefault="00A07A94" w:rsidP="009B46E9">
      <w:pPr>
        <w:pStyle w:val="pMsoNormal"/>
        <w:jc w:val="center"/>
        <w:rPr>
          <w:b/>
          <w:lang w:val="ru-RU"/>
        </w:rPr>
      </w:pP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Протокол об итогах</w:t>
      </w:r>
    </w:p>
    <w:p w:rsidR="00E9426F" w:rsidRDefault="00A07A94" w:rsidP="009B46E9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№ 34 </w:t>
      </w:r>
      <w:proofErr w:type="gramStart"/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( </w:t>
      </w:r>
      <w:proofErr w:type="spellStart"/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</w:rPr>
        <w:t>Лот</w:t>
      </w:r>
      <w:proofErr w:type="spellEnd"/>
      <w:proofErr w:type="gramEnd"/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1)</w:t>
      </w:r>
    </w:p>
    <w:p w:rsidR="009B46E9" w:rsidRPr="0084656C" w:rsidRDefault="009B46E9" w:rsidP="009B46E9">
      <w:pPr>
        <w:jc w:val="center"/>
        <w:outlineLvl w:val="0"/>
        <w:rPr>
          <w:lang w:val="ru-RU"/>
        </w:rPr>
      </w:pPr>
      <w:r w:rsidRPr="0084656C">
        <w:rPr>
          <w:lang w:val="ru-RU"/>
        </w:rPr>
        <w:t xml:space="preserve">об итогах </w:t>
      </w:r>
      <w:bookmarkStart w:id="0" w:name="_Hlk240272424"/>
      <w:r w:rsidRPr="0084656C">
        <w:rPr>
          <w:lang w:val="ru-RU"/>
        </w:rPr>
        <w:t>продажи по минимально допустимой цене в электронной форме</w:t>
      </w:r>
      <w:bookmarkEnd w:id="0"/>
    </w:p>
    <w:p w:rsidR="009B46E9" w:rsidRPr="0084656C" w:rsidRDefault="009B46E9" w:rsidP="009B46E9">
      <w:pPr>
        <w:jc w:val="center"/>
        <w:outlineLvl w:val="0"/>
        <w:rPr>
          <w:lang w:val="ru-RU"/>
        </w:rPr>
      </w:pPr>
      <w:r w:rsidRPr="0084656C">
        <w:rPr>
          <w:lang w:val="ru-RU"/>
        </w:rPr>
        <w:t xml:space="preserve">по приватизации муниципального имущества городского поселения «Печора», проводимого на электронной торговой площадке </w:t>
      </w:r>
      <w:hyperlink r:id="rId4" w:history="1">
        <w:r w:rsidRPr="0084656C">
          <w:rPr>
            <w:rStyle w:val="a3"/>
          </w:rPr>
          <w:t>http</w:t>
        </w:r>
        <w:r w:rsidRPr="0084656C">
          <w:rPr>
            <w:rStyle w:val="a3"/>
            <w:lang w:val="ru-RU"/>
          </w:rPr>
          <w:t>://</w:t>
        </w:r>
        <w:proofErr w:type="spellStart"/>
        <w:r w:rsidRPr="0084656C">
          <w:rPr>
            <w:rStyle w:val="a3"/>
          </w:rPr>
          <w:t>utp</w:t>
        </w:r>
        <w:proofErr w:type="spellEnd"/>
        <w:r w:rsidRPr="0084656C">
          <w:rPr>
            <w:rStyle w:val="a3"/>
            <w:lang w:val="ru-RU"/>
          </w:rPr>
          <w:t>.</w:t>
        </w:r>
        <w:proofErr w:type="spellStart"/>
        <w:r w:rsidRPr="0084656C">
          <w:rPr>
            <w:rStyle w:val="a3"/>
          </w:rPr>
          <w:t>sberbank</w:t>
        </w:r>
        <w:proofErr w:type="spellEnd"/>
        <w:r w:rsidRPr="0084656C">
          <w:rPr>
            <w:rStyle w:val="a3"/>
            <w:lang w:val="ru-RU"/>
          </w:rPr>
          <w:t>-</w:t>
        </w:r>
        <w:proofErr w:type="spellStart"/>
        <w:r w:rsidRPr="0084656C">
          <w:rPr>
            <w:rStyle w:val="a3"/>
          </w:rPr>
          <w:t>ast</w:t>
        </w:r>
        <w:proofErr w:type="spellEnd"/>
        <w:r w:rsidRPr="0084656C">
          <w:rPr>
            <w:rStyle w:val="a3"/>
            <w:lang w:val="ru-RU"/>
          </w:rPr>
          <w:t>.</w:t>
        </w:r>
        <w:proofErr w:type="spellStart"/>
        <w:r w:rsidRPr="0084656C">
          <w:rPr>
            <w:rStyle w:val="a3"/>
          </w:rPr>
          <w:t>ru</w:t>
        </w:r>
        <w:proofErr w:type="spellEnd"/>
      </w:hyperlink>
      <w:r w:rsidRPr="0084656C">
        <w:rPr>
          <w:lang w:val="ru-RU"/>
        </w:rPr>
        <w:t xml:space="preserve"> в сети Интернет.</w:t>
      </w:r>
    </w:p>
    <w:p w:rsidR="009B46E9" w:rsidRPr="009B46E9" w:rsidRDefault="009B46E9" w:rsidP="009B46E9">
      <w:pPr>
        <w:pStyle w:val="pMsoNormal"/>
        <w:spacing w:after="200"/>
        <w:jc w:val="center"/>
        <w:rPr>
          <w:b/>
          <w:lang w:val="ru-RU"/>
        </w:rPr>
      </w:pP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086"/>
        <w:gridCol w:w="5127"/>
      </w:tblGrid>
      <w:tr w:rsidR="00E9426F" w:rsidRPr="009B46E9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26F" w:rsidRPr="009B46E9" w:rsidRDefault="00E9426F" w:rsidP="009B46E9">
            <w:pPr>
              <w:pStyle w:val="pMsoNormal"/>
              <w:spacing w:after="20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26F" w:rsidRPr="009B46E9" w:rsidRDefault="009B46E9" w:rsidP="009B46E9">
            <w:pPr>
              <w:pStyle w:val="pMsoNormal"/>
              <w:spacing w:after="20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</w:t>
            </w:r>
            <w:r w:rsidR="00A07A94" w:rsidRPr="009B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14.09.2026</w:t>
            </w:r>
          </w:p>
        </w:tc>
      </w:tr>
    </w:tbl>
    <w:p w:rsidR="00E9426F" w:rsidRPr="009B46E9" w:rsidRDefault="00A07A94" w:rsidP="009B46E9">
      <w:pPr>
        <w:pStyle w:val="pMsoNormal"/>
        <w:spacing w:line="240" w:lineRule="auto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Организатор процедуры: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КОМИТЕТ ПО УПРАВЛЕНИЮ МУНИЦИПАЛЬНОЙ СОБСТВЕННОСТЬЮ МУНИЦИПАЛЬНОГО РАЙОНА "ПЕЧОРА"</w:t>
      </w:r>
    </w:p>
    <w:p w:rsidR="00E9426F" w:rsidRPr="009B46E9" w:rsidRDefault="00A07A94" w:rsidP="009B46E9">
      <w:pPr>
        <w:pStyle w:val="pMsoNormal"/>
        <w:spacing w:line="240" w:lineRule="auto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Инициатор процедуры: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КОМИТЕТ ПО УПРАВЛЕНИЮ МУНИЦИПАЛЬНОЙ СОБСТВЕННОСТЬЮ МУНИЦИПАЛЬНОГО РАЙОНА "ПЕЧОРА"</w:t>
      </w:r>
    </w:p>
    <w:p w:rsidR="00E9426F" w:rsidRPr="009B46E9" w:rsidRDefault="00A07A94" w:rsidP="009B46E9">
      <w:pPr>
        <w:pStyle w:val="pMsoNormal"/>
        <w:spacing w:after="200" w:line="240" w:lineRule="auto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Адрес электронной площадки в сети «Интернет</w:t>
      </w:r>
      <w:proofErr w:type="gramStart"/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:</w:t>
      </w:r>
      <w:proofErr w:type="gram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http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://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utp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sberbank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ast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ru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/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AP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E9426F" w:rsidRPr="009B46E9" w:rsidRDefault="00A07A94" w:rsidP="009B46E9">
      <w:pPr>
        <w:pStyle w:val="pMsoNormal"/>
        <w:spacing w:line="240" w:lineRule="auto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Тип процедуры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Продажа по минимально допустимой цене</w:t>
      </w:r>
    </w:p>
    <w:p w:rsidR="00E9426F" w:rsidRPr="009B46E9" w:rsidRDefault="00A07A94" w:rsidP="009B46E9">
      <w:pPr>
        <w:pStyle w:val="pMsoNormal"/>
        <w:spacing w:line="240" w:lineRule="auto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Наименование процедуры: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ИНФОРМАЦИОННОЕ СООБЩЕНИЕ</w:t>
      </w:r>
      <w:r w:rsidR="00ED1B9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 проведении продажи по минимально допустимой цене в электронной форме муниципального имущества городского поселения «Печора» на электронной торговой площадке 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http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://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utp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sberbank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ast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ru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в сети Интернет</w:t>
      </w:r>
    </w:p>
    <w:p w:rsidR="00E9426F" w:rsidRPr="009B46E9" w:rsidRDefault="00A07A94" w:rsidP="009B46E9">
      <w:pPr>
        <w:pStyle w:val="pMsoNormal"/>
        <w:spacing w:line="240" w:lineRule="auto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Номер процедуры и лота: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</w:rPr>
        <w:t>SBR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012-2607160190</w:t>
      </w:r>
    </w:p>
    <w:p w:rsidR="00E9426F" w:rsidRPr="009B46E9" w:rsidRDefault="00A07A94" w:rsidP="009B46E9">
      <w:pPr>
        <w:pStyle w:val="pMsoNormal"/>
        <w:spacing w:line="240" w:lineRule="auto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Наименование лота: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Административное здание, кадастровый номер 11:12:1702003:2876, расположенное по адресу: Российская Федерация, Республика Коми, Муниципальный район Печора, городское поселение Печора, г.</w:t>
      </w:r>
      <w:r w:rsidR="00ED1B9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Печора, ул.</w:t>
      </w:r>
      <w:r w:rsidR="00ED1B9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bookmarkStart w:id="1" w:name="_GoBack"/>
      <w:bookmarkEnd w:id="1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Строительная, д.18А одновременно с земельным участком, кадастровый номер 11:12:1702003:171</w:t>
      </w:r>
    </w:p>
    <w:p w:rsidR="00E9426F" w:rsidRPr="009B46E9" w:rsidRDefault="00A07A94" w:rsidP="009B46E9">
      <w:pPr>
        <w:pStyle w:val="pMsoNormal"/>
        <w:spacing w:line="240" w:lineRule="auto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Начальная цена лота: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688000.00 руб. </w:t>
      </w:r>
    </w:p>
    <w:p w:rsidR="00E9426F" w:rsidRPr="009B46E9" w:rsidRDefault="00A07A94" w:rsidP="009B46E9">
      <w:pPr>
        <w:pStyle w:val="pMsoNormal"/>
        <w:jc w:val="both"/>
        <w:rPr>
          <w:b/>
          <w:bCs/>
          <w:lang w:val="ru-RU"/>
        </w:rPr>
      </w:pPr>
      <w:r w:rsidRPr="009B46E9">
        <w:rPr>
          <w:bCs/>
          <w:lang w:val="ru-RU"/>
        </w:rPr>
        <w:br/>
      </w:r>
      <w:r w:rsidRPr="009B46E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Состав комиссии: 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 заседании комиссии присутствовали: 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первый зам</w:t>
      </w:r>
      <w:r w:rsid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еститель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руководителя администрации МР «Печора» - председатель Комиссии: 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Угловская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И.А. </w:t>
      </w:r>
    </w:p>
    <w:p w:rsid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главный специалист отдела имущественных отношений и казны КУМС МР </w:t>
      </w:r>
      <w:r w:rsid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Печора</w:t>
      </w:r>
      <w:r w:rsid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секретарь Комиссии: Квашнина А.Н.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начальник отдела земельных отношений КУМС МР </w:t>
      </w:r>
      <w:r w:rsid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Печора</w:t>
      </w:r>
      <w:r w:rsid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: 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Гинак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Ю.А.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заместитель председателя – начальник отдела имущественных отношений и казны КУМС МР </w:t>
      </w:r>
      <w:r w:rsid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Печора</w:t>
      </w:r>
      <w:r w:rsid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Канева М.С.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начальник отдела экономики, прогнозирования и сельского хозяйства администрации МР «Печора»: Собянина А.М. 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начальник управления финансов МР «Печора»: </w:t>
      </w: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Лысакова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О.И.</w:t>
      </w:r>
    </w:p>
    <w:p w:rsidR="00E9426F" w:rsidRDefault="00A07A94" w:rsidP="009B46E9">
      <w:pPr>
        <w:pStyle w:val="pMsoNormal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заместитель начальника отдела имущественных отношений и казны КУМС МР </w:t>
      </w:r>
      <w:r w:rsid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Печора</w:t>
      </w:r>
      <w:r w:rsid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: Чечулина Н.С. </w:t>
      </w:r>
    </w:p>
    <w:p w:rsidR="009B46E9" w:rsidRDefault="009B46E9" w:rsidP="009B46E9">
      <w:pPr>
        <w:pStyle w:val="pMsoNormal"/>
        <w:jc w:val="both"/>
        <w:rPr>
          <w:bCs/>
          <w:lang w:val="ru-RU"/>
        </w:rPr>
      </w:pPr>
    </w:p>
    <w:p w:rsidR="00ED1B92" w:rsidRDefault="009B46E9" w:rsidP="00ED1B92">
      <w:pPr>
        <w:pStyle w:val="pMsoNormal"/>
        <w:jc w:val="both"/>
        <w:rPr>
          <w:bCs/>
          <w:lang w:val="ru-RU"/>
        </w:rPr>
      </w:pPr>
      <w:r w:rsidRPr="001855C5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Установили:</w:t>
      </w:r>
      <w:r w:rsidRPr="001855C5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1855C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 момент окончания приема заявок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14</w:t>
      </w:r>
      <w:r w:rsidRPr="001855C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9</w:t>
      </w:r>
      <w:r w:rsidRPr="001855C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6</w:t>
      </w:r>
      <w:r w:rsidRPr="001855C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г. в </w:t>
      </w:r>
      <w:bookmarkStart w:id="2" w:name="_Hlk233115893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10</w:t>
      </w:r>
      <w:r w:rsidRPr="001855C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час. 00 мин</w:t>
      </w:r>
      <w:bookmarkEnd w:id="2"/>
      <w:r w:rsidRPr="001855C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r w:rsidR="00ED1B9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</w:t>
      </w:r>
    </w:p>
    <w:p w:rsidR="00ED1B92" w:rsidRDefault="00ED1B92" w:rsidP="00ED1B92">
      <w:pPr>
        <w:pStyle w:val="a4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лоту </w:t>
      </w:r>
      <w:r>
        <w:rPr>
          <w:rFonts w:ascii="Times New Roman" w:hAnsi="Times New Roman"/>
          <w:bCs/>
          <w:sz w:val="24"/>
          <w:szCs w:val="24"/>
        </w:rPr>
        <w:t>заявок не поступило,</w:t>
      </w:r>
      <w:r>
        <w:rPr>
          <w:rFonts w:ascii="Times New Roman" w:hAnsi="Times New Roman"/>
          <w:sz w:val="24"/>
          <w:szCs w:val="24"/>
        </w:rPr>
        <w:t xml:space="preserve"> что подтверждается отсутствием записей в журнале приема заявок.</w:t>
      </w:r>
    </w:p>
    <w:p w:rsidR="00ED1B92" w:rsidRDefault="00ED1B92" w:rsidP="00ED1B92">
      <w:pPr>
        <w:pStyle w:val="a4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Не принятых заявок – нет.</w:t>
      </w:r>
    </w:p>
    <w:p w:rsidR="00ED1B92" w:rsidRDefault="00ED1B92" w:rsidP="00ED1B92">
      <w:pPr>
        <w:pStyle w:val="a4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Отказов в допуске к участию – нет.</w:t>
      </w:r>
    </w:p>
    <w:p w:rsidR="00ED1B92" w:rsidRDefault="00ED1B92" w:rsidP="00ED1B92">
      <w:pPr>
        <w:pStyle w:val="a4"/>
        <w:spacing w:after="0" w:line="240" w:lineRule="auto"/>
        <w:ind w:left="0" w:firstLine="708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ED1B92" w:rsidRDefault="00ED1B92" w:rsidP="00ED1B92">
      <w:pPr>
        <w:pStyle w:val="a4"/>
        <w:spacing w:after="0" w:line="24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Комиссия приняла решение:</w:t>
      </w:r>
    </w:p>
    <w:p w:rsidR="00ED1B92" w:rsidRDefault="00ED1B92" w:rsidP="00ED1B92">
      <w:pPr>
        <w:jc w:val="both"/>
        <w:outlineLvl w:val="0"/>
        <w:rPr>
          <w:lang w:val="ru-RU"/>
        </w:rPr>
      </w:pPr>
      <w:r>
        <w:rPr>
          <w:bCs/>
          <w:lang w:val="ru-RU"/>
        </w:rPr>
        <w:t>1.Считать продажу</w:t>
      </w:r>
      <w:r w:rsidRPr="0084656C">
        <w:rPr>
          <w:lang w:val="ru-RU"/>
        </w:rPr>
        <w:t xml:space="preserve"> по минимально допустимой цене в электронной форме</w:t>
      </w:r>
      <w:r>
        <w:rPr>
          <w:bCs/>
          <w:lang w:val="ru-RU"/>
        </w:rPr>
        <w:t xml:space="preserve"> по лоту не состоявшейся в связи с отсутствием заявок на участие в торгах. </w:t>
      </w:r>
    </w:p>
    <w:p w:rsidR="00ED1B92" w:rsidRDefault="00ED1B92" w:rsidP="00ED1B92">
      <w:pPr>
        <w:jc w:val="both"/>
        <w:outlineLvl w:val="0"/>
        <w:rPr>
          <w:lang w:val="ru-RU"/>
        </w:rPr>
      </w:pPr>
      <w:r>
        <w:rPr>
          <w:bCs/>
          <w:lang w:val="ru-RU"/>
        </w:rPr>
        <w:t xml:space="preserve">2. Провести по лоту продажу </w:t>
      </w:r>
      <w:r>
        <w:rPr>
          <w:lang w:val="ru-RU"/>
        </w:rPr>
        <w:t>по минимально допустимой цене в электронной форме.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bCs/>
          <w:lang w:val="ru-RU"/>
        </w:rPr>
        <w:br/>
      </w: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Подписи комиссии: 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Угловская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И.А. ___________________ 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Квашнина А.Н. ___________________ 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Гинак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Ю.А. ___________________ 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Канева М.С. ___________________ 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Собянина А.М. ___________________ 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proofErr w:type="spellStart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Лысакова</w:t>
      </w:r>
      <w:proofErr w:type="spellEnd"/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О.И. ___________________ </w:t>
      </w:r>
    </w:p>
    <w:p w:rsidR="00E9426F" w:rsidRPr="009B46E9" w:rsidRDefault="00A07A94" w:rsidP="009B46E9">
      <w:pPr>
        <w:pStyle w:val="pMsoNormal"/>
        <w:jc w:val="both"/>
        <w:rPr>
          <w:bCs/>
          <w:lang w:val="ru-RU"/>
        </w:rPr>
      </w:pPr>
      <w:r w:rsidRPr="009B46E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Чечулина Н.С. ___________________ </w:t>
      </w:r>
    </w:p>
    <w:p w:rsidR="00A77B3E" w:rsidRPr="009B46E9" w:rsidRDefault="00A77B3E" w:rsidP="009B46E9">
      <w:pPr>
        <w:jc w:val="both"/>
        <w:rPr>
          <w:lang w:val="ru-RU"/>
        </w:rPr>
      </w:pPr>
    </w:p>
    <w:sectPr w:rsidR="00A77B3E" w:rsidRPr="009B46E9" w:rsidSect="009B46E9">
      <w:pgSz w:w="11906" w:h="16838"/>
      <w:pgMar w:top="709" w:right="1440" w:bottom="1440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9B46E9"/>
    <w:rsid w:val="00A07A94"/>
    <w:rsid w:val="00A77B3E"/>
    <w:rsid w:val="00CA2A55"/>
    <w:rsid w:val="00E9426F"/>
    <w:rsid w:val="00ED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541C1"/>
  <w15:docId w15:val="{51F23EAA-39AD-4D9C-A960-2AE750C7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  <w:style w:type="character" w:styleId="a3">
    <w:name w:val="Hyperlink"/>
    <w:uiPriority w:val="99"/>
    <w:semiHidden/>
    <w:unhideWhenUsed/>
    <w:rsid w:val="009B46E9"/>
    <w:rPr>
      <w:color w:val="0000FF"/>
      <w:u w:val="single"/>
    </w:rPr>
  </w:style>
  <w:style w:type="paragraph" w:styleId="a4">
    <w:name w:val="List Paragraph"/>
    <w:basedOn w:val="a"/>
    <w:qFormat/>
    <w:rsid w:val="00ED1B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tp.sberbank-a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319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Ямалова А.Н.</dc:creator>
  <cp:lastModifiedBy>Кудряшова</cp:lastModifiedBy>
  <cp:revision>3</cp:revision>
  <dcterms:created xsi:type="dcterms:W3CDTF">2026-09-14T06:12:00Z</dcterms:created>
  <dcterms:modified xsi:type="dcterms:W3CDTF">2026-09-14T07:03:00Z</dcterms:modified>
</cp:coreProperties>
</file>