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AF7" w:rsidRDefault="009E5AF7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Toc103236122"/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9E5AF7" w:rsidRDefault="009E5AF7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  <w:r w:rsidR="009C3305">
        <w:rPr>
          <w:rFonts w:ascii="Times New Roman" w:hAnsi="Times New Roman" w:cs="Times New Roman"/>
          <w:sz w:val="26"/>
          <w:szCs w:val="26"/>
        </w:rPr>
        <w:t xml:space="preserve"> МР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9E5AF7" w:rsidRDefault="00E11D1E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="009E5AF7">
        <w:rPr>
          <w:rFonts w:ascii="Times New Roman" w:hAnsi="Times New Roman" w:cs="Times New Roman"/>
          <w:sz w:val="26"/>
          <w:szCs w:val="26"/>
        </w:rPr>
        <w:t>от</w:t>
      </w:r>
      <w:r w:rsidR="00992B19">
        <w:rPr>
          <w:rFonts w:ascii="Times New Roman" w:hAnsi="Times New Roman" w:cs="Times New Roman"/>
          <w:sz w:val="26"/>
          <w:szCs w:val="26"/>
        </w:rPr>
        <w:t xml:space="preserve"> </w:t>
      </w:r>
      <w:r w:rsidR="008C2B60">
        <w:rPr>
          <w:rFonts w:ascii="Times New Roman" w:hAnsi="Times New Roman" w:cs="Times New Roman"/>
          <w:sz w:val="26"/>
          <w:szCs w:val="26"/>
        </w:rPr>
        <w:t xml:space="preserve"> «</w:t>
      </w:r>
      <w:r w:rsidR="00B8274A">
        <w:rPr>
          <w:rFonts w:ascii="Times New Roman" w:hAnsi="Times New Roman" w:cs="Times New Roman"/>
          <w:sz w:val="26"/>
          <w:szCs w:val="26"/>
        </w:rPr>
        <w:t xml:space="preserve">     </w:t>
      </w:r>
      <w:r w:rsidR="009E5AF7">
        <w:rPr>
          <w:rFonts w:ascii="Times New Roman" w:hAnsi="Times New Roman" w:cs="Times New Roman"/>
          <w:sz w:val="26"/>
          <w:szCs w:val="26"/>
        </w:rPr>
        <w:t>»</w:t>
      </w:r>
      <w:r w:rsidR="00992B19">
        <w:rPr>
          <w:rFonts w:ascii="Times New Roman" w:hAnsi="Times New Roman" w:cs="Times New Roman"/>
          <w:sz w:val="26"/>
          <w:szCs w:val="26"/>
        </w:rPr>
        <w:t xml:space="preserve"> </w:t>
      </w:r>
      <w:r w:rsidR="00DC4771">
        <w:rPr>
          <w:rFonts w:ascii="Times New Roman" w:hAnsi="Times New Roman" w:cs="Times New Roman"/>
          <w:sz w:val="26"/>
          <w:szCs w:val="26"/>
        </w:rPr>
        <w:t xml:space="preserve"> </w:t>
      </w:r>
      <w:r w:rsidR="00B2353C">
        <w:rPr>
          <w:rFonts w:ascii="Times New Roman" w:hAnsi="Times New Roman" w:cs="Times New Roman"/>
          <w:sz w:val="26"/>
          <w:szCs w:val="26"/>
        </w:rPr>
        <w:t>мая</w:t>
      </w:r>
      <w:bookmarkStart w:id="1" w:name="_GoBack"/>
      <w:bookmarkEnd w:id="1"/>
      <w:r w:rsidR="00DC4771">
        <w:rPr>
          <w:rFonts w:ascii="Times New Roman" w:hAnsi="Times New Roman" w:cs="Times New Roman"/>
          <w:sz w:val="26"/>
          <w:szCs w:val="26"/>
        </w:rPr>
        <w:t xml:space="preserve"> </w:t>
      </w:r>
      <w:r w:rsidR="00B8274A">
        <w:rPr>
          <w:rFonts w:ascii="Times New Roman" w:hAnsi="Times New Roman" w:cs="Times New Roman"/>
          <w:sz w:val="26"/>
          <w:szCs w:val="26"/>
        </w:rPr>
        <w:t>2016</w:t>
      </w:r>
      <w:r w:rsidR="009E5AF7">
        <w:rPr>
          <w:rFonts w:ascii="Times New Roman" w:hAnsi="Times New Roman" w:cs="Times New Roman"/>
          <w:sz w:val="26"/>
          <w:szCs w:val="26"/>
        </w:rPr>
        <w:t xml:space="preserve"> г. № </w:t>
      </w:r>
      <w:r w:rsidR="00B8274A">
        <w:rPr>
          <w:rFonts w:ascii="Times New Roman" w:hAnsi="Times New Roman" w:cs="Times New Roman"/>
          <w:sz w:val="26"/>
          <w:szCs w:val="26"/>
        </w:rPr>
        <w:t>____</w:t>
      </w:r>
    </w:p>
    <w:p w:rsidR="007030C6" w:rsidRDefault="007030C6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4BE" w:rsidRDefault="004764BE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«Приложение </w:t>
      </w:r>
    </w:p>
    <w:p w:rsidR="004764BE" w:rsidRDefault="004764BE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4764BE" w:rsidRDefault="004764BE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24.12.2013 г. № 2517</w:t>
      </w:r>
    </w:p>
    <w:p w:rsidR="004764BE" w:rsidRDefault="004764BE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11B3B" w:rsidRPr="00D961B2" w:rsidRDefault="00C11B3B" w:rsidP="00C11B3B">
      <w:pPr>
        <w:tabs>
          <w:tab w:val="left" w:pos="9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Cs w:val="26"/>
        </w:rPr>
        <w:tab/>
      </w:r>
    </w:p>
    <w:p w:rsidR="00C11B3B" w:rsidRPr="00D961B2" w:rsidRDefault="00C11B3B" w:rsidP="00C11B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C11B3B" w:rsidRPr="00D961B2" w:rsidRDefault="00C11B3B" w:rsidP="00C11B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МУНИЦИПАЛЬНОЙ ПРОГРАММЫ </w:t>
      </w:r>
    </w:p>
    <w:p w:rsidR="00C11B3B" w:rsidRPr="00D961B2" w:rsidRDefault="00C11B3B" w:rsidP="00C11B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ФИЗИЧЕСКОЙ КУЛЬТУРЫ И СПОРТА </w:t>
      </w:r>
    </w:p>
    <w:p w:rsidR="00C11B3B" w:rsidRPr="00D961B2" w:rsidRDefault="00C11B3B" w:rsidP="00C11B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МР «ПЕЧОРА»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417"/>
        <w:gridCol w:w="1105"/>
        <w:gridCol w:w="1106"/>
        <w:gridCol w:w="1106"/>
        <w:gridCol w:w="1106"/>
        <w:gridCol w:w="1106"/>
      </w:tblGrid>
      <w:tr w:rsidR="00C11B3B" w:rsidRPr="000B19D7" w:rsidTr="00C319E1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3B" w:rsidRPr="000B19D7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муниципальной программы        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3B" w:rsidRPr="000B19D7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по физкультуре и спорту администрации МР «Печора»</w:t>
            </w:r>
          </w:p>
        </w:tc>
      </w:tr>
      <w:tr w:rsidR="00C11B3B" w:rsidRPr="000B19D7" w:rsidTr="00C319E1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3B" w:rsidRPr="000B19D7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694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3B" w:rsidRPr="000B19D7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</w:tr>
      <w:tr w:rsidR="00C11B3B" w:rsidRPr="000B19D7" w:rsidTr="00C319E1">
        <w:trPr>
          <w:trHeight w:val="823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3B" w:rsidRPr="000B19D7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программы</w:t>
            </w:r>
          </w:p>
        </w:tc>
        <w:tc>
          <w:tcPr>
            <w:tcW w:w="694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3B" w:rsidRPr="000B19D7" w:rsidRDefault="00C11B3B" w:rsidP="000166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МАУ ДО «Печорская ДЮСШ»; МАУ «СОК «Сияние Севера».</w:t>
            </w:r>
          </w:p>
        </w:tc>
      </w:tr>
      <w:tr w:rsidR="00C11B3B" w:rsidRPr="000B19D7" w:rsidTr="00C319E1">
        <w:trPr>
          <w:trHeight w:val="557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3B" w:rsidRPr="000B19D7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Подпрограммы муниципальной программы  </w:t>
            </w:r>
          </w:p>
        </w:tc>
        <w:tc>
          <w:tcPr>
            <w:tcW w:w="694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3B" w:rsidRPr="000B19D7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</w:tr>
      <w:tr w:rsidR="00C11B3B" w:rsidRPr="000B19D7" w:rsidTr="00C319E1">
        <w:trPr>
          <w:trHeight w:val="557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3B" w:rsidRPr="000B19D7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</w:t>
            </w:r>
          </w:p>
        </w:tc>
        <w:tc>
          <w:tcPr>
            <w:tcW w:w="694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3B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C11B3B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</w:tr>
      <w:tr w:rsidR="00C11B3B" w:rsidRPr="000B19D7" w:rsidTr="00C319E1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3B" w:rsidRPr="000B19D7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Цель (цели) муниципальной программы  </w:t>
            </w:r>
          </w:p>
        </w:tc>
        <w:tc>
          <w:tcPr>
            <w:tcW w:w="694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3B" w:rsidRPr="000B19D7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Совершенствование системы физической культуры и спорта, создание благоприятных условий  для развития массовой физической культуры и спорта.</w:t>
            </w:r>
          </w:p>
        </w:tc>
      </w:tr>
      <w:tr w:rsidR="00C11B3B" w:rsidRPr="000B19D7" w:rsidTr="00C319E1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3B" w:rsidRPr="000B19D7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Задачи муниципальной программы  </w:t>
            </w:r>
          </w:p>
        </w:tc>
        <w:tc>
          <w:tcPr>
            <w:tcW w:w="694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3B" w:rsidRPr="007E5D7B" w:rsidRDefault="00C11B3B" w:rsidP="000166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1) </w:t>
            </w:r>
            <w:r w:rsidRPr="007E5D7B">
              <w:rPr>
                <w:rFonts w:ascii="Times New Roman" w:hAnsi="Times New Roman" w:cs="Times New Roman"/>
                <w:sz w:val="26"/>
                <w:szCs w:val="26"/>
              </w:rPr>
              <w:t xml:space="preserve"> Развитие инфраструктуры физической культуры и спорта</w:t>
            </w:r>
            <w:r w:rsidRPr="007E5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C11B3B" w:rsidRPr="007E5D7B" w:rsidRDefault="00C11B3B" w:rsidP="000166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2) </w:t>
            </w:r>
            <w:r w:rsidRPr="007E5D7B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учреждений, осуществляющих физкультурно-спортивную работу с населением</w:t>
            </w:r>
            <w:r w:rsidRPr="007E5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 </w:t>
            </w:r>
          </w:p>
          <w:p w:rsidR="00C11B3B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E5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3) </w:t>
            </w:r>
            <w:r w:rsidRPr="007E5D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  <w:r w:rsidRPr="007E5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7E5D7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C11B3B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E5D7B">
              <w:rPr>
                <w:rFonts w:ascii="Times New Roman" w:eastAsia="Calibri" w:hAnsi="Times New Roman" w:cs="Times New Roman"/>
                <w:sz w:val="26"/>
                <w:szCs w:val="26"/>
              </w:rPr>
              <w:t>4)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7E5D7B">
              <w:rPr>
                <w:rFonts w:ascii="Times New Roman" w:hAnsi="Times New Roman" w:cs="Times New Roman"/>
                <w:sz w:val="26"/>
                <w:szCs w:val="26"/>
              </w:rPr>
              <w:t>Популяризация здорового образа жизни, физической культуры и спорта среди населения МР «Печора»</w:t>
            </w:r>
            <w:r w:rsidRPr="007E5D7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;  </w:t>
            </w:r>
          </w:p>
          <w:p w:rsidR="00C11B3B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5) </w:t>
            </w:r>
            <w:r w:rsidRPr="007E5D7B">
              <w:rPr>
                <w:rFonts w:ascii="Times New Roman" w:hAnsi="Times New Roman" w:cs="Times New Roman"/>
                <w:sz w:val="26"/>
                <w:szCs w:val="26"/>
              </w:rPr>
              <w:t>Вовлечение всех категорий населения МР «Печора» в массовые физкультурные и спортивные мероприятия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11B3B" w:rsidRPr="000B19D7" w:rsidRDefault="00C11B3B" w:rsidP="004F52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6) </w:t>
            </w:r>
            <w:r w:rsidRPr="00C11B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Поэтапное внедрение Всероссийского физкультурно-спортивного комплекса «Готов к труду и обороне».</w:t>
            </w:r>
          </w:p>
        </w:tc>
      </w:tr>
      <w:tr w:rsidR="00C11B3B" w:rsidRPr="000B19D7" w:rsidTr="00C319E1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3B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показатели (индикаторы) муниципальной программы  </w:t>
            </w:r>
          </w:p>
          <w:p w:rsidR="00C11B3B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B3B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B3B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B3B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B3B" w:rsidRPr="000B19D7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3B" w:rsidRPr="00516E6E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- Обеспеченность спортивными сооружениями в МО МР «Печора»;</w:t>
            </w:r>
          </w:p>
          <w:p w:rsidR="00C11B3B" w:rsidRPr="00516E6E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Единовременная пропускная способность спортивных сооружений в МО МР «Печора» (нарастающим итогом с начала реализации программы);</w:t>
            </w:r>
          </w:p>
          <w:p w:rsidR="00C11B3B" w:rsidRPr="00516E6E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- Доля муниципальных учреждений спортивной направленности, обеспеченных спортивным оборудованием и транспортом, от числа всех имеющихся  муниципальных учреждений  данной категории в МО МР «Печора» (нарастающим итогом с начала реализации программы);</w:t>
            </w:r>
          </w:p>
          <w:p w:rsidR="00C11B3B" w:rsidRPr="00516E6E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>- Удельный вес населения МР «Печора» систематически занимающегося физической культурой  и спортом;</w:t>
            </w:r>
          </w:p>
          <w:p w:rsidR="00C11B3B" w:rsidRPr="00516E6E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-</w:t>
            </w: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 (процент)</w:t>
            </w:r>
            <w:r w:rsidRPr="00516E6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;</w:t>
            </w:r>
          </w:p>
          <w:p w:rsidR="00C11B3B" w:rsidRPr="00516E6E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16E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E16E3">
              <w:rPr>
                <w:rFonts w:ascii="Times New Roman" w:hAnsi="Times New Roman" w:cs="Times New Roman"/>
                <w:sz w:val="26"/>
                <w:szCs w:val="26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 (процент)</w:t>
            </w:r>
            <w:r w:rsidRPr="00FE16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C11B3B" w:rsidRPr="00516E6E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Доля работников со специальным образованием в общей численности штатных работников в области физической культуры и спорта (процент);</w:t>
            </w:r>
          </w:p>
          <w:p w:rsidR="00C11B3B" w:rsidRPr="00516E6E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>- 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населения;</w:t>
            </w:r>
          </w:p>
          <w:p w:rsidR="00C11B3B" w:rsidRPr="00516E6E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-</w:t>
            </w:r>
            <w:r w:rsidRPr="005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Количество участников массовых физкультурно-спортивных мероприятий среди населения МР «Печора» (человек, ежегодно)</w:t>
            </w: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11B3B" w:rsidRPr="00516E6E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 xml:space="preserve">- Доля спортсменов, выполнивших норматив не ниже </w:t>
            </w:r>
            <w:r w:rsidRPr="00516E6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 xml:space="preserve"> спортивного разряда  в общем количестве спортсменов на этапах подготовки тренировочном и выше (процент);</w:t>
            </w:r>
          </w:p>
          <w:p w:rsidR="00C11B3B" w:rsidRPr="00516E6E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 xml:space="preserve"> - Доля спортсменов включенных в составы сборных команд Республики Коми по видам спорта в общем количестве спортсменов (процент);</w:t>
            </w:r>
          </w:p>
          <w:p w:rsidR="00C11B3B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E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 xml:space="preserve"> Доля реализованных мероприятий  в утвержденном календарном плане официальных физкультурных мероприятий среди различных групп и категорий населения</w:t>
            </w:r>
            <w:r w:rsidR="009555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11B3B" w:rsidRPr="00955552" w:rsidRDefault="00955552" w:rsidP="000C2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955552">
              <w:rPr>
                <w:rFonts w:ascii="Times New Roman" w:hAnsi="Times New Roman" w:cs="Times New Roman"/>
                <w:sz w:val="26"/>
                <w:szCs w:val="26"/>
              </w:rPr>
              <w:t>Доля граждан, выполнивших нормативы Всероссийского физкультурно-сп</w:t>
            </w:r>
            <w:r w:rsidR="000C2BC9">
              <w:rPr>
                <w:rFonts w:ascii="Times New Roman" w:hAnsi="Times New Roman" w:cs="Times New Roman"/>
                <w:sz w:val="26"/>
                <w:szCs w:val="26"/>
              </w:rPr>
              <w:t>ортивного комплекса «</w:t>
            </w:r>
            <w:r w:rsidRPr="00955552">
              <w:rPr>
                <w:rFonts w:ascii="Times New Roman" w:hAnsi="Times New Roman" w:cs="Times New Roman"/>
                <w:sz w:val="26"/>
                <w:szCs w:val="26"/>
              </w:rPr>
              <w:t>Готов к труду и обороне</w:t>
            </w:r>
            <w:r w:rsidR="000C2BC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955552">
              <w:rPr>
                <w:rFonts w:ascii="Times New Roman" w:hAnsi="Times New Roman" w:cs="Times New Roman"/>
                <w:sz w:val="26"/>
                <w:szCs w:val="26"/>
              </w:rPr>
              <w:t xml:space="preserve"> (ГТО), в общей численности населения, принявшего участие в сдаче нормативов Всероссийского физк</w:t>
            </w:r>
            <w:r w:rsidR="000C2BC9">
              <w:rPr>
                <w:rFonts w:ascii="Times New Roman" w:hAnsi="Times New Roman" w:cs="Times New Roman"/>
                <w:sz w:val="26"/>
                <w:szCs w:val="26"/>
              </w:rPr>
              <w:t>ультурно-спортивного комплекса «</w:t>
            </w:r>
            <w:r w:rsidRPr="00955552">
              <w:rPr>
                <w:rFonts w:ascii="Times New Roman" w:hAnsi="Times New Roman" w:cs="Times New Roman"/>
                <w:sz w:val="26"/>
                <w:szCs w:val="26"/>
              </w:rPr>
              <w:t>Готов к труду и обороне</w:t>
            </w:r>
            <w:r w:rsidR="000C2BC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955552">
              <w:rPr>
                <w:rFonts w:ascii="Times New Roman" w:hAnsi="Times New Roman" w:cs="Times New Roman"/>
                <w:sz w:val="26"/>
                <w:szCs w:val="26"/>
              </w:rPr>
              <w:t xml:space="preserve"> (ГТО) (процент).</w:t>
            </w:r>
          </w:p>
        </w:tc>
      </w:tr>
      <w:tr w:rsidR="00C11B3B" w:rsidRPr="000B19D7" w:rsidTr="00C319E1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3B" w:rsidRPr="000B19D7" w:rsidRDefault="00C11B3B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Этапы и сроки реализации муниципальной программы   </w:t>
            </w:r>
          </w:p>
        </w:tc>
        <w:tc>
          <w:tcPr>
            <w:tcW w:w="694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3B" w:rsidRPr="000B19D7" w:rsidRDefault="00C11B3B" w:rsidP="000166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9D7">
              <w:rPr>
                <w:rFonts w:ascii="Times New Roman" w:hAnsi="Times New Roman" w:cs="Times New Roman"/>
                <w:sz w:val="26"/>
                <w:szCs w:val="26"/>
              </w:rPr>
              <w:t>Программа реализуется в 2014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- 2020 годах.</w:t>
            </w:r>
          </w:p>
          <w:p w:rsidR="00C11B3B" w:rsidRPr="000B19D7" w:rsidRDefault="00C11B3B" w:rsidP="000166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2FA0" w:rsidTr="00C319E1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Default="00DD2FA0" w:rsidP="000166AE">
            <w:pPr>
              <w:spacing w:line="240" w:lineRule="auto"/>
              <w:jc w:val="both"/>
              <w:rPr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муниципальной программы  </w:t>
            </w:r>
          </w:p>
          <w:p w:rsidR="00DD2FA0" w:rsidRPr="000B19D7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Default="00DD2FA0" w:rsidP="00016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Общий объем финансирования составляет </w:t>
            </w:r>
            <w:r w:rsidRPr="00CB39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357 453,2 тыс. рублей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том числе по источникам финансирования и годам реализации:</w:t>
            </w:r>
          </w:p>
        </w:tc>
      </w:tr>
      <w:tr w:rsidR="00DD2FA0" w:rsidRPr="004A1B21" w:rsidTr="00C319E1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0B19D7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A1B21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</w:t>
            </w: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A1B21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Объем финансирования (тыс. рублей)</w:t>
            </w:r>
          </w:p>
        </w:tc>
      </w:tr>
      <w:tr w:rsidR="00DD2FA0" w:rsidRPr="004A1B21" w:rsidTr="00C319E1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0B19D7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A1B21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A1B21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A1B21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A1B21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A1B21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A0" w:rsidRPr="004A1B21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</w:tr>
      <w:tr w:rsidR="00DD2FA0" w:rsidTr="00C319E1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0B19D7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85389" w:rsidRDefault="00DD2FA0" w:rsidP="000166A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357 453,2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85389" w:rsidRDefault="00DD2FA0" w:rsidP="000166A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66 900,0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85389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72 131,9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85389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72 249,9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85389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73 085,7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A0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73 085,7</w:t>
            </w:r>
          </w:p>
        </w:tc>
      </w:tr>
      <w:tr w:rsidR="00DD2FA0" w:rsidRPr="008E0ADC" w:rsidTr="00C319E1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0B19D7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8E0ADC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0A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DD2FA0" w:rsidRPr="007F3FD9" w:rsidTr="00C319E1">
        <w:trPr>
          <w:trHeight w:val="330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0B19D7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7F3FD9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3F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DD2FA0" w:rsidTr="00C319E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0B19D7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85389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292 293,4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85389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52 940,2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85389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60 031,9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85389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59 149,9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85389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59 085,7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A0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59 085,7</w:t>
            </w:r>
          </w:p>
        </w:tc>
      </w:tr>
      <w:tr w:rsidR="00DD2FA0" w:rsidTr="00C319E1">
        <w:trPr>
          <w:trHeight w:val="36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0B19D7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A0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DD2FA0" w:rsidTr="00C319E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0B19D7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85389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67 159,8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85389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13 959,8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85389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12 100,0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85389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13 100,0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485389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A0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</w:t>
            </w:r>
          </w:p>
        </w:tc>
      </w:tr>
      <w:tr w:rsidR="00DD2FA0" w:rsidRPr="00AE382B" w:rsidTr="00C319E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0B19D7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AE382B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 - 2020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 планируется на уровне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DD2FA0" w:rsidRPr="00995FFC" w:rsidTr="00C319E1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2B4EE4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E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Ожидаемые результаты реализации муниципальной программы  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995FFC" w:rsidRDefault="00DD2FA0" w:rsidP="00016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Программы позволит:</w:t>
            </w:r>
          </w:p>
          <w:p w:rsidR="00DD2FA0" w:rsidRPr="00995FFC" w:rsidRDefault="00DD2FA0" w:rsidP="00016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уровень обеспеченности спортивными сооружениями в МО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30,2 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2020 году;</w:t>
            </w:r>
          </w:p>
          <w:p w:rsidR="00DD2FA0" w:rsidRPr="00995FFC" w:rsidRDefault="00DD2FA0" w:rsidP="00016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единовременную пропускную способность спортивных сооружений в МО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2324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 2020 году;</w:t>
            </w:r>
          </w:p>
          <w:p w:rsidR="00DD2FA0" w:rsidRPr="00995FFC" w:rsidRDefault="00DD2FA0" w:rsidP="00016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долю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до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% к 2020 году;</w:t>
            </w:r>
          </w:p>
          <w:p w:rsidR="00DD2FA0" w:rsidRPr="00995FFC" w:rsidRDefault="00DD2FA0" w:rsidP="00016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-увеличить удельный вес населения, систематически занимающегося физической культурой и спортом в МО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% к 2020 году </w:t>
            </w:r>
          </w:p>
          <w:p w:rsidR="00DD2FA0" w:rsidRPr="00995FFC" w:rsidRDefault="00DD2FA0" w:rsidP="00016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увеличить долю учащихся (общеобразовательных учреждений), занимающихся физической культурой и спортом, в общей численности учащихся соответствующих учреждений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30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2020году;</w:t>
            </w:r>
          </w:p>
          <w:p w:rsidR="00DD2FA0" w:rsidRPr="00995FFC" w:rsidRDefault="00DD2FA0" w:rsidP="00016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</w:t>
            </w:r>
            <w:r w:rsidRPr="00D90F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2020 году;</w:t>
            </w:r>
          </w:p>
          <w:p w:rsidR="00DD2FA0" w:rsidRPr="00995FFC" w:rsidRDefault="00DD2FA0" w:rsidP="00016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единиц к 2020 году;</w:t>
            </w:r>
          </w:p>
          <w:p w:rsidR="00DD2FA0" w:rsidRPr="00995FFC" w:rsidRDefault="00DD2FA0" w:rsidP="00016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количество участников массовых физкультурно-спортивных мероприятий среди различных групп и категорий населения МО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МР 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Печора»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(ежегодно)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4000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человек;</w:t>
            </w:r>
          </w:p>
          <w:p w:rsidR="00DD2FA0" w:rsidRPr="00995FFC" w:rsidRDefault="00DD2FA0" w:rsidP="00016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-поднять долю работников со специальным образованием в общей численности штатных работников в области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78,3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% к 2020 году;</w:t>
            </w:r>
          </w:p>
          <w:p w:rsidR="00DD2FA0" w:rsidRPr="00995FFC" w:rsidRDefault="00DD2FA0" w:rsidP="00016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-повысить долю спортсменов, выполнивших норматив не ниже I спортивного разряда, в общем количестве спортсменов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 </w:t>
            </w:r>
            <w:r w:rsidRPr="00D90F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9,8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% к 2020 году;</w:t>
            </w:r>
          </w:p>
          <w:p w:rsidR="00DD2FA0" w:rsidRPr="00995FFC" w:rsidRDefault="00DD2FA0" w:rsidP="00016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-достигать ежегодно долю реализованных мероприятий в утвержденном календарном плане официальных физкультурных мероприятий и спортивных мероприятий муниципального образования 100 %;</w:t>
            </w:r>
          </w:p>
          <w:p w:rsidR="00DD2FA0" w:rsidRDefault="00DD2FA0" w:rsidP="00016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увеличить долю спортсменов в МО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включенных в составы спортивных сборных команд Республики Коми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3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 2020 году;</w:t>
            </w:r>
          </w:p>
          <w:p w:rsidR="00DD2FA0" w:rsidRPr="00995FFC" w:rsidRDefault="00DD2FA0" w:rsidP="00016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510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увеличить долю граждан, выполнивших нормативы Всероссийского физк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ультурно-спортивного комплекса «Готов к труду и обороне»</w:t>
            </w:r>
            <w:r w:rsidRPr="004510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(ГТО), </w:t>
            </w:r>
            <w:r w:rsidRPr="004A21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40 процентов.</w:t>
            </w:r>
          </w:p>
          <w:p w:rsidR="00DD2FA0" w:rsidRPr="00995FFC" w:rsidRDefault="00DD2FA0" w:rsidP="0001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11B3B" w:rsidRPr="00D961B2" w:rsidRDefault="00C11B3B" w:rsidP="00DD2FA0">
      <w:pPr>
        <w:widowControl w:val="0"/>
        <w:tabs>
          <w:tab w:val="left" w:pos="2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1B3B" w:rsidRPr="00D961B2" w:rsidRDefault="00C11B3B" w:rsidP="00C11B3B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B3B" w:rsidRPr="00D961B2" w:rsidRDefault="00C11B3B" w:rsidP="00C11B3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9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Характеристика текущего состояния развития  </w:t>
      </w:r>
      <w:r w:rsidRPr="00D961B2">
        <w:rPr>
          <w:rFonts w:ascii="Times New Roman" w:eastAsia="Calibri" w:hAnsi="Times New Roman" w:cs="Times New Roman"/>
          <w:b/>
          <w:sz w:val="24"/>
          <w:szCs w:val="24"/>
        </w:rPr>
        <w:t>физической культуры</w:t>
      </w:r>
    </w:p>
    <w:p w:rsidR="00C11B3B" w:rsidRDefault="00C11B3B" w:rsidP="00C11B3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961B2">
        <w:rPr>
          <w:rFonts w:ascii="Times New Roman" w:eastAsia="Calibri" w:hAnsi="Times New Roman" w:cs="Times New Roman"/>
          <w:b/>
          <w:sz w:val="24"/>
          <w:szCs w:val="24"/>
        </w:rPr>
        <w:t xml:space="preserve"> и  спорта на территории МО МР «Печора»</w:t>
      </w:r>
    </w:p>
    <w:p w:rsidR="00C11B3B" w:rsidRPr="00D961B2" w:rsidRDefault="00C11B3B" w:rsidP="00C11B3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1B3B" w:rsidRPr="00C319E1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МО МР «Печора» повышению физической активности населения способствовало открытие в 2013 году отремонтированного плавательного бассейна дворца спорта имени И.Е. Кулакова и нового спортивно-оздоровительного  комплекса «Сияние севера». </w:t>
      </w:r>
    </w:p>
    <w:p w:rsidR="00C11B3B" w:rsidRPr="00FE14F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календарных планов официальных физкультурных мероприятий и спортивных мероприятий Республики Коми и МОМР  «Печора»  ежегодно организуется и проводится более 80 мероприятий, разного уровня по видам спорта, из них более 30 мероприятий по организации участия сборных команд и спортсменов района в соревнованиях на территории Республики Коми и за ее пределами.  </w:t>
      </w:r>
    </w:p>
    <w:p w:rsidR="00C11B3B" w:rsidRPr="00FE14F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Ежегодно в МР «Печора» проводятся такие комплексные и массовые мероприятия: </w:t>
      </w:r>
    </w:p>
    <w:p w:rsidR="00C11B3B" w:rsidRPr="00FE14F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Спартакиада трудовых коллективов МР «Печора»,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Всероссийский день бега «Кросс Наций», Всероссийская массовая лыжная гонка «Лыжня России»,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Всероссийские соревнования по лыжным гонкам среди обучающихся образовательных организаций на призы газеты «Пионерская правда».</w:t>
      </w:r>
    </w:p>
    <w:p w:rsidR="00C11B3B" w:rsidRPr="00FE14F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МР «Печора» осуществляет деятельность одно муниципальное учреждение дополнительного образования детей физкультурно-спортивной направленности – МАУ ДО «Печорская ДЮСШ» с общим количеством занимающихся  708  человек.</w:t>
      </w:r>
    </w:p>
    <w:p w:rsidR="00C11B3B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Учебная, физкультурно-оздоровительная и спортивная работа проводится в 26 дошкольных образовательных учреждениях, 21 общеобразовательных учреждениях, в 2 учреждениях  профессионального образования, учебные занятия в которых посещают более 9,5 тыс. человек.</w:t>
      </w:r>
    </w:p>
    <w:p w:rsidR="00C11B3B" w:rsidRPr="00FE14F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МР «Печора» культивируется  более 30 видов спорта, наиболее развитыми из них являются вольная борьба, лыжные гонки, плавание, футбол, шахматы, повышенным интересом среди населения пользуются баскетбол, бильярд, волейбол, самбо, стрельба и  хоккей.</w:t>
      </w:r>
    </w:p>
    <w:p w:rsidR="00C11B3B" w:rsidRPr="00FE14F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E36C0A"/>
          <w:sz w:val="26"/>
          <w:szCs w:val="26"/>
          <w:lang w:eastAsia="ru-RU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Для пропаганды физической культуры и спорта и здорового образа жизни используются следующие СМИ: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>газеты «Печорское время»,  «Добрая газета»,   официальный портал муниципального района «Печора»  и Информ ТВ.</w:t>
      </w:r>
    </w:p>
    <w:p w:rsidR="00C11B3B" w:rsidRPr="00FE14F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Несмотря на позитивные тенденции развития физической культуры и спорта в МОМР «Печора» существуют проблемы, среди них: </w:t>
      </w:r>
    </w:p>
    <w:p w:rsidR="00C11B3B" w:rsidRPr="00FE14F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недостаточный уровень материально-технического обеспечения учреждения дополнительного образования детей спортивной направленности (нет автобуса, снегохода);</w:t>
      </w:r>
    </w:p>
    <w:p w:rsidR="00C11B3B" w:rsidRPr="00FE14F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сформирована система стажировки, повышения квалификации и переподготовки тренерских кадров;</w:t>
      </w:r>
    </w:p>
    <w:p w:rsidR="00C11B3B" w:rsidRPr="00FE14F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недостаточное финансирование для подготовки и участия  в соревнованиях различного уровня;</w:t>
      </w:r>
    </w:p>
    <w:p w:rsidR="00C11B3B" w:rsidRPr="00FE14F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>неудовлетворительное состояние материально-технической базы спортивных сооружений);</w:t>
      </w:r>
    </w:p>
    <w:p w:rsidR="00C11B3B" w:rsidRPr="00FE14F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недостаточно условий, обеспечивающих возможность населению систематически заниматься физической культурой и спортом, вести здоровый образ жизни (не работает лыжная база, необходим капитальный ремонт стадиона);</w:t>
      </w:r>
    </w:p>
    <w:p w:rsidR="00C11B3B" w:rsidRPr="00FE14F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недостаточная активность взрослого населения к систематическим занятиям физической культурой и спортом;</w:t>
      </w:r>
    </w:p>
    <w:p w:rsidR="00C11B3B" w:rsidRPr="00FE14F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недостаточные условия для развития физической культуры и спорта по месту жительства;</w:t>
      </w:r>
    </w:p>
    <w:p w:rsidR="00C11B3B" w:rsidRPr="00FE14F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>- кадровый дефицит (не хватает молодых специалистов, в отрасли работают в основном люди старшего возраста);</w:t>
      </w:r>
    </w:p>
    <w:p w:rsidR="00C11B3B" w:rsidRPr="00FE14F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недостаточный уровень обеспеченности спортсооружениями в «МО «Печора» (отсутствие  лыжной базы на левом берегу); </w:t>
      </w:r>
    </w:p>
    <w:p w:rsidR="00C11B3B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этих и ряда других проблем должно позволить достичь уровня показателя удельного веса населения, систематически занимающегося физической культурой и спортом, к 2020 году 30 процентов.</w:t>
      </w:r>
    </w:p>
    <w:p w:rsidR="00C11B3B" w:rsidRPr="00D961B2" w:rsidRDefault="00C11B3B" w:rsidP="00C319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4F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Программы даст возможность активного роста развития физической культуры и спорта в МО МР «Печора»</w:t>
      </w:r>
    </w:p>
    <w:p w:rsidR="00C11B3B" w:rsidRPr="00D961B2" w:rsidRDefault="00C11B3B" w:rsidP="00C319E1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Cs w:val="24"/>
        </w:rPr>
      </w:pPr>
    </w:p>
    <w:p w:rsidR="00C11B3B" w:rsidRPr="00614F89" w:rsidRDefault="00C11B3B" w:rsidP="00C319E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614F89">
        <w:rPr>
          <w:rFonts w:ascii="Times New Roman" w:hAnsi="Times New Roman" w:cs="Times New Roman"/>
          <w:b/>
          <w:sz w:val="26"/>
          <w:szCs w:val="26"/>
          <w:lang w:eastAsia="ru-RU"/>
        </w:rPr>
        <w:t>2. Приоритеты муниципальной политики в сфере реализации программы, цели, задачи и показатели (индикаторы) достижения целей и решения задач, описание основных ожидаемых конечных результатов</w:t>
      </w:r>
    </w:p>
    <w:p w:rsidR="00C11B3B" w:rsidRPr="00D961B2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Основными приоритетными направлениями Программы являются:</w:t>
      </w:r>
    </w:p>
    <w:p w:rsidR="00C11B3B" w:rsidRPr="00D961B2" w:rsidRDefault="00C11B3B" w:rsidP="00C319E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1) совершенствование взаимодействия субъектов физической культуры и спорта;</w:t>
      </w:r>
    </w:p>
    <w:p w:rsidR="00C11B3B" w:rsidRPr="00D961B2" w:rsidRDefault="00C11B3B" w:rsidP="00C319E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2) улучшение физкультурно-оздоровительной и спортивно-массовой работы среди населения;</w:t>
      </w:r>
    </w:p>
    <w:p w:rsidR="00C11B3B" w:rsidRPr="00D961B2" w:rsidRDefault="00C11B3B" w:rsidP="00C319E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3) улучшение кадрового обеспечения сферы физической культуры;</w:t>
      </w:r>
    </w:p>
    <w:p w:rsidR="00C11B3B" w:rsidRPr="00FD1632" w:rsidRDefault="00C11B3B" w:rsidP="00C319E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4) пропаганда нравственных ценностей физической культуры и спорта.</w:t>
      </w:r>
    </w:p>
    <w:p w:rsidR="00C11B3B" w:rsidRPr="00D961B2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Программы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 Совершенствование системы физической культуры и спорта, создание благоприятных условий  для развития массовой физической культуры и спорта.</w:t>
      </w:r>
    </w:p>
    <w:p w:rsidR="00C11B3B" w:rsidRPr="00D961B2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Задачи Программы:</w:t>
      </w:r>
    </w:p>
    <w:p w:rsidR="00C11B3B" w:rsidRPr="007E5D7B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D7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E5D7B">
        <w:rPr>
          <w:rFonts w:ascii="Times New Roman" w:hAnsi="Times New Roman" w:cs="Times New Roman"/>
          <w:sz w:val="26"/>
          <w:szCs w:val="26"/>
        </w:rPr>
        <w:t xml:space="preserve"> Развитие инфраструктуры физической культуры и спорта</w:t>
      </w:r>
      <w:r w:rsidRPr="007E5D7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11B3B" w:rsidRPr="007E5D7B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D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E5D7B">
        <w:rPr>
          <w:rFonts w:ascii="Times New Roman" w:hAnsi="Times New Roman" w:cs="Times New Roman"/>
          <w:sz w:val="26"/>
          <w:szCs w:val="26"/>
        </w:rPr>
        <w:t>Обеспечение деятельности учреждений, осуществляющих физкультурно-спортивную работу с населением</w:t>
      </w:r>
      <w:r w:rsidRPr="007E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 </w:t>
      </w:r>
    </w:p>
    <w:p w:rsidR="00C11B3B" w:rsidRDefault="00C11B3B" w:rsidP="00C319E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E5D7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E5D7B">
        <w:rPr>
          <w:rFonts w:ascii="Times New Roman" w:hAnsi="Times New Roman" w:cs="Times New Roman"/>
          <w:color w:val="000000"/>
          <w:sz w:val="26"/>
          <w:szCs w:val="26"/>
        </w:rPr>
        <w:t>Развитие кадрового потенциала и обеспечение квалифицированного кадрового потенциала учреждений физической культуры и массового спорта</w:t>
      </w:r>
      <w:r w:rsidRPr="007E5D7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7E5D7B">
        <w:rPr>
          <w:rFonts w:ascii="Times New Roman" w:eastAsia="Calibri" w:hAnsi="Times New Roman" w:cs="Times New Roman"/>
          <w:sz w:val="26"/>
          <w:szCs w:val="26"/>
        </w:rPr>
        <w:t xml:space="preserve"> 4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  <w:r w:rsidRPr="007E5D7B">
        <w:rPr>
          <w:rFonts w:ascii="Times New Roman" w:hAnsi="Times New Roman" w:cs="Times New Roman"/>
          <w:sz w:val="26"/>
          <w:szCs w:val="26"/>
        </w:rPr>
        <w:t>Популяризация здорового образа жизни, физической культуры и спорта среди населения МР «Печора»</w:t>
      </w:r>
      <w:r w:rsidRPr="007E5D7B">
        <w:rPr>
          <w:rFonts w:ascii="Times New Roman" w:eastAsia="Calibri" w:hAnsi="Times New Roman" w:cs="Times New Roman"/>
          <w:sz w:val="26"/>
          <w:szCs w:val="26"/>
        </w:rPr>
        <w:t xml:space="preserve">;  </w:t>
      </w:r>
    </w:p>
    <w:p w:rsidR="00C11B3B" w:rsidRDefault="00C11B3B" w:rsidP="00C319E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5. </w:t>
      </w:r>
      <w:r w:rsidRPr="007E5D7B">
        <w:rPr>
          <w:rFonts w:ascii="Times New Roman" w:hAnsi="Times New Roman" w:cs="Times New Roman"/>
          <w:sz w:val="26"/>
          <w:szCs w:val="26"/>
        </w:rPr>
        <w:t>Вовлечение всех категорий населения МР «Печора» в массовые физкультурные и спортивные мероприятия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11B3B" w:rsidRPr="00D961B2" w:rsidRDefault="00446F7D" w:rsidP="00C319E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6. </w:t>
      </w:r>
      <w:r w:rsidRPr="00446F7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Поэтапное внедрение Всероссийского физкультурно-спортивного комплекса «Готов к труду и обороне».</w:t>
      </w:r>
    </w:p>
    <w:p w:rsidR="00C11B3B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E16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Основными индикаторами (показателями) результатов реализации программы будут являться:</w:t>
      </w:r>
    </w:p>
    <w:p w:rsidR="00C11B3B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6E6E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Обеспеченность спортивными сооружениями в МО МР «Печора»;</w:t>
      </w:r>
    </w:p>
    <w:p w:rsidR="00C11B3B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6E6E">
        <w:rPr>
          <w:rFonts w:ascii="Times New Roman" w:eastAsia="Times New Roman" w:hAnsi="Times New Roman" w:cs="Times New Roman"/>
          <w:sz w:val="26"/>
          <w:szCs w:val="26"/>
          <w:lang w:eastAsia="ru-RU"/>
        </w:rPr>
        <w:t>- Единовременная пропускная способность спортивных сооружений в МО МР «Печора» (нарастающим итогом с начала реализации программы);</w:t>
      </w:r>
    </w:p>
    <w:p w:rsidR="00C11B3B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6E6E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Доля муниципальных учреждений спортивной направленности, обеспеченных спортивным оборудованием и транспортом, от числа всех имеющихся  муниципальных учреждений  данной категории в МО МР «Печора» (нарастающим итогом с начала реализации программы);</w:t>
      </w:r>
    </w:p>
    <w:p w:rsidR="00C11B3B" w:rsidRDefault="00C11B3B" w:rsidP="00C319E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16E6E">
        <w:rPr>
          <w:rFonts w:ascii="Times New Roman" w:hAnsi="Times New Roman" w:cs="Times New Roman"/>
          <w:sz w:val="26"/>
          <w:szCs w:val="26"/>
        </w:rPr>
        <w:t>- Удельный вес населения МР «Печора» систематически занимающегося физической культурой  и спортом;</w:t>
      </w:r>
    </w:p>
    <w:p w:rsidR="00C11B3B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516E6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</w:t>
      </w:r>
      <w:r w:rsidRPr="00516E6E">
        <w:rPr>
          <w:rFonts w:ascii="Times New Roman" w:hAnsi="Times New Roman" w:cs="Times New Roman"/>
          <w:sz w:val="26"/>
          <w:szCs w:val="26"/>
        </w:rPr>
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 (процент)</w:t>
      </w:r>
      <w:r w:rsidRPr="00516E6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;</w:t>
      </w:r>
    </w:p>
    <w:p w:rsidR="00C11B3B" w:rsidRDefault="00C11B3B" w:rsidP="00C319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16E6E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E16E3">
        <w:rPr>
          <w:rFonts w:ascii="Times New Roman" w:hAnsi="Times New Roman" w:cs="Times New Roman"/>
          <w:sz w:val="26"/>
          <w:szCs w:val="26"/>
        </w:rPr>
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 (процент)</w:t>
      </w:r>
      <w:r w:rsidRPr="00FE16E3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C11B3B" w:rsidRDefault="00C11B3B" w:rsidP="00C319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16E6E">
        <w:rPr>
          <w:rFonts w:ascii="Times New Roman" w:hAnsi="Times New Roman" w:cs="Times New Roman"/>
          <w:color w:val="000000"/>
          <w:sz w:val="26"/>
          <w:szCs w:val="26"/>
        </w:rPr>
        <w:t>- Доля работников со специальным образованием в общей численности штатных работников в области физической культуры и спорта (процент);</w:t>
      </w:r>
    </w:p>
    <w:p w:rsidR="00C11B3B" w:rsidRDefault="00C11B3B" w:rsidP="00C319E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16E6E">
        <w:rPr>
          <w:rFonts w:ascii="Times New Roman" w:hAnsi="Times New Roman" w:cs="Times New Roman"/>
          <w:sz w:val="26"/>
          <w:szCs w:val="26"/>
        </w:rPr>
        <w:t>- 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населения;</w:t>
      </w:r>
    </w:p>
    <w:p w:rsidR="00C11B3B" w:rsidRDefault="00C11B3B" w:rsidP="00C319E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16E6E">
        <w:rPr>
          <w:rFonts w:ascii="Times New Roman" w:eastAsia="Batang" w:hAnsi="Times New Roman" w:cs="Times New Roman"/>
          <w:sz w:val="26"/>
          <w:szCs w:val="26"/>
          <w:lang w:eastAsia="ru-RU"/>
        </w:rPr>
        <w:t>-</w:t>
      </w:r>
      <w:r w:rsidRPr="00516E6E">
        <w:rPr>
          <w:rFonts w:ascii="Times New Roman" w:hAnsi="Times New Roman" w:cs="Times New Roman"/>
          <w:color w:val="000000"/>
          <w:sz w:val="26"/>
          <w:szCs w:val="26"/>
        </w:rPr>
        <w:t xml:space="preserve"> Количество участников массовых физкультурно-спортивных мероприятий среди населения МР «Печора» (человек, ежегодно)</w:t>
      </w:r>
      <w:r w:rsidRPr="00516E6E">
        <w:rPr>
          <w:rFonts w:ascii="Times New Roman" w:hAnsi="Times New Roman" w:cs="Times New Roman"/>
          <w:sz w:val="26"/>
          <w:szCs w:val="26"/>
        </w:rPr>
        <w:t>;</w:t>
      </w:r>
    </w:p>
    <w:p w:rsidR="00C11B3B" w:rsidRDefault="00C11B3B" w:rsidP="00C319E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16E6E">
        <w:rPr>
          <w:rFonts w:ascii="Times New Roman" w:hAnsi="Times New Roman" w:cs="Times New Roman"/>
          <w:sz w:val="26"/>
          <w:szCs w:val="26"/>
        </w:rPr>
        <w:t xml:space="preserve">- Доля спортсменов, выполнивших норматив не ниже </w:t>
      </w:r>
      <w:r w:rsidRPr="00516E6E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516E6E">
        <w:rPr>
          <w:rFonts w:ascii="Times New Roman" w:hAnsi="Times New Roman" w:cs="Times New Roman"/>
          <w:sz w:val="26"/>
          <w:szCs w:val="26"/>
        </w:rPr>
        <w:t xml:space="preserve"> спортивного разряда  в общем количестве спортсменов на этапах подготовки тренировочном и выше (процент);</w:t>
      </w:r>
    </w:p>
    <w:p w:rsidR="00C11B3B" w:rsidRDefault="00C11B3B" w:rsidP="00C319E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16E6E">
        <w:rPr>
          <w:rFonts w:ascii="Times New Roman" w:hAnsi="Times New Roman" w:cs="Times New Roman"/>
          <w:sz w:val="26"/>
          <w:szCs w:val="26"/>
        </w:rPr>
        <w:t xml:space="preserve"> - Доля спортсменов включенных в составы сборных команд Республики Коми по видам спорта в общем количестве спортсменов (процент);</w:t>
      </w:r>
    </w:p>
    <w:p w:rsidR="00C11B3B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6E6E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516E6E">
        <w:rPr>
          <w:rFonts w:ascii="Times New Roman" w:hAnsi="Times New Roman" w:cs="Times New Roman"/>
          <w:sz w:val="26"/>
          <w:szCs w:val="26"/>
        </w:rPr>
        <w:t xml:space="preserve"> Доля реализованных мероприятий  в утвержденном календарном плане официальных физкультурных мероприятий среди различных групп и категорий населения</w:t>
      </w:r>
      <w:r w:rsidR="00FD163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11B3B" w:rsidRDefault="003D463E" w:rsidP="00C319E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FD1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FD1632" w:rsidRPr="003D463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Доля граждан, выполнивших нормативы Всероссийского физкультурно-спортивного комплекса «</w:t>
      </w:r>
      <w:r w:rsidR="00BF12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 к труду и обороне»</w:t>
      </w:r>
      <w:r w:rsidR="00FD1632" w:rsidRPr="003D46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</w:r>
      <w:r w:rsidR="00A901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90187" w:rsidRPr="00A90187" w:rsidRDefault="00A90187" w:rsidP="00C319E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1B3B" w:rsidRPr="003C2D85" w:rsidRDefault="00A90187" w:rsidP="00C319E1">
      <w:pPr>
        <w:pStyle w:val="aa"/>
        <w:ind w:left="1211"/>
        <w:rPr>
          <w:rFonts w:eastAsia="Times New Roman"/>
          <w:b/>
          <w:szCs w:val="26"/>
        </w:rPr>
      </w:pPr>
      <w:r>
        <w:rPr>
          <w:rFonts w:eastAsia="Times New Roman"/>
          <w:b/>
          <w:szCs w:val="26"/>
        </w:rPr>
        <w:t xml:space="preserve">3. </w:t>
      </w:r>
      <w:r w:rsidR="00C11B3B" w:rsidRPr="003C2D85">
        <w:rPr>
          <w:rFonts w:eastAsia="Times New Roman"/>
          <w:b/>
          <w:szCs w:val="26"/>
        </w:rPr>
        <w:t>Сроки и этапы реализации муниципальной программы</w:t>
      </w:r>
    </w:p>
    <w:p w:rsidR="00C11B3B" w:rsidRPr="00D961B2" w:rsidRDefault="00C11B3B" w:rsidP="00C319E1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11B3B" w:rsidRPr="00D961B2" w:rsidRDefault="00C11B3B" w:rsidP="003201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реализации муниципальной программы - 2014 - 2020 годы.</w:t>
      </w:r>
    </w:p>
    <w:p w:rsidR="00C11B3B" w:rsidRPr="00D961B2" w:rsidRDefault="00C11B3B" w:rsidP="003201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Этапы реализации не выделяются.</w:t>
      </w:r>
    </w:p>
    <w:p w:rsidR="00C11B3B" w:rsidRPr="00D961B2" w:rsidRDefault="00C11B3B" w:rsidP="00320147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943634"/>
          <w:sz w:val="26"/>
          <w:szCs w:val="26"/>
          <w:lang w:eastAsia="ru-RU"/>
        </w:rPr>
      </w:pPr>
    </w:p>
    <w:p w:rsidR="00C11B3B" w:rsidRPr="003C2D85" w:rsidRDefault="00A90187" w:rsidP="00C319E1">
      <w:pPr>
        <w:pStyle w:val="aa"/>
        <w:ind w:left="1211"/>
        <w:rPr>
          <w:rFonts w:eastAsia="Times New Roman"/>
          <w:szCs w:val="26"/>
        </w:rPr>
      </w:pPr>
      <w:r>
        <w:rPr>
          <w:rFonts w:eastAsia="Times New Roman"/>
          <w:b/>
          <w:szCs w:val="26"/>
        </w:rPr>
        <w:t xml:space="preserve">4. </w:t>
      </w:r>
      <w:r w:rsidR="00C11B3B" w:rsidRPr="003C2D85">
        <w:rPr>
          <w:rFonts w:eastAsia="Times New Roman"/>
          <w:b/>
          <w:szCs w:val="26"/>
        </w:rPr>
        <w:t>Перечень основных мероприятий муниципальной программы</w:t>
      </w:r>
    </w:p>
    <w:p w:rsidR="00C11B3B" w:rsidRPr="00D961B2" w:rsidRDefault="00C11B3B" w:rsidP="00C319E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1B3B" w:rsidRPr="00D961B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перечень основных мероприятий и ожидаемых результатов представлен в приложении 1 к Программе.</w:t>
      </w:r>
    </w:p>
    <w:p w:rsidR="00C11B3B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943634"/>
          <w:sz w:val="26"/>
          <w:szCs w:val="26"/>
          <w:lang w:eastAsia="ru-RU"/>
        </w:rPr>
      </w:pPr>
    </w:p>
    <w:p w:rsidR="00C11B3B" w:rsidRPr="00D961B2" w:rsidRDefault="00A90187" w:rsidP="00C319E1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5. </w:t>
      </w:r>
      <w:r w:rsidR="00C11B3B" w:rsidRPr="00D961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меры правового регулирования в сфере развития  физической культуры и  спорта на территории МО МР «Печора», направленные на достижение цели и (или) конечных результатов муниципальной программы</w:t>
      </w:r>
    </w:p>
    <w:p w:rsidR="00C11B3B" w:rsidRPr="00D961B2" w:rsidRDefault="00C11B3B" w:rsidP="00C319E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11B3B" w:rsidRPr="00D961B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Правовое регулирование  реализации Программы будет осуществляться в соответствии с законодательством Российской Федерации, законодательством Республики Коми.</w:t>
      </w:r>
    </w:p>
    <w:p w:rsidR="00C11B3B" w:rsidRPr="00D961B2" w:rsidRDefault="00C11B3B" w:rsidP="00C319E1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943634"/>
          <w:sz w:val="26"/>
          <w:szCs w:val="26"/>
          <w:lang w:eastAsia="ru-RU"/>
        </w:rPr>
      </w:pPr>
    </w:p>
    <w:p w:rsidR="00C11B3B" w:rsidRPr="00D961B2" w:rsidRDefault="00A90187" w:rsidP="00C319E1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</w:t>
      </w:r>
      <w:r w:rsidR="00C11B3B" w:rsidRPr="00D961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Прогноз конечных результатов программы.</w:t>
      </w:r>
    </w:p>
    <w:p w:rsidR="00C11B3B" w:rsidRPr="00D961B2" w:rsidRDefault="00C11B3B" w:rsidP="00C319E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целевых индикаторов и показателей муниципальной программы</w:t>
      </w:r>
    </w:p>
    <w:p w:rsidR="00C11B3B" w:rsidRPr="00D961B2" w:rsidRDefault="00C11B3B" w:rsidP="00C319E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11B3B" w:rsidRPr="00D961B2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Программы позволит увеличить численность населения, занимающегося физической культурой и спортом и ведущего здоровый образ жизни. Совокупность мероприятий при ее полной реализации позволит существенным образом повысить интерес населения к занятиям физической культурой и спортом, удовлетворить его потребность в физической нагрузке. Социально ориентированная физкультурно-оздоровительная работа среди детей, подростков и молодежи, направленная на профилактику асоциального поведения, позволит предотвратить их вовлечение в преступную и антиобщественную деятельность.</w:t>
      </w:r>
    </w:p>
    <w:p w:rsidR="00C11B3B" w:rsidRPr="00D961B2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Эффективными являются физкультурно-оздоровительные технологии, применяемые в процессе физической реабилитации и социальной адаптации инвалидов и лиц с ограниченными возможностями здоровья.</w:t>
      </w:r>
    </w:p>
    <w:p w:rsidR="00C11B3B" w:rsidRPr="00D961B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Программы в полном объеме позволит:</w:t>
      </w:r>
    </w:p>
    <w:p w:rsidR="00C11B3B" w:rsidRPr="00D961B2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Pr="00D961B2">
        <w:rPr>
          <w:rFonts w:ascii="Times New Roman" w:eastAsia="Calibri" w:hAnsi="Times New Roman" w:cs="Times New Roman"/>
          <w:sz w:val="26"/>
          <w:szCs w:val="26"/>
        </w:rPr>
        <w:t>увеличить удельный вес  населения МР «Печора» систематически занимающегося физической культурой и спортом;</w:t>
      </w:r>
    </w:p>
    <w:p w:rsidR="00C11B3B" w:rsidRPr="00D961B2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2) увеличить количество  участников    массовых физкультурно-спортивных  мероприятий;</w:t>
      </w:r>
    </w:p>
    <w:p w:rsidR="00C11B3B" w:rsidRPr="00D961B2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привлечь  население  к  систематическим  занятиям физической культурой и спортом;                       </w:t>
      </w:r>
    </w:p>
    <w:p w:rsidR="00C11B3B" w:rsidRPr="00D961B2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4) повысить   уровень   информированности   различных категорий населения по вопросам физической культуры  и спорта, здорового образа жизни;</w:t>
      </w:r>
    </w:p>
    <w:p w:rsidR="00C11B3B" w:rsidRPr="00D961B2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5) повысить долю квалифицированных специалистов физкультурно-спортивных   организаций,   прошедших   подготовку   и переподготовку.</w:t>
      </w:r>
    </w:p>
    <w:p w:rsidR="00C11B3B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6)</w:t>
      </w:r>
      <w:r w:rsidRPr="00D961B2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у</w:t>
      </w: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крепить материально-техническую базу учреждений физкультурно-спортивной направленности.</w:t>
      </w:r>
    </w:p>
    <w:p w:rsidR="00B82B35" w:rsidRPr="00D961B2" w:rsidRDefault="00B82B35" w:rsidP="00C319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7) </w:t>
      </w:r>
      <w:r w:rsidRPr="004510FE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 долю граждан, выполнивших нормативы Всероссийского физк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ультурно-спортивного комплекса «Готов к труду и обороне»</w:t>
      </w:r>
      <w:r w:rsidRPr="00451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(ГТО)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20147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Реализация мероприятий Программы позволит провести необходимую информационно-образовательную работу по привлекательности имиджа здорового образа жизни  среди населения, в том числ</w:t>
      </w:r>
      <w:r w:rsidR="00320147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детей, подростков и молодежи.</w:t>
      </w:r>
    </w:p>
    <w:p w:rsidR="00C11B3B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 мероприятий,  предусмотренных  программой,  позволит улучшить спортивно-физкультурную инфраструктуру муниципального района, а также даст возможность повысить уровень физической подготовленности населения, что в конечном итоге, повлияет на экономическое и нравственное оздоровление общества.</w:t>
      </w:r>
    </w:p>
    <w:p w:rsidR="00C11B3B" w:rsidRPr="00D961B2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Социальная эффективность программы выразится:</w:t>
      </w:r>
    </w:p>
    <w:p w:rsidR="00C11B3B" w:rsidRPr="00D961B2" w:rsidRDefault="00C11B3B" w:rsidP="00C319E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укреплении здоровья населения;</w:t>
      </w:r>
    </w:p>
    <w:p w:rsidR="00C11B3B" w:rsidRPr="00D961B2" w:rsidRDefault="00C11B3B" w:rsidP="00C319E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2)  профилактике асоциального поведения;</w:t>
      </w:r>
    </w:p>
    <w:p w:rsidR="00C11B3B" w:rsidRPr="00D961B2" w:rsidRDefault="00C11B3B" w:rsidP="00C319E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3)  снижении уровня преступности;</w:t>
      </w:r>
    </w:p>
    <w:p w:rsidR="00C11B3B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перечень показателей (индикаторов) Программы и их значения по годам реализации приведены в приложении 3 к Программе.</w:t>
      </w:r>
    </w:p>
    <w:p w:rsidR="00320147" w:rsidRPr="00D961B2" w:rsidRDefault="00320147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 сводных показателей муниципальных заданий на оказание муниципальных услуг (работ) муниципальными учреждениями приведены в приложении 4</w:t>
      </w:r>
      <w:r w:rsidRPr="00320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Программе.</w:t>
      </w:r>
    </w:p>
    <w:p w:rsidR="00C11B3B" w:rsidRPr="00D961B2" w:rsidRDefault="00C11B3B" w:rsidP="00C319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943634"/>
          <w:sz w:val="26"/>
          <w:szCs w:val="26"/>
          <w:lang w:eastAsia="ru-RU"/>
        </w:rPr>
      </w:pPr>
    </w:p>
    <w:p w:rsidR="00C11B3B" w:rsidRPr="00E16BFB" w:rsidRDefault="00A90187" w:rsidP="00C319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7. </w:t>
      </w:r>
      <w:r w:rsidR="00C11B3B" w:rsidRPr="00E16B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Ресурсное обеспечение муниципальной программы</w:t>
      </w:r>
    </w:p>
    <w:p w:rsidR="00C11B3B" w:rsidRPr="00E16BFB" w:rsidRDefault="00C11B3B" w:rsidP="00C319E1">
      <w:pPr>
        <w:tabs>
          <w:tab w:val="left" w:pos="3105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20147" w:rsidRPr="00E16BFB" w:rsidRDefault="00320147" w:rsidP="003201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Общий объем финансирования программы составляет </w:t>
      </w:r>
      <w:r w:rsidRPr="00CB3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357 453,2 </w:t>
      </w:r>
      <w:r w:rsidRPr="00E16BFB">
        <w:rPr>
          <w:rFonts w:ascii="Times New Roman" w:eastAsia="Calibri" w:hAnsi="Times New Roman" w:cs="Times New Roman"/>
          <w:sz w:val="26"/>
          <w:szCs w:val="26"/>
        </w:rPr>
        <w:t>тыс. 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по годам:</w:t>
      </w:r>
    </w:p>
    <w:p w:rsidR="00320147" w:rsidRPr="00E16BFB" w:rsidRDefault="00320147" w:rsidP="003201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2014 год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66 900,0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320147" w:rsidRPr="00E16BFB" w:rsidRDefault="00320147" w:rsidP="003201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МО МР «Печора» 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52 940,2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320147" w:rsidRPr="00E16BFB" w:rsidRDefault="00320147" w:rsidP="003201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</w:t>
      </w:r>
      <w:r>
        <w:rPr>
          <w:rFonts w:ascii="Times New Roman" w:eastAsia="Calibri" w:hAnsi="Times New Roman" w:cs="Times New Roman"/>
          <w:sz w:val="26"/>
          <w:szCs w:val="26"/>
        </w:rPr>
        <w:t xml:space="preserve">– 13 959,8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320147" w:rsidRPr="00E16BFB" w:rsidRDefault="00320147" w:rsidP="003201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2015 год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72 131,9,0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320147" w:rsidRPr="00E16BFB" w:rsidRDefault="00320147" w:rsidP="003201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МО МР «Печора»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60 031,9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320147" w:rsidRPr="00E16BFB" w:rsidRDefault="00320147" w:rsidP="003201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</w:t>
      </w: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12 100,0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320147" w:rsidRDefault="00320147" w:rsidP="003201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2016 год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–72 249,9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 них:</w:t>
      </w:r>
    </w:p>
    <w:p w:rsidR="00320147" w:rsidRPr="009C3E94" w:rsidRDefault="00320147" w:rsidP="003201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3E94">
        <w:rPr>
          <w:rFonts w:ascii="Times New Roman" w:eastAsia="Calibri" w:hAnsi="Times New Roman" w:cs="Times New Roman"/>
          <w:sz w:val="26"/>
          <w:szCs w:val="26"/>
        </w:rPr>
        <w:t xml:space="preserve">за счет средств бюджета МО МР «Печора» - </w:t>
      </w:r>
      <w:r>
        <w:rPr>
          <w:rFonts w:ascii="Times New Roman" w:eastAsia="Calibri" w:hAnsi="Times New Roman" w:cs="Times New Roman"/>
          <w:sz w:val="26"/>
          <w:szCs w:val="26"/>
        </w:rPr>
        <w:t xml:space="preserve">59 149,9 </w:t>
      </w:r>
      <w:r w:rsidRPr="009C3E94">
        <w:rPr>
          <w:rFonts w:ascii="Times New Roman" w:eastAsia="Calibri" w:hAnsi="Times New Roman" w:cs="Times New Roman"/>
          <w:sz w:val="26"/>
          <w:szCs w:val="26"/>
        </w:rPr>
        <w:t>тыс. рублей;</w:t>
      </w:r>
    </w:p>
    <w:p w:rsidR="00320147" w:rsidRPr="00E16BFB" w:rsidRDefault="00320147" w:rsidP="003201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3E94">
        <w:rPr>
          <w:rFonts w:ascii="Times New Roman" w:eastAsia="Calibri" w:hAnsi="Times New Roman" w:cs="Times New Roman"/>
          <w:sz w:val="26"/>
          <w:szCs w:val="26"/>
        </w:rPr>
        <w:t>за счет внебюджетных источников – 13</w:t>
      </w:r>
      <w:r>
        <w:rPr>
          <w:rFonts w:ascii="Times New Roman" w:eastAsia="Calibri" w:hAnsi="Times New Roman" w:cs="Times New Roman"/>
          <w:sz w:val="26"/>
          <w:szCs w:val="26"/>
        </w:rPr>
        <w:t xml:space="preserve"> 100,0 </w:t>
      </w:r>
      <w:r w:rsidRPr="009C3E94">
        <w:rPr>
          <w:rFonts w:ascii="Times New Roman" w:eastAsia="Calibri" w:hAnsi="Times New Roman" w:cs="Times New Roman"/>
          <w:sz w:val="26"/>
          <w:szCs w:val="26"/>
        </w:rPr>
        <w:t>тыс. рублей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320147" w:rsidRDefault="00320147" w:rsidP="003201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2017 год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–73 085,7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 них:</w:t>
      </w:r>
    </w:p>
    <w:p w:rsidR="00320147" w:rsidRPr="009377F9" w:rsidRDefault="00320147" w:rsidP="003201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377F9">
        <w:rPr>
          <w:rFonts w:ascii="Times New Roman" w:eastAsia="Calibri" w:hAnsi="Times New Roman" w:cs="Times New Roman"/>
          <w:sz w:val="26"/>
          <w:szCs w:val="26"/>
        </w:rPr>
        <w:t>за счет средств б</w:t>
      </w:r>
      <w:r>
        <w:rPr>
          <w:rFonts w:ascii="Times New Roman" w:eastAsia="Calibri" w:hAnsi="Times New Roman" w:cs="Times New Roman"/>
          <w:sz w:val="26"/>
          <w:szCs w:val="26"/>
        </w:rPr>
        <w:t>юджета МО МР «Печора» - 59 085,7</w:t>
      </w:r>
      <w:r w:rsidRPr="009377F9">
        <w:rPr>
          <w:rFonts w:ascii="Times New Roman" w:eastAsia="Calibri" w:hAnsi="Times New Roman" w:cs="Times New Roman"/>
          <w:sz w:val="26"/>
          <w:szCs w:val="26"/>
        </w:rPr>
        <w:t xml:space="preserve"> тыс. рублей;</w:t>
      </w:r>
    </w:p>
    <w:p w:rsidR="00320147" w:rsidRPr="00E16BFB" w:rsidRDefault="00320147" w:rsidP="003201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377F9">
        <w:rPr>
          <w:rFonts w:ascii="Times New Roman" w:eastAsia="Calibri" w:hAnsi="Times New Roman" w:cs="Times New Roman"/>
          <w:sz w:val="26"/>
          <w:szCs w:val="26"/>
        </w:rPr>
        <w:t>за счет внебюджетных источников –</w:t>
      </w:r>
      <w:r>
        <w:rPr>
          <w:rFonts w:ascii="Times New Roman" w:eastAsia="Calibri" w:hAnsi="Times New Roman" w:cs="Times New Roman"/>
          <w:sz w:val="26"/>
          <w:szCs w:val="26"/>
        </w:rPr>
        <w:t>14 000</w:t>
      </w:r>
      <w:r w:rsidRPr="009377F9">
        <w:rPr>
          <w:rFonts w:ascii="Times New Roman" w:eastAsia="Calibri" w:hAnsi="Times New Roman" w:cs="Times New Roman"/>
          <w:sz w:val="26"/>
          <w:szCs w:val="26"/>
        </w:rPr>
        <w:t>,0 тыс. рублей;</w:t>
      </w:r>
    </w:p>
    <w:p w:rsidR="00320147" w:rsidRDefault="00320147" w:rsidP="003201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73 085,7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 них:</w:t>
      </w:r>
    </w:p>
    <w:p w:rsidR="00320147" w:rsidRPr="009377F9" w:rsidRDefault="00320147" w:rsidP="003201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377F9">
        <w:rPr>
          <w:rFonts w:ascii="Times New Roman" w:eastAsia="Calibri" w:hAnsi="Times New Roman" w:cs="Times New Roman"/>
          <w:sz w:val="26"/>
          <w:szCs w:val="26"/>
        </w:rPr>
        <w:t>за счет средств б</w:t>
      </w:r>
      <w:r>
        <w:rPr>
          <w:rFonts w:ascii="Times New Roman" w:eastAsia="Calibri" w:hAnsi="Times New Roman" w:cs="Times New Roman"/>
          <w:sz w:val="26"/>
          <w:szCs w:val="26"/>
        </w:rPr>
        <w:t>юджета МО МР «Печора» - 59 085,7</w:t>
      </w:r>
      <w:r w:rsidRPr="009377F9">
        <w:rPr>
          <w:rFonts w:ascii="Times New Roman" w:eastAsia="Calibri" w:hAnsi="Times New Roman" w:cs="Times New Roman"/>
          <w:sz w:val="26"/>
          <w:szCs w:val="26"/>
        </w:rPr>
        <w:t xml:space="preserve"> тыс. рублей;</w:t>
      </w:r>
    </w:p>
    <w:p w:rsidR="00C11B3B" w:rsidRDefault="00320147" w:rsidP="003201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377F9">
        <w:rPr>
          <w:rFonts w:ascii="Times New Roman" w:eastAsia="Calibri" w:hAnsi="Times New Roman" w:cs="Times New Roman"/>
          <w:sz w:val="26"/>
          <w:szCs w:val="26"/>
        </w:rPr>
        <w:t>за счет внебюджетных источников –</w:t>
      </w:r>
      <w:r>
        <w:rPr>
          <w:rFonts w:ascii="Times New Roman" w:eastAsia="Calibri" w:hAnsi="Times New Roman" w:cs="Times New Roman"/>
          <w:sz w:val="26"/>
          <w:szCs w:val="26"/>
        </w:rPr>
        <w:t>14 000,0 тыс. рублей.</w:t>
      </w:r>
    </w:p>
    <w:p w:rsidR="00320147" w:rsidRPr="00E16BFB" w:rsidRDefault="00320147" w:rsidP="003201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11B3B" w:rsidRPr="00D961B2" w:rsidRDefault="00C11B3B" w:rsidP="00C319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t>Объем</w:t>
      </w:r>
      <w:r>
        <w:rPr>
          <w:rFonts w:ascii="Times New Roman" w:eastAsia="Calibri" w:hAnsi="Times New Roman" w:cs="Times New Roman"/>
          <w:sz w:val="26"/>
          <w:szCs w:val="26"/>
        </w:rPr>
        <w:t xml:space="preserve"> финансовых ресурсов, необходимых для реализации Программы, в разрезе основных мероприятий  по годам реализации и источникам финансирования приведен в приложении 2 к Муниципальной программе.</w:t>
      </w:r>
    </w:p>
    <w:p w:rsidR="00C11B3B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color w:val="943634"/>
          <w:sz w:val="26"/>
          <w:szCs w:val="26"/>
          <w:lang w:eastAsia="ru-RU"/>
        </w:rPr>
      </w:pPr>
    </w:p>
    <w:p w:rsidR="00C11B3B" w:rsidRPr="00D961B2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color w:val="943634"/>
          <w:sz w:val="26"/>
          <w:szCs w:val="26"/>
          <w:lang w:eastAsia="ru-RU"/>
        </w:rPr>
        <w:tab/>
      </w:r>
      <w:r w:rsidRPr="003C46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</w:t>
      </w:r>
      <w:r w:rsidRPr="00D961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Методика оценки эффективности муниципальной программы </w:t>
      </w:r>
    </w:p>
    <w:p w:rsidR="00C11B3B" w:rsidRPr="00D961B2" w:rsidRDefault="00C11B3B" w:rsidP="00C319E1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1B3B" w:rsidRPr="00D961B2" w:rsidRDefault="00C11B3B" w:rsidP="00C319E1">
      <w:pPr>
        <w:tabs>
          <w:tab w:val="left" w:pos="2280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100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Эффективность реализации Муниципальной программы  оценивается в соответствии  с постановлением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 «Печора»</w:t>
      </w:r>
      <w:r w:rsidRPr="00CE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Pr="00CE0100">
        <w:rPr>
          <w:rFonts w:ascii="Times New Roman" w:hAnsi="Times New Roman" w:cs="Times New Roman"/>
          <w:sz w:val="26"/>
          <w:szCs w:val="26"/>
        </w:rPr>
        <w:t xml:space="preserve">21.07.2014г. № 1157/1  «Об утверждении порядка и методических рекомендаций по разработке, </w:t>
      </w:r>
      <w:r w:rsidRPr="00CE0100">
        <w:rPr>
          <w:rFonts w:ascii="Times New Roman" w:hAnsi="Times New Roman" w:cs="Times New Roman"/>
          <w:sz w:val="26"/>
          <w:szCs w:val="26"/>
        </w:rPr>
        <w:lastRenderedPageBreak/>
        <w:t>реализации и оценке эффективности муниципальных программ муниципального образования муниципального района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11B3B" w:rsidRDefault="00C11B3B" w:rsidP="00C319E1">
      <w:pPr>
        <w:tabs>
          <w:tab w:val="left" w:pos="3195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11B3B" w:rsidSect="00412B9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D961B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  <w:r w:rsidR="00CD3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bookmarkEnd w:id="0"/>
    <w:p w:rsidR="009E5AF7" w:rsidRDefault="009E5AF7" w:rsidP="00C11B3B">
      <w:pPr>
        <w:widowControl w:val="0"/>
        <w:tabs>
          <w:tab w:val="left" w:pos="4220"/>
        </w:tabs>
        <w:spacing w:after="0" w:line="240" w:lineRule="auto"/>
        <w:rPr>
          <w:rFonts w:ascii="Times New Roman" w:hAnsi="Times New Roman" w:cs="Times New Roman"/>
          <w:szCs w:val="26"/>
        </w:rPr>
      </w:pPr>
    </w:p>
    <w:sectPr w:rsidR="009E5AF7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F37" w:rsidRDefault="00164F37" w:rsidP="00F6702D">
      <w:pPr>
        <w:spacing w:after="0" w:line="240" w:lineRule="auto"/>
      </w:pPr>
      <w:r>
        <w:separator/>
      </w:r>
    </w:p>
  </w:endnote>
  <w:endnote w:type="continuationSeparator" w:id="0">
    <w:p w:rsidR="00164F37" w:rsidRDefault="00164F37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F37" w:rsidRDefault="00164F37" w:rsidP="00F6702D">
      <w:pPr>
        <w:spacing w:after="0" w:line="240" w:lineRule="auto"/>
      </w:pPr>
      <w:r>
        <w:separator/>
      </w:r>
    </w:p>
  </w:footnote>
  <w:footnote w:type="continuationSeparator" w:id="0">
    <w:p w:rsidR="00164F37" w:rsidRDefault="00164F37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5950"/>
    <w:rsid w:val="0003764F"/>
    <w:rsid w:val="00043352"/>
    <w:rsid w:val="00046EE9"/>
    <w:rsid w:val="000513F9"/>
    <w:rsid w:val="000518F5"/>
    <w:rsid w:val="000525BB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6980"/>
    <w:rsid w:val="000B7B58"/>
    <w:rsid w:val="000C0F38"/>
    <w:rsid w:val="000C2490"/>
    <w:rsid w:val="000C268F"/>
    <w:rsid w:val="000C2BC9"/>
    <w:rsid w:val="000C3037"/>
    <w:rsid w:val="000C405D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4F37"/>
    <w:rsid w:val="0016615E"/>
    <w:rsid w:val="0016665D"/>
    <w:rsid w:val="00166E36"/>
    <w:rsid w:val="001678E3"/>
    <w:rsid w:val="0017009B"/>
    <w:rsid w:val="00170A4A"/>
    <w:rsid w:val="001726FD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3D31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0147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4EA"/>
    <w:rsid w:val="00385838"/>
    <w:rsid w:val="00385D66"/>
    <w:rsid w:val="0038706D"/>
    <w:rsid w:val="0039025E"/>
    <w:rsid w:val="0039241C"/>
    <w:rsid w:val="0039249A"/>
    <w:rsid w:val="00395000"/>
    <w:rsid w:val="00397D27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649"/>
    <w:rsid w:val="003C476D"/>
    <w:rsid w:val="003C5073"/>
    <w:rsid w:val="003C5420"/>
    <w:rsid w:val="003D1A81"/>
    <w:rsid w:val="003D2DDB"/>
    <w:rsid w:val="003D332F"/>
    <w:rsid w:val="003D463E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6F7D"/>
    <w:rsid w:val="0045090D"/>
    <w:rsid w:val="00450AE5"/>
    <w:rsid w:val="004510FE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4BE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21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265"/>
    <w:rsid w:val="004F5A87"/>
    <w:rsid w:val="004F6397"/>
    <w:rsid w:val="004F672E"/>
    <w:rsid w:val="004F78D7"/>
    <w:rsid w:val="005004B4"/>
    <w:rsid w:val="005022AB"/>
    <w:rsid w:val="00503465"/>
    <w:rsid w:val="005066E8"/>
    <w:rsid w:val="005066F0"/>
    <w:rsid w:val="00506E37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93D8F"/>
    <w:rsid w:val="005A2456"/>
    <w:rsid w:val="005A24D9"/>
    <w:rsid w:val="005A27F2"/>
    <w:rsid w:val="005A28B3"/>
    <w:rsid w:val="005A321C"/>
    <w:rsid w:val="005A53BF"/>
    <w:rsid w:val="005A5523"/>
    <w:rsid w:val="005A6A38"/>
    <w:rsid w:val="005B03D3"/>
    <w:rsid w:val="005B045D"/>
    <w:rsid w:val="005B09D3"/>
    <w:rsid w:val="005B3ADC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33B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30C6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97115"/>
    <w:rsid w:val="007A2AD9"/>
    <w:rsid w:val="007A3037"/>
    <w:rsid w:val="007A43B6"/>
    <w:rsid w:val="007A5D8A"/>
    <w:rsid w:val="007B2D6A"/>
    <w:rsid w:val="007B3C5F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68BD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2B60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039"/>
    <w:rsid w:val="0092790D"/>
    <w:rsid w:val="00927F67"/>
    <w:rsid w:val="009336D5"/>
    <w:rsid w:val="00933F29"/>
    <w:rsid w:val="00934601"/>
    <w:rsid w:val="00935373"/>
    <w:rsid w:val="00936057"/>
    <w:rsid w:val="009377F9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55552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2B19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3E94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2D7A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49F9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F03"/>
    <w:rsid w:val="00A71597"/>
    <w:rsid w:val="00A77E8E"/>
    <w:rsid w:val="00A80E5D"/>
    <w:rsid w:val="00A81A93"/>
    <w:rsid w:val="00A8362C"/>
    <w:rsid w:val="00A839A0"/>
    <w:rsid w:val="00A866E4"/>
    <w:rsid w:val="00A90187"/>
    <w:rsid w:val="00A91DE6"/>
    <w:rsid w:val="00A9291D"/>
    <w:rsid w:val="00A92D04"/>
    <w:rsid w:val="00A950DA"/>
    <w:rsid w:val="00A95AAB"/>
    <w:rsid w:val="00A95AF8"/>
    <w:rsid w:val="00AA0C12"/>
    <w:rsid w:val="00AA0DED"/>
    <w:rsid w:val="00AA2FBD"/>
    <w:rsid w:val="00AA4635"/>
    <w:rsid w:val="00AA489C"/>
    <w:rsid w:val="00AA4D00"/>
    <w:rsid w:val="00AA7198"/>
    <w:rsid w:val="00AA752A"/>
    <w:rsid w:val="00AB056C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C6765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353C"/>
    <w:rsid w:val="00B25DA0"/>
    <w:rsid w:val="00B30483"/>
    <w:rsid w:val="00B31405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1EAA"/>
    <w:rsid w:val="00B72139"/>
    <w:rsid w:val="00B72E25"/>
    <w:rsid w:val="00B77F46"/>
    <w:rsid w:val="00B802CB"/>
    <w:rsid w:val="00B813F2"/>
    <w:rsid w:val="00B8240C"/>
    <w:rsid w:val="00B8274A"/>
    <w:rsid w:val="00B82B35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4C9A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12AD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0359"/>
    <w:rsid w:val="00C11B3B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19E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2CFA"/>
    <w:rsid w:val="00C53205"/>
    <w:rsid w:val="00C575BF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7C3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3919"/>
    <w:rsid w:val="00CB40C4"/>
    <w:rsid w:val="00CB7065"/>
    <w:rsid w:val="00CB7F24"/>
    <w:rsid w:val="00CC0CAC"/>
    <w:rsid w:val="00CC4821"/>
    <w:rsid w:val="00CC72FB"/>
    <w:rsid w:val="00CC76CA"/>
    <w:rsid w:val="00CD0D73"/>
    <w:rsid w:val="00CD1E66"/>
    <w:rsid w:val="00CD320C"/>
    <w:rsid w:val="00CD333F"/>
    <w:rsid w:val="00CD3850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4E31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5CD4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CA6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919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53B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1EA"/>
    <w:rsid w:val="00DB5DEE"/>
    <w:rsid w:val="00DB731B"/>
    <w:rsid w:val="00DB73FB"/>
    <w:rsid w:val="00DB7B9A"/>
    <w:rsid w:val="00DC189C"/>
    <w:rsid w:val="00DC32A4"/>
    <w:rsid w:val="00DC40D2"/>
    <w:rsid w:val="00DC4771"/>
    <w:rsid w:val="00DC4EA3"/>
    <w:rsid w:val="00DC57C8"/>
    <w:rsid w:val="00DC7F64"/>
    <w:rsid w:val="00DD0C7B"/>
    <w:rsid w:val="00DD24FF"/>
    <w:rsid w:val="00DD2509"/>
    <w:rsid w:val="00DD2AE2"/>
    <w:rsid w:val="00DD2CE6"/>
    <w:rsid w:val="00DD2FA0"/>
    <w:rsid w:val="00DD4F9D"/>
    <w:rsid w:val="00DD6219"/>
    <w:rsid w:val="00DD793C"/>
    <w:rsid w:val="00DE3572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C34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AEF"/>
    <w:rsid w:val="00ED7FFA"/>
    <w:rsid w:val="00EE0851"/>
    <w:rsid w:val="00EE1232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1632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48F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B31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B31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DA57B-9968-447C-BE27-9CE5991CD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10</Pages>
  <Words>2730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97</cp:revision>
  <cp:lastPrinted>2016-04-28T11:01:00Z</cp:lastPrinted>
  <dcterms:created xsi:type="dcterms:W3CDTF">2015-05-05T09:37:00Z</dcterms:created>
  <dcterms:modified xsi:type="dcterms:W3CDTF">2016-05-06T11:03:00Z</dcterms:modified>
</cp:coreProperties>
</file>