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E1A1B">
        <w:rPr>
          <w:b/>
          <w:sz w:val="22"/>
          <w:szCs w:val="22"/>
        </w:rPr>
        <w:t xml:space="preserve">муниципальный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 xml:space="preserve">ул. Привокзальная, 43 </w:t>
      </w:r>
      <w:r w:rsidR="00494D81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C075A0">
        <w:rPr>
          <w:b/>
          <w:sz w:val="22"/>
          <w:szCs w:val="22"/>
        </w:rPr>
        <w:t>под</w:t>
      </w:r>
      <w:r w:rsidR="00494D81">
        <w:rPr>
          <w:b/>
          <w:sz w:val="22"/>
          <w:szCs w:val="22"/>
        </w:rPr>
        <w:t xml:space="preserve"> расширение</w:t>
      </w:r>
      <w:r w:rsidR="00C075A0">
        <w:rPr>
          <w:b/>
          <w:sz w:val="22"/>
          <w:szCs w:val="22"/>
        </w:rPr>
        <w:t xml:space="preserve"> открыт</w:t>
      </w:r>
      <w:r w:rsidR="00494D81">
        <w:rPr>
          <w:b/>
          <w:sz w:val="22"/>
          <w:szCs w:val="22"/>
        </w:rPr>
        <w:t>ой</w:t>
      </w:r>
      <w:r w:rsidR="00C075A0">
        <w:rPr>
          <w:b/>
          <w:sz w:val="22"/>
          <w:szCs w:val="22"/>
        </w:rPr>
        <w:t xml:space="preserve"> площадк</w:t>
      </w:r>
      <w:r w:rsidR="00494D81">
        <w:rPr>
          <w:b/>
          <w:sz w:val="22"/>
          <w:szCs w:val="22"/>
        </w:rPr>
        <w:t>и</w:t>
      </w:r>
      <w:r w:rsidR="00C075A0">
        <w:rPr>
          <w:b/>
          <w:sz w:val="22"/>
          <w:szCs w:val="22"/>
        </w:rPr>
        <w:t xml:space="preserve"> хранения материалов</w:t>
      </w:r>
      <w:r w:rsidR="00494D81">
        <w:rPr>
          <w:b/>
          <w:sz w:val="22"/>
          <w:szCs w:val="22"/>
        </w:rPr>
        <w:t xml:space="preserve"> (участок № 2)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 xml:space="preserve"> 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1C5629">
        <w:rPr>
          <w:sz w:val="22"/>
          <w:szCs w:val="22"/>
        </w:rPr>
        <w:t xml:space="preserve">от </w:t>
      </w:r>
      <w:r w:rsidR="003E1A1B">
        <w:rPr>
          <w:sz w:val="22"/>
          <w:szCs w:val="22"/>
        </w:rPr>
        <w:t>14</w:t>
      </w:r>
      <w:r w:rsidR="001C5629" w:rsidRPr="001C5629">
        <w:rPr>
          <w:sz w:val="22"/>
          <w:szCs w:val="22"/>
        </w:rPr>
        <w:t>.</w:t>
      </w:r>
      <w:r w:rsidR="003E1A1B">
        <w:rPr>
          <w:sz w:val="22"/>
          <w:szCs w:val="22"/>
        </w:rPr>
        <w:t>11</w:t>
      </w:r>
      <w:r w:rsidR="001C5629" w:rsidRPr="001C5629">
        <w:rPr>
          <w:sz w:val="22"/>
          <w:szCs w:val="22"/>
        </w:rPr>
        <w:t>.2016</w:t>
      </w:r>
      <w:r w:rsidR="00795E05" w:rsidRPr="00A81176">
        <w:rPr>
          <w:b/>
          <w:i/>
          <w:sz w:val="22"/>
          <w:szCs w:val="22"/>
        </w:rPr>
        <w:t xml:space="preserve"> </w:t>
      </w:r>
      <w:r w:rsidR="00795E05" w:rsidRPr="00A3560F">
        <w:rPr>
          <w:sz w:val="22"/>
          <w:szCs w:val="22"/>
        </w:rPr>
        <w:t xml:space="preserve">№ </w:t>
      </w:r>
      <w:r w:rsidR="003E1A1B">
        <w:rPr>
          <w:sz w:val="22"/>
          <w:szCs w:val="22"/>
        </w:rPr>
        <w:t>122</w:t>
      </w:r>
      <w:r w:rsidR="00494D81">
        <w:rPr>
          <w:sz w:val="22"/>
          <w:szCs w:val="22"/>
        </w:rPr>
        <w:t>9</w:t>
      </w:r>
      <w:r w:rsidR="00D37324" w:rsidRPr="00A3560F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1C5629">
        <w:rPr>
          <w:sz w:val="22"/>
          <w:szCs w:val="22"/>
        </w:rPr>
        <w:t>:</w:t>
      </w:r>
      <w:r w:rsidR="003E1A1B">
        <w:rPr>
          <w:sz w:val="22"/>
          <w:szCs w:val="22"/>
        </w:rPr>
        <w:t>2</w:t>
      </w:r>
      <w:r w:rsidR="00494D81">
        <w:rPr>
          <w:sz w:val="22"/>
          <w:szCs w:val="22"/>
        </w:rPr>
        <w:t>60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2</w:t>
      </w:r>
      <w:r w:rsidR="00EF2340">
        <w:rPr>
          <w:sz w:val="22"/>
          <w:szCs w:val="22"/>
        </w:rPr>
        <w:t>1</w:t>
      </w:r>
      <w:r w:rsidRPr="001C5629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декабря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10</w:t>
      </w:r>
      <w:r w:rsidR="00494D81">
        <w:rPr>
          <w:sz w:val="22"/>
          <w:szCs w:val="22"/>
        </w:rPr>
        <w:t xml:space="preserve"> часов 3</w:t>
      </w:r>
      <w:r w:rsidR="00EF2340">
        <w:rPr>
          <w:sz w:val="22"/>
          <w:szCs w:val="22"/>
        </w:rPr>
        <w:t>0</w:t>
      </w:r>
      <w:r w:rsidR="00C075A0">
        <w:rPr>
          <w:sz w:val="22"/>
          <w:szCs w:val="22"/>
        </w:rPr>
        <w:t xml:space="preserve"> </w:t>
      </w:r>
      <w:r w:rsidR="00494D81">
        <w:rPr>
          <w:sz w:val="22"/>
          <w:szCs w:val="22"/>
        </w:rPr>
        <w:t>минут</w:t>
      </w:r>
      <w:r w:rsidR="00C075A0">
        <w:rPr>
          <w:sz w:val="22"/>
          <w:szCs w:val="22"/>
        </w:rPr>
        <w:t xml:space="preserve"> </w:t>
      </w:r>
      <w:r w:rsidR="00494D81">
        <w:rPr>
          <w:sz w:val="22"/>
          <w:szCs w:val="22"/>
        </w:rPr>
        <w:t>по местному в</w:t>
      </w:r>
      <w:r w:rsidR="00D37324" w:rsidRPr="001C5629">
        <w:rPr>
          <w:sz w:val="22"/>
          <w:szCs w:val="22"/>
        </w:rPr>
        <w:t>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</w:t>
      </w:r>
      <w:r w:rsidR="00494D81">
        <w:rPr>
          <w:sz w:val="22"/>
          <w:szCs w:val="22"/>
        </w:rPr>
        <w:t>60</w:t>
      </w:r>
      <w:r w:rsidR="00795E05" w:rsidRPr="00AB52CB">
        <w:rPr>
          <w:sz w:val="22"/>
          <w:szCs w:val="22"/>
        </w:rPr>
        <w:t xml:space="preserve">, площадью </w:t>
      </w:r>
      <w:r w:rsidR="00494D81">
        <w:rPr>
          <w:sz w:val="22"/>
          <w:szCs w:val="22"/>
        </w:rPr>
        <w:t>42656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494D81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5E0DEE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C075A0">
        <w:rPr>
          <w:sz w:val="22"/>
          <w:szCs w:val="22"/>
        </w:rPr>
        <w:t xml:space="preserve">под </w:t>
      </w:r>
      <w:r w:rsidR="00494D81">
        <w:rPr>
          <w:sz w:val="22"/>
          <w:szCs w:val="22"/>
        </w:rPr>
        <w:t xml:space="preserve">расширение </w:t>
      </w:r>
      <w:r w:rsidR="00C075A0">
        <w:rPr>
          <w:sz w:val="22"/>
          <w:szCs w:val="22"/>
        </w:rPr>
        <w:t>открыт</w:t>
      </w:r>
      <w:r w:rsidR="00494D81">
        <w:rPr>
          <w:sz w:val="22"/>
          <w:szCs w:val="22"/>
        </w:rPr>
        <w:t>ой</w:t>
      </w:r>
      <w:r w:rsidR="00C075A0">
        <w:rPr>
          <w:sz w:val="22"/>
          <w:szCs w:val="22"/>
        </w:rPr>
        <w:t xml:space="preserve"> площадк</w:t>
      </w:r>
      <w:r w:rsidR="00494D81">
        <w:rPr>
          <w:sz w:val="22"/>
          <w:szCs w:val="22"/>
        </w:rPr>
        <w:t>и</w:t>
      </w:r>
      <w:r w:rsidR="00C075A0">
        <w:rPr>
          <w:sz w:val="22"/>
          <w:szCs w:val="22"/>
        </w:rPr>
        <w:t xml:space="preserve"> хранения материалов</w:t>
      </w:r>
      <w:r w:rsidR="00494D81">
        <w:rPr>
          <w:sz w:val="22"/>
          <w:szCs w:val="22"/>
        </w:rPr>
        <w:t xml:space="preserve"> (участок № 2)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proofErr w:type="gramEnd"/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5E0DEE">
        <w:rPr>
          <w:sz w:val="22"/>
          <w:szCs w:val="22"/>
        </w:rPr>
        <w:t xml:space="preserve">, выданного </w:t>
      </w:r>
      <w:r w:rsidR="003E5C2F">
        <w:rPr>
          <w:sz w:val="22"/>
          <w:szCs w:val="22"/>
        </w:rPr>
        <w:t xml:space="preserve">филиалом ФГБУ «ФКП </w:t>
      </w:r>
      <w:proofErr w:type="spellStart"/>
      <w:r w:rsidR="003E5C2F">
        <w:rPr>
          <w:sz w:val="22"/>
          <w:szCs w:val="22"/>
        </w:rPr>
        <w:t>Росреестра</w:t>
      </w:r>
      <w:proofErr w:type="spellEnd"/>
      <w:r w:rsidR="003E5C2F">
        <w:rPr>
          <w:sz w:val="22"/>
          <w:szCs w:val="22"/>
        </w:rPr>
        <w:t>» по Республике Коми, прилагаемом к проекту договора аренды земельного участка.</w:t>
      </w:r>
    </w:p>
    <w:p w:rsidR="000B5074" w:rsidRPr="00EF2340" w:rsidRDefault="000B5074" w:rsidP="00494D81">
      <w:pPr>
        <w:ind w:firstLine="547"/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494D81" w:rsidRPr="00494D81">
        <w:rPr>
          <w:b/>
          <w:sz w:val="22"/>
          <w:szCs w:val="22"/>
        </w:rPr>
        <w:t>117538 (сто семнадцать тысяч пятьсот тридцать восемь) рублей 61 к</w:t>
      </w:r>
      <w:r w:rsidR="00494D81" w:rsidRPr="00494D81">
        <w:rPr>
          <w:b/>
          <w:sz w:val="22"/>
          <w:szCs w:val="22"/>
        </w:rPr>
        <w:t>о</w:t>
      </w:r>
      <w:r w:rsidR="00494D81" w:rsidRPr="00494D81">
        <w:rPr>
          <w:b/>
          <w:sz w:val="22"/>
          <w:szCs w:val="22"/>
        </w:rPr>
        <w:t>пейка.</w:t>
      </w:r>
    </w:p>
    <w:p w:rsidR="006C0EBA" w:rsidRPr="00987304" w:rsidRDefault="006C0EBA" w:rsidP="006C0EB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п. 14 ст. 39.11 Земельного кодекса РФ размер ежегодной арен</w:t>
      </w:r>
      <w:r w:rsidR="00C075A0">
        <w:rPr>
          <w:sz w:val="22"/>
          <w:szCs w:val="22"/>
        </w:rPr>
        <w:t>дной платы определен в размере 3</w:t>
      </w:r>
      <w:r>
        <w:rPr>
          <w:sz w:val="22"/>
          <w:szCs w:val="22"/>
        </w:rPr>
        <w:t xml:space="preserve">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EF2340" w:rsidRPr="00494D81" w:rsidRDefault="000B5074" w:rsidP="00EF2340">
      <w:pPr>
        <w:ind w:firstLine="708"/>
        <w:jc w:val="both"/>
        <w:rPr>
          <w:b/>
          <w:sz w:val="22"/>
          <w:szCs w:val="22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494D81" w:rsidRPr="00494D81">
        <w:rPr>
          <w:b/>
          <w:sz w:val="22"/>
          <w:szCs w:val="22"/>
        </w:rPr>
        <w:t>3526 (три тысячи пятьсот двадцать шесть) рублей 16 к</w:t>
      </w:r>
      <w:r w:rsidR="00494D81" w:rsidRPr="00494D81">
        <w:rPr>
          <w:b/>
          <w:sz w:val="22"/>
          <w:szCs w:val="22"/>
        </w:rPr>
        <w:t>о</w:t>
      </w:r>
      <w:r w:rsidR="00494D81" w:rsidRPr="00494D81">
        <w:rPr>
          <w:b/>
          <w:sz w:val="22"/>
          <w:szCs w:val="22"/>
        </w:rPr>
        <w:t>пеек.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21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ноября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EF2340">
        <w:rPr>
          <w:sz w:val="22"/>
          <w:szCs w:val="22"/>
        </w:rPr>
        <w:t>19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декабря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</w:t>
      </w:r>
      <w:r w:rsidR="00EF2340">
        <w:rPr>
          <w:sz w:val="22"/>
          <w:szCs w:val="22"/>
        </w:rPr>
        <w:t>0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494D81" w:rsidRPr="00494D81">
        <w:rPr>
          <w:b/>
          <w:sz w:val="22"/>
          <w:szCs w:val="22"/>
        </w:rPr>
        <w:t>23507 (двадцать три тысячи пятьсот семь) рублей 72 копейки</w:t>
      </w:r>
      <w:r w:rsidR="00EF2340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FD455D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</w:t>
      </w:r>
      <w:r w:rsidR="00494D81">
        <w:rPr>
          <w:bCs/>
          <w:sz w:val="22"/>
          <w:szCs w:val="22"/>
        </w:rPr>
        <w:t>60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1" w:history="1">
        <w:proofErr w:type="gramEnd"/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proofErr w:type="spellStart"/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00" w:rsidRDefault="00D84300">
      <w:r>
        <w:separator/>
      </w:r>
    </w:p>
  </w:endnote>
  <w:endnote w:type="continuationSeparator" w:id="0">
    <w:p w:rsidR="00D84300" w:rsidRDefault="00D8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D843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00" w:rsidRDefault="00D84300">
      <w:r>
        <w:separator/>
      </w:r>
    </w:p>
  </w:footnote>
  <w:footnote w:type="continuationSeparator" w:id="0">
    <w:p w:rsidR="00D84300" w:rsidRDefault="00D8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86BDD"/>
    <w:rsid w:val="001C0675"/>
    <w:rsid w:val="001C5629"/>
    <w:rsid w:val="001F3488"/>
    <w:rsid w:val="001F67B3"/>
    <w:rsid w:val="002222F5"/>
    <w:rsid w:val="002D6C5D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94D81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813EB9"/>
    <w:rsid w:val="008140D8"/>
    <w:rsid w:val="0085492F"/>
    <w:rsid w:val="00886381"/>
    <w:rsid w:val="008B5D3F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66F86"/>
    <w:rsid w:val="00B72D23"/>
    <w:rsid w:val="00B76B41"/>
    <w:rsid w:val="00BB21F7"/>
    <w:rsid w:val="00BD05F4"/>
    <w:rsid w:val="00BF0B9B"/>
    <w:rsid w:val="00C075A0"/>
    <w:rsid w:val="00C11F8C"/>
    <w:rsid w:val="00C269C3"/>
    <w:rsid w:val="00C441A6"/>
    <w:rsid w:val="00C50E51"/>
    <w:rsid w:val="00C63B69"/>
    <w:rsid w:val="00D24B29"/>
    <w:rsid w:val="00D25A3E"/>
    <w:rsid w:val="00D37324"/>
    <w:rsid w:val="00D41F4B"/>
    <w:rsid w:val="00D84300"/>
    <w:rsid w:val="00E42770"/>
    <w:rsid w:val="00EA3B37"/>
    <w:rsid w:val="00ED1CDE"/>
    <w:rsid w:val="00EF2340"/>
    <w:rsid w:val="00F64AF9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36</cp:revision>
  <cp:lastPrinted>2016-11-14T12:01:00Z</cp:lastPrinted>
  <dcterms:created xsi:type="dcterms:W3CDTF">2015-10-13T12:17:00Z</dcterms:created>
  <dcterms:modified xsi:type="dcterms:W3CDTF">2016-11-14T12:21:00Z</dcterms:modified>
</cp:coreProperties>
</file>