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попопопо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594AA9">
              <w:rPr>
                <w:szCs w:val="26"/>
                <w:u w:val="single"/>
              </w:rPr>
              <w:t>10</w:t>
            </w:r>
            <w:r>
              <w:rPr>
                <w:szCs w:val="26"/>
                <w:u w:val="single"/>
              </w:rPr>
              <w:t xml:space="preserve">» </w:t>
            </w:r>
            <w:r w:rsidR="00377819">
              <w:rPr>
                <w:szCs w:val="26"/>
                <w:u w:val="single"/>
              </w:rPr>
              <w:t xml:space="preserve"> </w:t>
            </w:r>
            <w:r w:rsidR="00F77DAD">
              <w:rPr>
                <w:szCs w:val="26"/>
                <w:u w:val="single"/>
              </w:rPr>
              <w:t>февраля</w:t>
            </w:r>
            <w:r w:rsidR="005756A1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>201</w:t>
            </w:r>
            <w:r w:rsidR="00C308DC">
              <w:rPr>
                <w:szCs w:val="26"/>
                <w:u w:val="single"/>
              </w:rPr>
              <w:t>7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</w:t>
            </w:r>
            <w:r w:rsidR="00594AA9">
              <w:rPr>
                <w:szCs w:val="26"/>
              </w:rPr>
              <w:t xml:space="preserve">      </w:t>
            </w:r>
            <w:r>
              <w:rPr>
                <w:szCs w:val="26"/>
              </w:rPr>
              <w:t xml:space="preserve"> № </w:t>
            </w:r>
            <w:r w:rsidR="00594AA9">
              <w:rPr>
                <w:szCs w:val="26"/>
              </w:rPr>
              <w:t>119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943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8"/>
      </w:tblGrid>
      <w:tr w:rsidR="008409A5" w:rsidRPr="00221EA3" w:rsidTr="00EE772A">
        <w:trPr>
          <w:trHeight w:val="1640"/>
        </w:trPr>
        <w:tc>
          <w:tcPr>
            <w:tcW w:w="9438" w:type="dxa"/>
            <w:hideMark/>
          </w:tcPr>
          <w:p w:rsidR="00C308DC" w:rsidRPr="00C308DC" w:rsidRDefault="00C308DC" w:rsidP="00C308DC">
            <w:pPr>
              <w:widowControl w:val="0"/>
              <w:ind w:left="-70"/>
              <w:jc w:val="both"/>
              <w:rPr>
                <w:bCs/>
                <w:szCs w:val="26"/>
              </w:rPr>
            </w:pPr>
            <w:r w:rsidRPr="00C308DC">
              <w:rPr>
                <w:bCs/>
                <w:szCs w:val="26"/>
              </w:rPr>
              <w:t xml:space="preserve">О Порядке размещения информации о рассчитываемой за календарный год среднемесячной заработной плате  руководителей, их заместителей и главных бухгалтеров </w:t>
            </w:r>
            <w:r w:rsidR="00EE772A">
              <w:rPr>
                <w:bCs/>
                <w:szCs w:val="26"/>
              </w:rPr>
              <w:t>муниципальных учреждений</w:t>
            </w:r>
            <w:r w:rsidR="009839B2">
              <w:rPr>
                <w:bCs/>
                <w:szCs w:val="26"/>
              </w:rPr>
              <w:t xml:space="preserve"> МР «Печора», </w:t>
            </w:r>
            <w:r w:rsidR="001A4407">
              <w:rPr>
                <w:bCs/>
                <w:szCs w:val="26"/>
              </w:rPr>
              <w:t>ГП «Печора»,</w:t>
            </w:r>
            <w:r w:rsidRPr="00C308DC">
              <w:rPr>
                <w:bCs/>
                <w:szCs w:val="26"/>
              </w:rPr>
              <w:t xml:space="preserve"> муни</w:t>
            </w:r>
            <w:r w:rsidR="00EE772A">
              <w:rPr>
                <w:bCs/>
                <w:szCs w:val="26"/>
              </w:rPr>
              <w:t xml:space="preserve">ципальных унитарных предприятий </w:t>
            </w:r>
            <w:r w:rsidRPr="00C308DC">
              <w:rPr>
                <w:bCs/>
                <w:szCs w:val="26"/>
              </w:rPr>
              <w:t>МР «Печора»</w:t>
            </w:r>
            <w:r w:rsidR="009839B2">
              <w:rPr>
                <w:bCs/>
                <w:szCs w:val="26"/>
              </w:rPr>
              <w:t xml:space="preserve">, </w:t>
            </w:r>
            <w:r w:rsidR="001A4407" w:rsidRPr="001A4407">
              <w:rPr>
                <w:bCs/>
                <w:szCs w:val="26"/>
              </w:rPr>
              <w:t>ГП «Печора»</w:t>
            </w:r>
            <w:r w:rsidRPr="00C308DC">
              <w:rPr>
                <w:bCs/>
                <w:szCs w:val="26"/>
              </w:rPr>
              <w:t xml:space="preserve"> в информационно-телекоммуникационной сети «Интернет» и представления указанными лицами данной информации </w:t>
            </w:r>
          </w:p>
          <w:p w:rsidR="008409A5" w:rsidRDefault="008409A5" w:rsidP="00411242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4911EE" w:rsidRPr="00221EA3" w:rsidRDefault="004911EE" w:rsidP="00411242">
            <w:pPr>
              <w:widowControl w:val="0"/>
              <w:ind w:left="-70"/>
              <w:jc w:val="both"/>
              <w:rPr>
                <w:szCs w:val="26"/>
              </w:rPr>
            </w:pPr>
          </w:p>
        </w:tc>
      </w:tr>
    </w:tbl>
    <w:p w:rsidR="00775541" w:rsidRDefault="00775541" w:rsidP="003C71A7">
      <w:pPr>
        <w:overflowPunct/>
        <w:ind w:firstLine="567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В </w:t>
      </w:r>
      <w:r w:rsidR="001A4407">
        <w:rPr>
          <w:rFonts w:eastAsiaTheme="minorHAnsi"/>
          <w:szCs w:val="26"/>
          <w:lang w:eastAsia="en-US"/>
        </w:rPr>
        <w:t xml:space="preserve">соответствии со статьей 349.5 </w:t>
      </w:r>
      <w:r w:rsidR="00A406E3">
        <w:rPr>
          <w:rFonts w:eastAsiaTheme="minorHAnsi"/>
          <w:szCs w:val="26"/>
          <w:lang w:eastAsia="en-US"/>
        </w:rPr>
        <w:t>Трудово</w:t>
      </w:r>
      <w:r w:rsidR="001A4407">
        <w:rPr>
          <w:rFonts w:eastAsiaTheme="minorHAnsi"/>
          <w:szCs w:val="26"/>
          <w:lang w:eastAsia="en-US"/>
        </w:rPr>
        <w:t>го</w:t>
      </w:r>
      <w:r w:rsidR="00A406E3">
        <w:rPr>
          <w:rFonts w:eastAsiaTheme="minorHAnsi"/>
          <w:szCs w:val="26"/>
          <w:lang w:eastAsia="en-US"/>
        </w:rPr>
        <w:t xml:space="preserve"> Кодекс</w:t>
      </w:r>
      <w:r w:rsidR="001A4407">
        <w:rPr>
          <w:rFonts w:eastAsiaTheme="minorHAnsi"/>
          <w:szCs w:val="26"/>
          <w:lang w:eastAsia="en-US"/>
        </w:rPr>
        <w:t>а Российской Федерации</w:t>
      </w:r>
    </w:p>
    <w:p w:rsidR="00775541" w:rsidRDefault="00775541" w:rsidP="008409A5">
      <w:pPr>
        <w:pStyle w:val="3"/>
        <w:rPr>
          <w:sz w:val="26"/>
          <w:szCs w:val="26"/>
        </w:rPr>
      </w:pPr>
    </w:p>
    <w:p w:rsidR="00775541" w:rsidRDefault="00775541" w:rsidP="008409A5">
      <w:pPr>
        <w:pStyle w:val="3"/>
        <w:rPr>
          <w:sz w:val="26"/>
          <w:szCs w:val="26"/>
        </w:rPr>
      </w:pPr>
    </w:p>
    <w:p w:rsidR="008409A5" w:rsidRPr="00221EA3" w:rsidRDefault="008409A5" w:rsidP="008409A5">
      <w:pPr>
        <w:pStyle w:val="3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  <w:szCs w:val="26"/>
        </w:rPr>
      </w:pPr>
    </w:p>
    <w:p w:rsidR="00A9100F" w:rsidRPr="00221EA3" w:rsidRDefault="00A9100F" w:rsidP="008409A5">
      <w:pPr>
        <w:pStyle w:val="3"/>
        <w:rPr>
          <w:sz w:val="26"/>
          <w:szCs w:val="26"/>
        </w:rPr>
      </w:pPr>
    </w:p>
    <w:p w:rsidR="00C308DC" w:rsidRPr="00C308DC" w:rsidRDefault="00364ABE" w:rsidP="004911EE">
      <w:pPr>
        <w:ind w:firstLine="567"/>
        <w:jc w:val="both"/>
        <w:rPr>
          <w:szCs w:val="26"/>
        </w:rPr>
      </w:pPr>
      <w:r w:rsidRPr="00C308DC">
        <w:rPr>
          <w:szCs w:val="26"/>
        </w:rPr>
        <w:t xml:space="preserve">1. </w:t>
      </w:r>
      <w:r w:rsidR="00C308DC" w:rsidRPr="00C308DC">
        <w:rPr>
          <w:szCs w:val="26"/>
        </w:rPr>
        <w:t xml:space="preserve">Утвердить </w:t>
      </w:r>
      <w:hyperlink r:id="rId8" w:history="1">
        <w:r w:rsidR="00C308DC" w:rsidRPr="00C308DC">
          <w:rPr>
            <w:szCs w:val="26"/>
          </w:rPr>
          <w:t>Порядок</w:t>
        </w:r>
      </w:hyperlink>
      <w:r w:rsidR="00C308DC" w:rsidRPr="00C308DC">
        <w:rPr>
          <w:szCs w:val="26"/>
        </w:rPr>
        <w:t xml:space="preserve"> размещения информации о рассчитываемой за календарный год </w:t>
      </w:r>
      <w:r w:rsidR="007F5616">
        <w:rPr>
          <w:szCs w:val="26"/>
        </w:rPr>
        <w:t xml:space="preserve">среднемесячной заработной плате </w:t>
      </w:r>
      <w:r w:rsidR="00C308DC" w:rsidRPr="00C308DC">
        <w:rPr>
          <w:szCs w:val="26"/>
        </w:rPr>
        <w:t>руководителей, их заместителей и главных бухгалтеров муниципальных учреждений МР «Печора»,</w:t>
      </w:r>
      <w:r w:rsidR="001E6685">
        <w:rPr>
          <w:szCs w:val="26"/>
        </w:rPr>
        <w:t xml:space="preserve"> ГП «Печора»,</w:t>
      </w:r>
      <w:r w:rsidR="00C308DC" w:rsidRPr="00C308DC">
        <w:rPr>
          <w:szCs w:val="26"/>
        </w:rPr>
        <w:t xml:space="preserve"> муниципальных унитарных предприятий МР «Печора»</w:t>
      </w:r>
      <w:r w:rsidR="001E6685">
        <w:rPr>
          <w:szCs w:val="26"/>
        </w:rPr>
        <w:t>, ГП «Печора»</w:t>
      </w:r>
      <w:r w:rsidR="00C308DC" w:rsidRPr="00C308DC">
        <w:rPr>
          <w:szCs w:val="26"/>
        </w:rPr>
        <w:t xml:space="preserve"> в информационно-телекоммуникационной сети «Интернет» и представления указанными лицами данной информации согласно приложению.</w:t>
      </w:r>
    </w:p>
    <w:p w:rsidR="00364ABE" w:rsidRPr="00221EA3" w:rsidRDefault="00364ABE" w:rsidP="00364ABE">
      <w:pPr>
        <w:widowControl w:val="0"/>
        <w:ind w:firstLine="540"/>
        <w:jc w:val="both"/>
        <w:rPr>
          <w:szCs w:val="26"/>
        </w:rPr>
      </w:pPr>
      <w:r w:rsidRPr="00221EA3">
        <w:rPr>
          <w:szCs w:val="26"/>
        </w:rPr>
        <w:t xml:space="preserve">2. Настоящее постановление вступает в силу </w:t>
      </w:r>
      <w:r w:rsidR="00BB1A8B">
        <w:rPr>
          <w:szCs w:val="26"/>
        </w:rPr>
        <w:t xml:space="preserve">со </w:t>
      </w:r>
      <w:r w:rsidR="00C308DC" w:rsidRPr="00C308DC">
        <w:rPr>
          <w:szCs w:val="26"/>
        </w:rPr>
        <w:t xml:space="preserve">дня </w:t>
      </w:r>
      <w:r w:rsidR="001A4407">
        <w:rPr>
          <w:szCs w:val="26"/>
        </w:rPr>
        <w:t>официального опубликования</w:t>
      </w:r>
      <w:r w:rsidR="004911EE">
        <w:rPr>
          <w:szCs w:val="26"/>
        </w:rPr>
        <w:t xml:space="preserve"> и подлежит  размещению на официальном сайте муниципального района «Печора»</w:t>
      </w:r>
      <w:r w:rsidR="00C308DC">
        <w:rPr>
          <w:szCs w:val="26"/>
        </w:rPr>
        <w:t>.</w:t>
      </w: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E66975">
        <w:tc>
          <w:tcPr>
            <w:tcW w:w="4752" w:type="dxa"/>
            <w:shd w:val="clear" w:color="auto" w:fill="auto"/>
          </w:tcPr>
          <w:p w:rsidR="00B80E3A" w:rsidRPr="00221EA3" w:rsidRDefault="004333BB" w:rsidP="004333BB">
            <w:pPr>
              <w:overflowPunct/>
              <w:ind w:left="-108"/>
              <w:rPr>
                <w:szCs w:val="26"/>
              </w:rPr>
            </w:pPr>
            <w:r w:rsidRPr="00221EA3">
              <w:rPr>
                <w:szCs w:val="26"/>
              </w:rPr>
              <w:t>Г</w:t>
            </w:r>
            <w:r w:rsidR="00B80E3A" w:rsidRPr="00221EA3">
              <w:rPr>
                <w:szCs w:val="26"/>
              </w:rPr>
              <w:t>лав</w:t>
            </w:r>
            <w:r w:rsidRPr="00221EA3">
              <w:rPr>
                <w:szCs w:val="26"/>
              </w:rPr>
              <w:t>а</w:t>
            </w:r>
            <w:r w:rsidR="00B80E3A" w:rsidRPr="00221EA3">
              <w:rPr>
                <w:szCs w:val="26"/>
              </w:rPr>
              <w:t xml:space="preserve"> администрации</w:t>
            </w:r>
            <w:r w:rsidR="00B80E3A" w:rsidRPr="00221EA3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B80E3A" w:rsidRPr="00221EA3" w:rsidRDefault="007D67B4" w:rsidP="00977EB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А.М. Соснора</w:t>
            </w:r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557DF3">
      <w:pPr>
        <w:overflowPunct/>
        <w:autoSpaceDE/>
        <w:adjustRightInd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377819" w:rsidTr="004B504A">
        <w:trPr>
          <w:trHeight w:val="863"/>
        </w:trPr>
        <w:tc>
          <w:tcPr>
            <w:tcW w:w="3794" w:type="dxa"/>
          </w:tcPr>
          <w:p w:rsidR="00377819" w:rsidRDefault="00377819" w:rsidP="00364ABE">
            <w:pPr>
              <w:widowControl w:val="0"/>
            </w:pPr>
          </w:p>
        </w:tc>
        <w:tc>
          <w:tcPr>
            <w:tcW w:w="5812" w:type="dxa"/>
          </w:tcPr>
          <w:p w:rsidR="00377819" w:rsidRPr="001208D0" w:rsidRDefault="00377819" w:rsidP="004911EE">
            <w:pPr>
              <w:widowControl w:val="0"/>
              <w:jc w:val="right"/>
              <w:outlineLvl w:val="0"/>
            </w:pPr>
            <w:r w:rsidRPr="001208D0">
              <w:t>Приложение</w:t>
            </w:r>
          </w:p>
          <w:p w:rsidR="00377819" w:rsidRDefault="004911EE" w:rsidP="00594AA9">
            <w:pPr>
              <w:widowControl w:val="0"/>
              <w:jc w:val="right"/>
            </w:pPr>
            <w:r>
              <w:t xml:space="preserve"> </w:t>
            </w:r>
            <w:r w:rsidR="00377819">
              <w:t>к п</w:t>
            </w:r>
            <w:r w:rsidR="00377819" w:rsidRPr="001208D0">
              <w:t>остановлению</w:t>
            </w:r>
            <w:r w:rsidR="00C44F7C">
              <w:t xml:space="preserve"> </w:t>
            </w:r>
            <w:r w:rsidR="00377819">
              <w:t xml:space="preserve">администрации </w:t>
            </w:r>
            <w:r w:rsidR="00C44F7C">
              <w:t>МР</w:t>
            </w:r>
            <w:r w:rsidR="00377819">
              <w:t xml:space="preserve">  «Печора»</w:t>
            </w:r>
            <w:r w:rsidRPr="001208D0">
              <w:t xml:space="preserve"> </w:t>
            </w:r>
            <w:r w:rsidR="00377819" w:rsidRPr="001208D0">
              <w:t xml:space="preserve">от </w:t>
            </w:r>
            <w:r w:rsidR="00594AA9">
              <w:t xml:space="preserve">10 </w:t>
            </w:r>
            <w:bookmarkStart w:id="0" w:name="_GoBack"/>
            <w:bookmarkEnd w:id="0"/>
            <w:r w:rsidR="00F77DAD">
              <w:t>февраля</w:t>
            </w:r>
            <w:r w:rsidR="00377819" w:rsidRPr="001208D0">
              <w:t xml:space="preserve"> </w:t>
            </w:r>
            <w:r>
              <w:t xml:space="preserve"> </w:t>
            </w:r>
            <w:r w:rsidR="00377819" w:rsidRPr="001208D0">
              <w:t>201</w:t>
            </w:r>
            <w:r>
              <w:t>7</w:t>
            </w:r>
            <w:r w:rsidR="00377819" w:rsidRPr="001208D0">
              <w:t xml:space="preserve"> г. </w:t>
            </w:r>
            <w:r w:rsidR="00377819">
              <w:t>№</w:t>
            </w:r>
            <w:r w:rsidR="00377819" w:rsidRPr="001208D0">
              <w:t xml:space="preserve"> </w:t>
            </w:r>
            <w:r w:rsidR="00594AA9">
              <w:t>119</w:t>
            </w:r>
          </w:p>
        </w:tc>
      </w:tr>
    </w:tbl>
    <w:p w:rsidR="00364ABE" w:rsidRPr="001208D0" w:rsidRDefault="00364ABE" w:rsidP="00364ABE">
      <w:pPr>
        <w:widowControl w:val="0"/>
      </w:pPr>
    </w:p>
    <w:p w:rsidR="00364ABE" w:rsidRPr="001208D0" w:rsidRDefault="00364ABE" w:rsidP="002205CA">
      <w:pPr>
        <w:widowControl w:val="0"/>
      </w:pPr>
      <w:bookmarkStart w:id="1" w:name="Par24"/>
      <w:bookmarkEnd w:id="1"/>
    </w:p>
    <w:p w:rsidR="00364ABE" w:rsidRPr="001208D0" w:rsidRDefault="00364ABE" w:rsidP="00364ABE">
      <w:pPr>
        <w:widowControl w:val="0"/>
      </w:pPr>
    </w:p>
    <w:p w:rsidR="004911EE" w:rsidRPr="004911EE" w:rsidRDefault="004911EE" w:rsidP="004911EE">
      <w:pPr>
        <w:overflowPunct/>
        <w:jc w:val="center"/>
        <w:rPr>
          <w:b/>
          <w:bCs/>
          <w:szCs w:val="26"/>
        </w:rPr>
      </w:pPr>
      <w:bookmarkStart w:id="2" w:name="Par29"/>
      <w:bookmarkEnd w:id="2"/>
      <w:r w:rsidRPr="004911EE">
        <w:rPr>
          <w:b/>
          <w:bCs/>
          <w:szCs w:val="26"/>
        </w:rPr>
        <w:t>ПОРЯДОК</w:t>
      </w:r>
    </w:p>
    <w:p w:rsidR="004911EE" w:rsidRDefault="004911EE" w:rsidP="004911EE">
      <w:pPr>
        <w:widowControl w:val="0"/>
        <w:ind w:left="-70"/>
        <w:jc w:val="center"/>
        <w:rPr>
          <w:bCs/>
          <w:szCs w:val="26"/>
        </w:rPr>
      </w:pPr>
      <w:r w:rsidRPr="004911EE">
        <w:rPr>
          <w:szCs w:val="26"/>
        </w:rPr>
        <w:t>размещения информации о рассчитываемой за календарный год среднемесячной заработной плате  руководителей, их заместителей и главных бухгалтеров</w:t>
      </w:r>
      <w:r w:rsidRPr="004911EE">
        <w:rPr>
          <w:bCs/>
          <w:szCs w:val="26"/>
        </w:rPr>
        <w:t xml:space="preserve"> </w:t>
      </w:r>
      <w:r w:rsidRPr="00C308DC">
        <w:rPr>
          <w:bCs/>
          <w:szCs w:val="26"/>
        </w:rPr>
        <w:t>муниципальных учреждений МР «Печора»</w:t>
      </w:r>
      <w:r w:rsidR="001E6685">
        <w:rPr>
          <w:bCs/>
          <w:szCs w:val="26"/>
        </w:rPr>
        <w:t>, ГП «Печора»</w:t>
      </w:r>
      <w:r w:rsidRPr="00C308DC">
        <w:rPr>
          <w:bCs/>
          <w:szCs w:val="26"/>
        </w:rPr>
        <w:t xml:space="preserve">, муниципальных унитарных предприятий </w:t>
      </w:r>
      <w:r w:rsidR="00EE772A">
        <w:rPr>
          <w:bCs/>
          <w:szCs w:val="26"/>
        </w:rPr>
        <w:t>М</w:t>
      </w:r>
      <w:r w:rsidRPr="00C308DC">
        <w:rPr>
          <w:bCs/>
          <w:szCs w:val="26"/>
        </w:rPr>
        <w:t>Р «Печора»</w:t>
      </w:r>
      <w:r w:rsidR="001E6685">
        <w:rPr>
          <w:bCs/>
          <w:szCs w:val="26"/>
        </w:rPr>
        <w:t>, ГП «Печора»</w:t>
      </w:r>
      <w:r w:rsidRPr="00C308DC">
        <w:rPr>
          <w:bCs/>
          <w:szCs w:val="26"/>
        </w:rPr>
        <w:t xml:space="preserve"> в информационно-телекоммуникационной сети «Интернет» и представления указанными лицами данной информации</w:t>
      </w:r>
    </w:p>
    <w:p w:rsidR="004911EE" w:rsidRDefault="004911EE" w:rsidP="004911EE">
      <w:pPr>
        <w:widowControl w:val="0"/>
        <w:ind w:left="-70"/>
        <w:jc w:val="both"/>
        <w:rPr>
          <w:bCs/>
          <w:szCs w:val="26"/>
        </w:rPr>
      </w:pPr>
    </w:p>
    <w:p w:rsidR="004911EE" w:rsidRDefault="004911EE" w:rsidP="004911EE">
      <w:pPr>
        <w:widowControl w:val="0"/>
        <w:ind w:left="-70" w:firstLine="212"/>
        <w:jc w:val="both"/>
        <w:rPr>
          <w:bCs/>
          <w:szCs w:val="26"/>
        </w:rPr>
      </w:pPr>
      <w:r w:rsidRPr="004911EE">
        <w:rPr>
          <w:bCs/>
          <w:szCs w:val="26"/>
        </w:rPr>
        <w:t xml:space="preserve">1. </w:t>
      </w:r>
      <w:r w:rsidRPr="004911EE">
        <w:rPr>
          <w:szCs w:val="26"/>
        </w:rPr>
        <w:t>Настоящий Порядок регламентирует размещение информации о рассчитываемой за календарный год среднемесячной заработной плате  руководителей, их зам</w:t>
      </w:r>
      <w:r w:rsidR="00557DF3">
        <w:rPr>
          <w:szCs w:val="26"/>
        </w:rPr>
        <w:t>естителей и главных бухгалтеров</w:t>
      </w:r>
      <w:r w:rsidRPr="004911EE">
        <w:rPr>
          <w:bCs/>
          <w:szCs w:val="26"/>
        </w:rPr>
        <w:t xml:space="preserve"> муниципальных учреждений МР «Печора»</w:t>
      </w:r>
      <w:r w:rsidR="001E6685">
        <w:rPr>
          <w:bCs/>
          <w:szCs w:val="26"/>
        </w:rPr>
        <w:t>,</w:t>
      </w:r>
      <w:r w:rsidR="001E6685" w:rsidRPr="001E6685">
        <w:rPr>
          <w:bCs/>
          <w:szCs w:val="26"/>
        </w:rPr>
        <w:t xml:space="preserve"> ГП «Печора»</w:t>
      </w:r>
      <w:r w:rsidRPr="004911EE">
        <w:rPr>
          <w:bCs/>
          <w:szCs w:val="26"/>
        </w:rPr>
        <w:t>, муниципальных унитарных предприятий МР «Печора»</w:t>
      </w:r>
      <w:r w:rsidR="001E6685">
        <w:rPr>
          <w:bCs/>
          <w:szCs w:val="26"/>
        </w:rPr>
        <w:t>,</w:t>
      </w:r>
      <w:r w:rsidR="001E6685" w:rsidRPr="001E6685">
        <w:rPr>
          <w:bCs/>
          <w:szCs w:val="26"/>
        </w:rPr>
        <w:t xml:space="preserve"> ГП «Печора»</w:t>
      </w:r>
      <w:r w:rsidR="001E6685">
        <w:rPr>
          <w:bCs/>
          <w:szCs w:val="26"/>
        </w:rPr>
        <w:t xml:space="preserve"> </w:t>
      </w:r>
      <w:r w:rsidRPr="004911EE">
        <w:rPr>
          <w:bCs/>
          <w:szCs w:val="26"/>
        </w:rPr>
        <w:t xml:space="preserve">в информационно-телекоммуникационной сети «Интернет» (далее соответственно - информация, </w:t>
      </w:r>
      <w:r>
        <w:rPr>
          <w:bCs/>
          <w:szCs w:val="26"/>
        </w:rPr>
        <w:t>муниципальные</w:t>
      </w:r>
      <w:r w:rsidRPr="004911EE">
        <w:rPr>
          <w:bCs/>
          <w:szCs w:val="26"/>
        </w:rPr>
        <w:t xml:space="preserve"> учреждения, </w:t>
      </w:r>
      <w:r>
        <w:rPr>
          <w:bCs/>
          <w:szCs w:val="26"/>
        </w:rPr>
        <w:t>муниципальные</w:t>
      </w:r>
      <w:r w:rsidRPr="004911EE">
        <w:rPr>
          <w:bCs/>
          <w:szCs w:val="26"/>
        </w:rPr>
        <w:t xml:space="preserve"> унитарные предприятия, сеть «Интернет») и представления указанными лицами данной информации</w:t>
      </w:r>
      <w:r>
        <w:rPr>
          <w:bCs/>
          <w:szCs w:val="26"/>
        </w:rPr>
        <w:t>.</w:t>
      </w:r>
    </w:p>
    <w:p w:rsidR="001A4407" w:rsidRDefault="004911EE" w:rsidP="003A7B3B">
      <w:pPr>
        <w:widowControl w:val="0"/>
        <w:ind w:left="-70" w:firstLine="212"/>
        <w:jc w:val="both"/>
        <w:rPr>
          <w:bCs/>
          <w:szCs w:val="26"/>
        </w:rPr>
      </w:pPr>
      <w:r>
        <w:rPr>
          <w:bCs/>
          <w:szCs w:val="26"/>
        </w:rPr>
        <w:t xml:space="preserve">2. </w:t>
      </w:r>
      <w:r w:rsidR="00DC0D25" w:rsidRPr="00DC0D25">
        <w:rPr>
          <w:bCs/>
          <w:szCs w:val="26"/>
        </w:rPr>
        <w:t xml:space="preserve">Информация в отношении руководителей, их заместителей и главных бухгалтеров </w:t>
      </w:r>
      <w:r w:rsidR="00DC0D25">
        <w:rPr>
          <w:bCs/>
          <w:szCs w:val="26"/>
        </w:rPr>
        <w:t>муниципальных</w:t>
      </w:r>
      <w:r w:rsidR="00DC0D25" w:rsidRPr="00DC0D25">
        <w:rPr>
          <w:bCs/>
          <w:szCs w:val="26"/>
        </w:rPr>
        <w:t xml:space="preserve"> учреждений и </w:t>
      </w:r>
      <w:r w:rsidR="00DC0D25">
        <w:rPr>
          <w:bCs/>
          <w:szCs w:val="26"/>
        </w:rPr>
        <w:t>муниципальных</w:t>
      </w:r>
      <w:r w:rsidR="00DC0D25" w:rsidRPr="00DC0D25">
        <w:rPr>
          <w:bCs/>
          <w:szCs w:val="26"/>
        </w:rPr>
        <w:t xml:space="preserve"> унитарных предприятий размещается в сети «Интернет»</w:t>
      </w:r>
      <w:r w:rsidR="001E6685">
        <w:rPr>
          <w:bCs/>
          <w:szCs w:val="26"/>
        </w:rPr>
        <w:t xml:space="preserve"> на</w:t>
      </w:r>
      <w:r w:rsidR="00DC0D25" w:rsidRPr="00DC0D25">
        <w:rPr>
          <w:bCs/>
          <w:szCs w:val="26"/>
        </w:rPr>
        <w:t xml:space="preserve"> </w:t>
      </w:r>
      <w:r w:rsidR="001A4407" w:rsidRPr="001A4407">
        <w:rPr>
          <w:bCs/>
          <w:szCs w:val="26"/>
        </w:rPr>
        <w:t>официальном сайте муниципального учреждения, муниципального унитарного предприятия.</w:t>
      </w:r>
    </w:p>
    <w:p w:rsidR="003A7B3B" w:rsidRPr="003A7B3B" w:rsidRDefault="001A4407" w:rsidP="003A7B3B">
      <w:pPr>
        <w:widowControl w:val="0"/>
        <w:ind w:left="-70" w:firstLine="212"/>
        <w:jc w:val="both"/>
        <w:rPr>
          <w:bCs/>
          <w:szCs w:val="26"/>
        </w:rPr>
      </w:pPr>
      <w:r>
        <w:rPr>
          <w:bCs/>
          <w:szCs w:val="26"/>
        </w:rPr>
        <w:t>3</w:t>
      </w:r>
      <w:r w:rsidR="003A7B3B" w:rsidRPr="003A7B3B">
        <w:rPr>
          <w:bCs/>
          <w:szCs w:val="26"/>
        </w:rPr>
        <w:t xml:space="preserve">. Руководители, их заместители и главные бухгалтеры муниципальных учреждений, муниципальных унитарных предприятий ежегодно в срок до 1 марта года, следующего за отчетным, представляют информацию за предшествующий календарный год в кадровую службу </w:t>
      </w:r>
      <w:r w:rsidR="003A7B3B">
        <w:rPr>
          <w:bCs/>
          <w:szCs w:val="26"/>
        </w:rPr>
        <w:t>муниципального</w:t>
      </w:r>
      <w:r w:rsidR="003A7B3B" w:rsidRPr="003A7B3B">
        <w:rPr>
          <w:bCs/>
          <w:szCs w:val="26"/>
        </w:rPr>
        <w:t xml:space="preserve"> учреждения, </w:t>
      </w:r>
      <w:r w:rsidR="003A7B3B">
        <w:rPr>
          <w:bCs/>
          <w:szCs w:val="26"/>
        </w:rPr>
        <w:t>муниципального</w:t>
      </w:r>
      <w:r w:rsidR="003A7B3B" w:rsidRPr="003A7B3B">
        <w:rPr>
          <w:bCs/>
          <w:szCs w:val="26"/>
        </w:rPr>
        <w:t xml:space="preserve"> унитарного предприятия. </w:t>
      </w:r>
    </w:p>
    <w:p w:rsidR="00695C01" w:rsidRPr="00695C01" w:rsidRDefault="001A4407" w:rsidP="00695C01">
      <w:pPr>
        <w:widowControl w:val="0"/>
        <w:ind w:left="-70" w:firstLine="212"/>
        <w:jc w:val="both"/>
        <w:rPr>
          <w:bCs/>
          <w:szCs w:val="26"/>
        </w:rPr>
      </w:pPr>
      <w:r>
        <w:rPr>
          <w:bCs/>
          <w:szCs w:val="26"/>
        </w:rPr>
        <w:t>4</w:t>
      </w:r>
      <w:r w:rsidR="00695C01" w:rsidRPr="00695C01">
        <w:rPr>
          <w:bCs/>
          <w:szCs w:val="26"/>
        </w:rPr>
        <w:t xml:space="preserve">. В составе информации указывается полное наименование </w:t>
      </w:r>
      <w:r w:rsidR="00695C01">
        <w:rPr>
          <w:bCs/>
          <w:szCs w:val="26"/>
        </w:rPr>
        <w:t>муниципального</w:t>
      </w:r>
      <w:r w:rsidR="00695C01" w:rsidRPr="00695C01">
        <w:rPr>
          <w:bCs/>
          <w:szCs w:val="26"/>
        </w:rPr>
        <w:t xml:space="preserve"> учреждения, </w:t>
      </w:r>
      <w:r w:rsidR="00695C01">
        <w:rPr>
          <w:bCs/>
          <w:szCs w:val="26"/>
        </w:rPr>
        <w:t>муниципального</w:t>
      </w:r>
      <w:r w:rsidR="00695C01" w:rsidRPr="00695C01">
        <w:rPr>
          <w:bCs/>
          <w:szCs w:val="26"/>
        </w:rPr>
        <w:t xml:space="preserve"> унитарного предприятия, занимаемая должность, фамилия, имя, отчество, величина рассчитанной за предшествующий календарный год среднемесячной заработной платы.</w:t>
      </w:r>
    </w:p>
    <w:p w:rsidR="00695C01" w:rsidRPr="00695C01" w:rsidRDefault="001A4407" w:rsidP="00695C01">
      <w:pPr>
        <w:widowControl w:val="0"/>
        <w:ind w:left="-70" w:firstLine="212"/>
        <w:jc w:val="both"/>
        <w:rPr>
          <w:bCs/>
          <w:szCs w:val="26"/>
        </w:rPr>
      </w:pPr>
      <w:r>
        <w:rPr>
          <w:bCs/>
          <w:szCs w:val="26"/>
        </w:rPr>
        <w:t>5</w:t>
      </w:r>
      <w:r w:rsidR="00695C01" w:rsidRPr="00695C01">
        <w:rPr>
          <w:bCs/>
          <w:szCs w:val="26"/>
        </w:rPr>
        <w:t xml:space="preserve">. Информация представляется в отношении лиц, замещающих соответствующие должности </w:t>
      </w:r>
      <w:r w:rsidR="001E6685">
        <w:rPr>
          <w:bCs/>
          <w:szCs w:val="26"/>
        </w:rPr>
        <w:t xml:space="preserve">в </w:t>
      </w:r>
      <w:r w:rsidR="00695C01">
        <w:rPr>
          <w:bCs/>
          <w:szCs w:val="26"/>
        </w:rPr>
        <w:t>муниципально</w:t>
      </w:r>
      <w:r w:rsidR="001E6685">
        <w:rPr>
          <w:bCs/>
          <w:szCs w:val="26"/>
        </w:rPr>
        <w:t>м</w:t>
      </w:r>
      <w:r w:rsidR="00695C01" w:rsidRPr="00695C01">
        <w:rPr>
          <w:bCs/>
          <w:szCs w:val="26"/>
        </w:rPr>
        <w:t xml:space="preserve"> учреждени</w:t>
      </w:r>
      <w:r w:rsidR="001E6685">
        <w:rPr>
          <w:bCs/>
          <w:szCs w:val="26"/>
        </w:rPr>
        <w:t>и</w:t>
      </w:r>
      <w:r w:rsidR="00695C01" w:rsidRPr="00695C01">
        <w:rPr>
          <w:bCs/>
          <w:szCs w:val="26"/>
        </w:rPr>
        <w:t xml:space="preserve">, </w:t>
      </w:r>
      <w:r w:rsidR="00695C01">
        <w:rPr>
          <w:bCs/>
          <w:szCs w:val="26"/>
        </w:rPr>
        <w:t>муниципально</w:t>
      </w:r>
      <w:r w:rsidR="001E6685">
        <w:rPr>
          <w:bCs/>
          <w:szCs w:val="26"/>
        </w:rPr>
        <w:t>м</w:t>
      </w:r>
      <w:r w:rsidR="00695C01" w:rsidRPr="00695C01">
        <w:rPr>
          <w:bCs/>
          <w:szCs w:val="26"/>
        </w:rPr>
        <w:t xml:space="preserve"> унитарно</w:t>
      </w:r>
      <w:r w:rsidR="001E6685">
        <w:rPr>
          <w:bCs/>
          <w:szCs w:val="26"/>
        </w:rPr>
        <w:t>м</w:t>
      </w:r>
      <w:r w:rsidR="00695C01" w:rsidRPr="00695C01">
        <w:rPr>
          <w:bCs/>
          <w:szCs w:val="26"/>
        </w:rPr>
        <w:t xml:space="preserve"> предприяти</w:t>
      </w:r>
      <w:r w:rsidR="001E6685">
        <w:rPr>
          <w:bCs/>
          <w:szCs w:val="26"/>
        </w:rPr>
        <w:t>и</w:t>
      </w:r>
      <w:r w:rsidR="00695C01" w:rsidRPr="00695C01">
        <w:rPr>
          <w:bCs/>
          <w:szCs w:val="26"/>
        </w:rPr>
        <w:t xml:space="preserve">,  по состоянию на 31 декабря отчетного года.  </w:t>
      </w:r>
    </w:p>
    <w:p w:rsidR="00695C01" w:rsidRDefault="001A4407" w:rsidP="00695C01">
      <w:pPr>
        <w:widowControl w:val="0"/>
        <w:ind w:left="-70" w:firstLine="212"/>
        <w:jc w:val="both"/>
        <w:rPr>
          <w:bCs/>
          <w:szCs w:val="26"/>
        </w:rPr>
      </w:pPr>
      <w:r>
        <w:rPr>
          <w:bCs/>
          <w:szCs w:val="26"/>
        </w:rPr>
        <w:t>6</w:t>
      </w:r>
      <w:r w:rsidR="00695C01" w:rsidRPr="00695C01">
        <w:rPr>
          <w:bCs/>
          <w:szCs w:val="26"/>
        </w:rPr>
        <w:t xml:space="preserve">. В составе размещаемой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0" w:history="1">
        <w:r w:rsidR="00695C01" w:rsidRPr="00695C01">
          <w:rPr>
            <w:rStyle w:val="a7"/>
            <w:bCs/>
            <w:szCs w:val="26"/>
          </w:rPr>
          <w:t>пункте 1</w:t>
        </w:r>
      </w:hyperlink>
      <w:r w:rsidR="00695C01" w:rsidRPr="00695C01">
        <w:rPr>
          <w:bCs/>
          <w:szCs w:val="26"/>
        </w:rPr>
        <w:t xml:space="preserve"> настоящего Порядка, а также сведения, отнесенные к государственной тайне или являющиеся конфиденциальными.</w:t>
      </w:r>
    </w:p>
    <w:p w:rsidR="00695C01" w:rsidRPr="00695C01" w:rsidRDefault="001A4407" w:rsidP="00695C01">
      <w:pPr>
        <w:widowControl w:val="0"/>
        <w:ind w:left="-70" w:firstLine="212"/>
        <w:jc w:val="both"/>
        <w:rPr>
          <w:bCs/>
          <w:szCs w:val="26"/>
        </w:rPr>
      </w:pPr>
      <w:r>
        <w:rPr>
          <w:bCs/>
          <w:szCs w:val="26"/>
        </w:rPr>
        <w:t>7</w:t>
      </w:r>
      <w:r w:rsidR="00695C01" w:rsidRPr="00695C01">
        <w:rPr>
          <w:bCs/>
          <w:szCs w:val="26"/>
        </w:rPr>
        <w:t xml:space="preserve">. Информация размещается кадровой службой </w:t>
      </w:r>
      <w:r w:rsidR="001E6685" w:rsidRPr="001E6685">
        <w:rPr>
          <w:bCs/>
          <w:szCs w:val="26"/>
        </w:rPr>
        <w:t xml:space="preserve">муниципального учреждения, муниципального унитарного предприятия </w:t>
      </w:r>
      <w:r w:rsidR="00695C01" w:rsidRPr="00695C01">
        <w:rPr>
          <w:bCs/>
          <w:szCs w:val="26"/>
        </w:rPr>
        <w:t xml:space="preserve">ежегодно в срок до 31 марта, на срок до 1 года (до момента размещения соответствующей информации за следующий отчетный год) либо до момента прекращения трудового договора с лицом, </w:t>
      </w:r>
      <w:r w:rsidR="00695C01" w:rsidRPr="00695C01">
        <w:rPr>
          <w:bCs/>
          <w:szCs w:val="26"/>
        </w:rPr>
        <w:lastRenderedPageBreak/>
        <w:t>относительно которого она представлена.</w:t>
      </w:r>
    </w:p>
    <w:p w:rsidR="00695C01" w:rsidRPr="00695C01" w:rsidRDefault="001A4407" w:rsidP="00695C01">
      <w:pPr>
        <w:widowControl w:val="0"/>
        <w:ind w:left="-70" w:firstLine="212"/>
        <w:jc w:val="both"/>
        <w:rPr>
          <w:bCs/>
          <w:szCs w:val="26"/>
        </w:rPr>
      </w:pPr>
      <w:r>
        <w:rPr>
          <w:bCs/>
          <w:szCs w:val="26"/>
        </w:rPr>
        <w:t>8</w:t>
      </w:r>
      <w:r w:rsidR="00695C01" w:rsidRPr="00695C01">
        <w:rPr>
          <w:bCs/>
          <w:szCs w:val="26"/>
        </w:rPr>
        <w:t>. Ответственность за полноту и достоверность представляемой и размещаемой информации возлагается на руководителей муниципальных учреждений и муниципальных унитарных предприятий.</w:t>
      </w:r>
    </w:p>
    <w:p w:rsidR="00695C01" w:rsidRPr="00695C01" w:rsidRDefault="00695C01" w:rsidP="00695C01">
      <w:pPr>
        <w:widowControl w:val="0"/>
        <w:ind w:left="-70" w:firstLine="212"/>
        <w:jc w:val="both"/>
        <w:rPr>
          <w:bCs/>
          <w:szCs w:val="26"/>
        </w:rPr>
      </w:pPr>
    </w:p>
    <w:p w:rsidR="003A7B3B" w:rsidRPr="003A7B3B" w:rsidRDefault="003A7B3B" w:rsidP="003A7B3B">
      <w:pPr>
        <w:widowControl w:val="0"/>
        <w:ind w:left="-70" w:firstLine="212"/>
        <w:jc w:val="both"/>
        <w:rPr>
          <w:bCs/>
          <w:szCs w:val="26"/>
        </w:rPr>
      </w:pPr>
    </w:p>
    <w:p w:rsidR="00A06C3D" w:rsidRPr="001208D0" w:rsidRDefault="00A06C3D" w:rsidP="00A06C3D">
      <w:pPr>
        <w:jc w:val="center"/>
      </w:pPr>
      <w:r>
        <w:t>____________________________________________________</w:t>
      </w:r>
    </w:p>
    <w:p w:rsidR="008409A5" w:rsidRPr="00AC5025" w:rsidRDefault="008409A5" w:rsidP="008409A5">
      <w:pPr>
        <w:rPr>
          <w:b/>
          <w:bCs/>
          <w:szCs w:val="26"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sectPr w:rsidR="008409A5" w:rsidSect="009179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72F1"/>
    <w:rsid w:val="00036FE3"/>
    <w:rsid w:val="0004093A"/>
    <w:rsid w:val="00044E03"/>
    <w:rsid w:val="00055F35"/>
    <w:rsid w:val="00062C4F"/>
    <w:rsid w:val="00066366"/>
    <w:rsid w:val="000754E1"/>
    <w:rsid w:val="000E267C"/>
    <w:rsid w:val="00102FF8"/>
    <w:rsid w:val="00120179"/>
    <w:rsid w:val="00161CB7"/>
    <w:rsid w:val="001A4407"/>
    <w:rsid w:val="001B75FC"/>
    <w:rsid w:val="001C0FF9"/>
    <w:rsid w:val="001C385F"/>
    <w:rsid w:val="001C6A8A"/>
    <w:rsid w:val="001E6685"/>
    <w:rsid w:val="0020082C"/>
    <w:rsid w:val="00206BA4"/>
    <w:rsid w:val="00216B9B"/>
    <w:rsid w:val="00220170"/>
    <w:rsid w:val="002205CA"/>
    <w:rsid w:val="00221EA3"/>
    <w:rsid w:val="00224A9C"/>
    <w:rsid w:val="00231768"/>
    <w:rsid w:val="002603C7"/>
    <w:rsid w:val="00277A2B"/>
    <w:rsid w:val="00297FCA"/>
    <w:rsid w:val="002A586C"/>
    <w:rsid w:val="002C2001"/>
    <w:rsid w:val="002D7AA5"/>
    <w:rsid w:val="002E090D"/>
    <w:rsid w:val="002E2870"/>
    <w:rsid w:val="00302267"/>
    <w:rsid w:val="00364ABE"/>
    <w:rsid w:val="00377819"/>
    <w:rsid w:val="003A7B3B"/>
    <w:rsid w:val="003B638E"/>
    <w:rsid w:val="003B64BF"/>
    <w:rsid w:val="003C4785"/>
    <w:rsid w:val="003C71A7"/>
    <w:rsid w:val="00407876"/>
    <w:rsid w:val="00411242"/>
    <w:rsid w:val="004333BB"/>
    <w:rsid w:val="00452566"/>
    <w:rsid w:val="00471E77"/>
    <w:rsid w:val="00477424"/>
    <w:rsid w:val="004911EE"/>
    <w:rsid w:val="004961E5"/>
    <w:rsid w:val="004B4158"/>
    <w:rsid w:val="004B504A"/>
    <w:rsid w:val="004F095A"/>
    <w:rsid w:val="00500596"/>
    <w:rsid w:val="00557DF3"/>
    <w:rsid w:val="005756A1"/>
    <w:rsid w:val="00594760"/>
    <w:rsid w:val="00594AA9"/>
    <w:rsid w:val="005A19AB"/>
    <w:rsid w:val="005A1A3F"/>
    <w:rsid w:val="005F5402"/>
    <w:rsid w:val="0061157C"/>
    <w:rsid w:val="00616920"/>
    <w:rsid w:val="006427BB"/>
    <w:rsid w:val="0065718B"/>
    <w:rsid w:val="006645CE"/>
    <w:rsid w:val="00667E8B"/>
    <w:rsid w:val="006928C3"/>
    <w:rsid w:val="00695C01"/>
    <w:rsid w:val="006B6239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277C6"/>
    <w:rsid w:val="007456BA"/>
    <w:rsid w:val="00761236"/>
    <w:rsid w:val="00773D7B"/>
    <w:rsid w:val="00775541"/>
    <w:rsid w:val="007A434F"/>
    <w:rsid w:val="007C4F40"/>
    <w:rsid w:val="007D67B4"/>
    <w:rsid w:val="007F029E"/>
    <w:rsid w:val="007F5616"/>
    <w:rsid w:val="007F7EFF"/>
    <w:rsid w:val="00801D32"/>
    <w:rsid w:val="00802667"/>
    <w:rsid w:val="00811429"/>
    <w:rsid w:val="008409A5"/>
    <w:rsid w:val="00841FB4"/>
    <w:rsid w:val="008774A2"/>
    <w:rsid w:val="008A402B"/>
    <w:rsid w:val="008C1E70"/>
    <w:rsid w:val="008D6F90"/>
    <w:rsid w:val="008F058A"/>
    <w:rsid w:val="008F5E3B"/>
    <w:rsid w:val="009179D3"/>
    <w:rsid w:val="00961321"/>
    <w:rsid w:val="00977EB7"/>
    <w:rsid w:val="009839B2"/>
    <w:rsid w:val="009B0F0C"/>
    <w:rsid w:val="009B4575"/>
    <w:rsid w:val="009B7DFE"/>
    <w:rsid w:val="009C2FDA"/>
    <w:rsid w:val="009C5033"/>
    <w:rsid w:val="009E046C"/>
    <w:rsid w:val="00A03851"/>
    <w:rsid w:val="00A06C3D"/>
    <w:rsid w:val="00A07939"/>
    <w:rsid w:val="00A23FD8"/>
    <w:rsid w:val="00A27252"/>
    <w:rsid w:val="00A27767"/>
    <w:rsid w:val="00A36CC3"/>
    <w:rsid w:val="00A406E3"/>
    <w:rsid w:val="00A60864"/>
    <w:rsid w:val="00A645DE"/>
    <w:rsid w:val="00A7424F"/>
    <w:rsid w:val="00A7574D"/>
    <w:rsid w:val="00A86866"/>
    <w:rsid w:val="00A9100F"/>
    <w:rsid w:val="00A96303"/>
    <w:rsid w:val="00AC34D8"/>
    <w:rsid w:val="00AC5025"/>
    <w:rsid w:val="00AC5675"/>
    <w:rsid w:val="00AD3CE3"/>
    <w:rsid w:val="00AD6FCE"/>
    <w:rsid w:val="00AE44AA"/>
    <w:rsid w:val="00B351FA"/>
    <w:rsid w:val="00B36364"/>
    <w:rsid w:val="00B36533"/>
    <w:rsid w:val="00B7204C"/>
    <w:rsid w:val="00B80E3A"/>
    <w:rsid w:val="00B91490"/>
    <w:rsid w:val="00BB1A8B"/>
    <w:rsid w:val="00BC0A8D"/>
    <w:rsid w:val="00BD5877"/>
    <w:rsid w:val="00BD777F"/>
    <w:rsid w:val="00BE54A8"/>
    <w:rsid w:val="00BF7133"/>
    <w:rsid w:val="00C00245"/>
    <w:rsid w:val="00C30687"/>
    <w:rsid w:val="00C308DC"/>
    <w:rsid w:val="00C44F7C"/>
    <w:rsid w:val="00C82C8F"/>
    <w:rsid w:val="00CA1D4F"/>
    <w:rsid w:val="00CC4564"/>
    <w:rsid w:val="00CD0E54"/>
    <w:rsid w:val="00CE0239"/>
    <w:rsid w:val="00CE070A"/>
    <w:rsid w:val="00CF5D28"/>
    <w:rsid w:val="00D048A7"/>
    <w:rsid w:val="00D107D5"/>
    <w:rsid w:val="00D112D4"/>
    <w:rsid w:val="00D341E5"/>
    <w:rsid w:val="00D36AD4"/>
    <w:rsid w:val="00D65643"/>
    <w:rsid w:val="00D70D10"/>
    <w:rsid w:val="00D71A35"/>
    <w:rsid w:val="00D8717D"/>
    <w:rsid w:val="00DA362A"/>
    <w:rsid w:val="00DC0CED"/>
    <w:rsid w:val="00DC0D25"/>
    <w:rsid w:val="00DF4DA0"/>
    <w:rsid w:val="00E02737"/>
    <w:rsid w:val="00E4648C"/>
    <w:rsid w:val="00E547DD"/>
    <w:rsid w:val="00EA1A4D"/>
    <w:rsid w:val="00EE6095"/>
    <w:rsid w:val="00EE772A"/>
    <w:rsid w:val="00F13244"/>
    <w:rsid w:val="00F377DE"/>
    <w:rsid w:val="00F621A9"/>
    <w:rsid w:val="00F679FF"/>
    <w:rsid w:val="00F77DAD"/>
    <w:rsid w:val="00F96BC6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C0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C0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2B9C82C76633854C3DCA8B8824A1FABE409269CBEE899E9C8659D1E5A40321EC0714C0914A67204155Dm8R0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7734-9988-468B-A0A2-CF00BB4E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70</cp:revision>
  <cp:lastPrinted>2017-02-10T05:43:00Z</cp:lastPrinted>
  <dcterms:created xsi:type="dcterms:W3CDTF">2014-05-29T09:50:00Z</dcterms:created>
  <dcterms:modified xsi:type="dcterms:W3CDTF">2017-02-10T05:44:00Z</dcterms:modified>
</cp:coreProperties>
</file>