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DC0FF2" w:rsidTr="00174B8E">
        <w:tc>
          <w:tcPr>
            <w:tcW w:w="3960" w:type="dxa"/>
          </w:tcPr>
          <w:p w:rsidR="00DC0FF2" w:rsidRDefault="00DC0FF2" w:rsidP="00174B8E">
            <w:pPr>
              <w:jc w:val="right"/>
              <w:rPr>
                <w:b/>
                <w:bCs/>
                <w:sz w:val="22"/>
                <w:szCs w:val="22"/>
              </w:rPr>
            </w:pPr>
          </w:p>
          <w:p w:rsidR="00DC0FF2" w:rsidRDefault="00DC0FF2" w:rsidP="00174B8E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DC0FF2" w:rsidRDefault="00DC0FF2" w:rsidP="00174B8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Default="00DC0FF2" w:rsidP="00174B8E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 МУНИЦИПАЛЬНОГО РАЙОНА «ПЕЧОРА»</w:t>
            </w:r>
          </w:p>
          <w:p w:rsidR="00DC0FF2" w:rsidRDefault="00DC0FF2" w:rsidP="00174B8E">
            <w:pPr>
              <w:tabs>
                <w:tab w:val="left" w:pos="2850"/>
              </w:tabs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800" w:type="dxa"/>
          </w:tcPr>
          <w:p w:rsidR="00DC0FF2" w:rsidRDefault="00DC0FF2" w:rsidP="00174B8E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832485" cy="1098550"/>
                  <wp:effectExtent l="0" t="0" r="5715" b="635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1098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C0FF2" w:rsidRDefault="00DC0FF2" w:rsidP="00174B8E">
            <w:pPr>
              <w:jc w:val="center"/>
              <w:rPr>
                <w:sz w:val="24"/>
              </w:rPr>
            </w:pPr>
          </w:p>
        </w:tc>
        <w:tc>
          <w:tcPr>
            <w:tcW w:w="3780" w:type="dxa"/>
          </w:tcPr>
          <w:p w:rsidR="00DC0FF2" w:rsidRDefault="00DC0FF2" w:rsidP="00174B8E">
            <w:pPr>
              <w:pStyle w:val="2"/>
              <w:spacing w:after="0" w:line="240" w:lineRule="auto"/>
              <w:jc w:val="right"/>
              <w:rPr>
                <w:sz w:val="22"/>
                <w:szCs w:val="22"/>
              </w:rPr>
            </w:pPr>
          </w:p>
          <w:p w:rsidR="00DC0FF2" w:rsidRPr="009D26B8" w:rsidRDefault="00DC0FF2" w:rsidP="00174B8E">
            <w:pPr>
              <w:pStyle w:val="2"/>
              <w:spacing w:after="0" w:line="240" w:lineRule="auto"/>
              <w:jc w:val="center"/>
              <w:rPr>
                <w:b/>
                <w:sz w:val="22"/>
                <w:szCs w:val="22"/>
              </w:rPr>
            </w:pPr>
            <w:r w:rsidRPr="009D26B8">
              <w:rPr>
                <w:sz w:val="22"/>
                <w:szCs w:val="22"/>
              </w:rPr>
              <w:t>«</w:t>
            </w:r>
            <w:r w:rsidRPr="009D26B8">
              <w:rPr>
                <w:b/>
                <w:sz w:val="22"/>
                <w:szCs w:val="22"/>
              </w:rPr>
              <w:t>ПЕЧОРА»</w:t>
            </w:r>
          </w:p>
          <w:p w:rsidR="00DC0FF2" w:rsidRPr="009D26B8" w:rsidRDefault="00DC0FF2" w:rsidP="00174B8E">
            <w:pPr>
              <w:pStyle w:val="2"/>
              <w:spacing w:after="0" w:line="240" w:lineRule="auto"/>
              <w:rPr>
                <w:b/>
                <w:bCs/>
                <w:sz w:val="22"/>
                <w:szCs w:val="22"/>
              </w:rPr>
            </w:pPr>
            <w:r w:rsidRPr="009D26B8">
              <w:rPr>
                <w:b/>
                <w:sz w:val="22"/>
                <w:szCs w:val="22"/>
              </w:rPr>
              <w:t xml:space="preserve">  МУНИЦИПАЛЬНÖЙ  РАЙОНСА</w:t>
            </w:r>
          </w:p>
          <w:p w:rsidR="00DC0FF2" w:rsidRPr="00436A2C" w:rsidRDefault="00DC0FF2" w:rsidP="00174B8E">
            <w:pPr>
              <w:jc w:val="center"/>
              <w:rPr>
                <w:b/>
                <w:sz w:val="16"/>
              </w:rPr>
            </w:pPr>
            <w:r w:rsidRPr="00436A2C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C0FF2" w:rsidRPr="00042417" w:rsidRDefault="00DC0FF2" w:rsidP="00174B8E">
            <w:pPr>
              <w:rPr>
                <w:sz w:val="16"/>
              </w:rPr>
            </w:pPr>
          </w:p>
        </w:tc>
      </w:tr>
      <w:tr w:rsidR="00DC0FF2" w:rsidTr="00174B8E">
        <w:tc>
          <w:tcPr>
            <w:tcW w:w="9540" w:type="dxa"/>
            <w:gridSpan w:val="3"/>
          </w:tcPr>
          <w:p w:rsidR="00DC0FF2" w:rsidRPr="000D278F" w:rsidRDefault="00DC0FF2" w:rsidP="00174B8E">
            <w:pPr>
              <w:ind w:right="-108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П</w:t>
            </w:r>
            <w:r w:rsidRPr="000D278F">
              <w:rPr>
                <w:b/>
                <w:sz w:val="28"/>
                <w:szCs w:val="28"/>
              </w:rPr>
              <w:t xml:space="preserve">ОСТАНОВЛЕНИЕ </w:t>
            </w:r>
          </w:p>
          <w:p w:rsidR="00DC0FF2" w:rsidRPr="000D278F" w:rsidRDefault="00DC0FF2" w:rsidP="00174B8E">
            <w:pPr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DC0FF2" w:rsidRPr="008A3C8F" w:rsidRDefault="00DC0FF2" w:rsidP="00174B8E">
            <w:pPr>
              <w:jc w:val="center"/>
              <w:rPr>
                <w:b/>
                <w:sz w:val="24"/>
              </w:rPr>
            </w:pPr>
          </w:p>
        </w:tc>
      </w:tr>
      <w:tr w:rsidR="00DC0FF2" w:rsidRPr="008F01E3" w:rsidTr="00174B8E">
        <w:trPr>
          <w:trHeight w:val="565"/>
        </w:trPr>
        <w:tc>
          <w:tcPr>
            <w:tcW w:w="3960" w:type="dxa"/>
          </w:tcPr>
          <w:p w:rsidR="00DC0FF2" w:rsidRPr="009D26B8" w:rsidRDefault="00DC0FF2" w:rsidP="00174B8E">
            <w:pPr>
              <w:pStyle w:val="3"/>
              <w:tabs>
                <w:tab w:val="left" w:pos="2862"/>
              </w:tabs>
              <w:rPr>
                <w:sz w:val="26"/>
                <w:szCs w:val="26"/>
                <w:u w:val="single"/>
              </w:rPr>
            </w:pPr>
            <w:r w:rsidRPr="009D26B8">
              <w:rPr>
                <w:sz w:val="26"/>
                <w:szCs w:val="26"/>
                <w:u w:val="single"/>
              </w:rPr>
              <w:t>«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="00380E30">
              <w:rPr>
                <w:sz w:val="26"/>
                <w:szCs w:val="26"/>
                <w:u w:val="single"/>
              </w:rPr>
              <w:t xml:space="preserve"> </w:t>
            </w:r>
            <w:r w:rsidR="00174B8E">
              <w:rPr>
                <w:sz w:val="26"/>
                <w:szCs w:val="26"/>
                <w:u w:val="single"/>
              </w:rPr>
              <w:t>05</w:t>
            </w:r>
            <w:r w:rsidR="00D86365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»</w:t>
            </w:r>
            <w:r w:rsidR="00E52408">
              <w:rPr>
                <w:sz w:val="26"/>
                <w:szCs w:val="26"/>
                <w:u w:val="single"/>
              </w:rPr>
              <w:t xml:space="preserve">  </w:t>
            </w:r>
            <w:r w:rsidR="00380E30">
              <w:rPr>
                <w:sz w:val="26"/>
                <w:szCs w:val="26"/>
                <w:u w:val="single"/>
              </w:rPr>
              <w:t xml:space="preserve"> </w:t>
            </w:r>
            <w:r w:rsidR="00890999">
              <w:rPr>
                <w:sz w:val="26"/>
                <w:szCs w:val="26"/>
                <w:u w:val="single"/>
              </w:rPr>
              <w:t xml:space="preserve">  </w:t>
            </w:r>
            <w:r w:rsidR="00380E30">
              <w:rPr>
                <w:sz w:val="26"/>
                <w:szCs w:val="26"/>
                <w:u w:val="single"/>
              </w:rPr>
              <w:t xml:space="preserve"> </w:t>
            </w:r>
            <w:r w:rsidR="00174B8E">
              <w:rPr>
                <w:sz w:val="26"/>
                <w:szCs w:val="26"/>
                <w:u w:val="single"/>
              </w:rPr>
              <w:t>мая</w:t>
            </w:r>
            <w:r w:rsidR="00380E30">
              <w:rPr>
                <w:sz w:val="26"/>
                <w:szCs w:val="26"/>
                <w:u w:val="single"/>
              </w:rPr>
              <w:t xml:space="preserve">  </w:t>
            </w:r>
            <w:r w:rsidR="00E52408">
              <w:rPr>
                <w:sz w:val="26"/>
                <w:szCs w:val="26"/>
                <w:u w:val="single"/>
              </w:rPr>
              <w:t xml:space="preserve"> </w:t>
            </w:r>
            <w:r w:rsidR="00890999">
              <w:rPr>
                <w:sz w:val="26"/>
                <w:szCs w:val="26"/>
                <w:u w:val="single"/>
              </w:rPr>
              <w:t xml:space="preserve"> </w:t>
            </w:r>
            <w:r w:rsidRPr="009D26B8">
              <w:rPr>
                <w:sz w:val="26"/>
                <w:szCs w:val="26"/>
                <w:u w:val="single"/>
              </w:rPr>
              <w:t>201</w:t>
            </w:r>
            <w:r w:rsidR="006E6E40">
              <w:rPr>
                <w:sz w:val="26"/>
                <w:szCs w:val="26"/>
                <w:u w:val="single"/>
              </w:rPr>
              <w:t>7</w:t>
            </w:r>
            <w:r w:rsidRPr="009D26B8">
              <w:rPr>
                <w:sz w:val="26"/>
                <w:szCs w:val="26"/>
                <w:u w:val="single"/>
              </w:rPr>
              <w:t xml:space="preserve"> г.</w:t>
            </w:r>
          </w:p>
          <w:p w:rsidR="00DC0FF2" w:rsidRPr="00890999" w:rsidRDefault="00DC0FF2" w:rsidP="00174B8E">
            <w:pPr>
              <w:jc w:val="both"/>
              <w:rPr>
                <w:sz w:val="22"/>
                <w:szCs w:val="22"/>
              </w:rPr>
            </w:pPr>
            <w:r w:rsidRPr="00890999">
              <w:rPr>
                <w:sz w:val="22"/>
                <w:szCs w:val="22"/>
              </w:rPr>
              <w:t>г. Печора,  Республика Коми</w:t>
            </w:r>
            <w:bookmarkStart w:id="0" w:name="_GoBack"/>
            <w:bookmarkEnd w:id="0"/>
          </w:p>
        </w:tc>
        <w:tc>
          <w:tcPr>
            <w:tcW w:w="1800" w:type="dxa"/>
          </w:tcPr>
          <w:p w:rsidR="00DC0FF2" w:rsidRPr="001D03A8" w:rsidRDefault="00DC0FF2" w:rsidP="00174B8E">
            <w:pPr>
              <w:jc w:val="both"/>
              <w:rPr>
                <w:b/>
                <w:szCs w:val="26"/>
              </w:rPr>
            </w:pPr>
          </w:p>
        </w:tc>
        <w:tc>
          <w:tcPr>
            <w:tcW w:w="3780" w:type="dxa"/>
          </w:tcPr>
          <w:p w:rsidR="00DC0FF2" w:rsidRDefault="00DC0FF2" w:rsidP="00174B8E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jc w:val="right"/>
              <w:rPr>
                <w:bCs/>
                <w:sz w:val="26"/>
                <w:szCs w:val="26"/>
              </w:rPr>
            </w:pPr>
            <w:r w:rsidRPr="008F01E3">
              <w:rPr>
                <w:bCs/>
                <w:sz w:val="26"/>
                <w:szCs w:val="26"/>
              </w:rPr>
              <w:t xml:space="preserve">                                 №</w:t>
            </w:r>
            <w:r>
              <w:rPr>
                <w:bCs/>
                <w:sz w:val="26"/>
                <w:szCs w:val="26"/>
              </w:rPr>
              <w:t xml:space="preserve"> </w:t>
            </w:r>
            <w:r w:rsidR="00174B8E">
              <w:rPr>
                <w:bCs/>
                <w:sz w:val="26"/>
                <w:szCs w:val="26"/>
              </w:rPr>
              <w:t>548</w:t>
            </w:r>
          </w:p>
          <w:p w:rsidR="00DC0FF2" w:rsidRPr="00CB0171" w:rsidRDefault="00DC0FF2" w:rsidP="00174B8E">
            <w:pPr>
              <w:tabs>
                <w:tab w:val="left" w:pos="480"/>
                <w:tab w:val="left" w:pos="2637"/>
                <w:tab w:val="left" w:pos="2697"/>
                <w:tab w:val="right" w:pos="3611"/>
              </w:tabs>
              <w:rPr>
                <w:bCs/>
                <w:sz w:val="26"/>
                <w:szCs w:val="26"/>
                <w:lang w:val="en-US"/>
              </w:rPr>
            </w:pPr>
          </w:p>
          <w:p w:rsidR="00DC0FF2" w:rsidRPr="008F01E3" w:rsidRDefault="00DC0FF2" w:rsidP="00174B8E">
            <w:pPr>
              <w:jc w:val="both"/>
              <w:rPr>
                <w:b/>
                <w:bCs/>
                <w:sz w:val="26"/>
                <w:szCs w:val="26"/>
              </w:rPr>
            </w:pPr>
          </w:p>
        </w:tc>
      </w:tr>
    </w:tbl>
    <w:p w:rsidR="00DC0FF2" w:rsidRDefault="00DC0FF2" w:rsidP="00DC0FF2">
      <w:pPr>
        <w:jc w:val="both"/>
        <w:rPr>
          <w:b/>
          <w:szCs w:val="26"/>
        </w:rPr>
      </w:pPr>
    </w:p>
    <w:p w:rsidR="00DC0FF2" w:rsidRPr="001D03A8" w:rsidRDefault="00DC0FF2" w:rsidP="00DC0FF2">
      <w:pPr>
        <w:jc w:val="both"/>
        <w:rPr>
          <w:b/>
          <w:szCs w:val="26"/>
        </w:rPr>
      </w:pPr>
    </w:p>
    <w:tbl>
      <w:tblPr>
        <w:tblW w:w="12264" w:type="dxa"/>
        <w:tblLook w:val="04A0" w:firstRow="1" w:lastRow="0" w:firstColumn="1" w:lastColumn="0" w:noHBand="0" w:noVBand="1"/>
      </w:tblPr>
      <w:tblGrid>
        <w:gridCol w:w="7479"/>
        <w:gridCol w:w="4785"/>
      </w:tblGrid>
      <w:tr w:rsidR="00DC0FF2" w:rsidRPr="009D2AA9" w:rsidTr="00174B8E">
        <w:tc>
          <w:tcPr>
            <w:tcW w:w="7479" w:type="dxa"/>
            <w:shd w:val="clear" w:color="auto" w:fill="auto"/>
          </w:tcPr>
          <w:p w:rsidR="00DC0FF2" w:rsidRDefault="00DC0FF2" w:rsidP="00174B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 внесении изменений в постановление администрации </w:t>
            </w:r>
          </w:p>
          <w:p w:rsidR="00DC0FF2" w:rsidRPr="00000BA1" w:rsidRDefault="00DC0FF2" w:rsidP="00174B8E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МР «Печора» от 25.12.2013г. № 2520</w:t>
            </w:r>
          </w:p>
          <w:p w:rsidR="00DC0FF2" w:rsidRPr="00000BA1" w:rsidRDefault="00DC0FF2" w:rsidP="00174B8E">
            <w:pPr>
              <w:jc w:val="both"/>
              <w:rPr>
                <w:sz w:val="26"/>
                <w:szCs w:val="26"/>
              </w:rPr>
            </w:pPr>
          </w:p>
        </w:tc>
        <w:tc>
          <w:tcPr>
            <w:tcW w:w="4785" w:type="dxa"/>
            <w:shd w:val="clear" w:color="auto" w:fill="auto"/>
          </w:tcPr>
          <w:p w:rsidR="00DC0FF2" w:rsidRPr="009D2AA9" w:rsidRDefault="00DC0FF2" w:rsidP="00174B8E">
            <w:pPr>
              <w:jc w:val="both"/>
              <w:rPr>
                <w:b/>
                <w:sz w:val="26"/>
                <w:szCs w:val="26"/>
              </w:rPr>
            </w:pPr>
          </w:p>
        </w:tc>
      </w:tr>
    </w:tbl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>В соответствии со статьей 179 Бюджетного кодекса Российской Федерации</w:t>
      </w: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</w:p>
    <w:p w:rsidR="00DC0FF2" w:rsidRPr="009D2AA9" w:rsidRDefault="00DC0FF2" w:rsidP="00DC0FF2">
      <w:pPr>
        <w:ind w:firstLine="708"/>
        <w:jc w:val="both"/>
        <w:rPr>
          <w:sz w:val="26"/>
          <w:szCs w:val="26"/>
        </w:rPr>
      </w:pPr>
      <w:r w:rsidRPr="009D2AA9">
        <w:rPr>
          <w:sz w:val="26"/>
          <w:szCs w:val="26"/>
        </w:rPr>
        <w:t xml:space="preserve">администрация ПОСТАНОВЛЯЕТ: </w:t>
      </w: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p w:rsidR="00DC0FF2" w:rsidRPr="00FF085F" w:rsidRDefault="00DC0FF2" w:rsidP="00380E30">
      <w:pPr>
        <w:ind w:firstLine="567"/>
        <w:jc w:val="both"/>
        <w:rPr>
          <w:sz w:val="26"/>
          <w:szCs w:val="26"/>
        </w:rPr>
      </w:pPr>
      <w:r w:rsidRPr="00FF085F">
        <w:rPr>
          <w:sz w:val="26"/>
          <w:szCs w:val="26"/>
        </w:rPr>
        <w:t xml:space="preserve">1. </w:t>
      </w:r>
      <w:r>
        <w:rPr>
          <w:sz w:val="26"/>
          <w:szCs w:val="26"/>
        </w:rPr>
        <w:t xml:space="preserve">Внести изменения в постановление администрации муниципального района «Печора» от 25.12.2013г. № 2520 «Об утверждении </w:t>
      </w:r>
      <w:r w:rsidRPr="00000BA1">
        <w:rPr>
          <w:sz w:val="26"/>
          <w:szCs w:val="26"/>
        </w:rPr>
        <w:t>муниципальн</w:t>
      </w:r>
      <w:r>
        <w:rPr>
          <w:sz w:val="26"/>
          <w:szCs w:val="26"/>
        </w:rPr>
        <w:t>ойп</w:t>
      </w:r>
      <w:r w:rsidRPr="00000BA1">
        <w:rPr>
          <w:sz w:val="26"/>
          <w:szCs w:val="26"/>
        </w:rPr>
        <w:t>рограмм</w:t>
      </w:r>
      <w:r>
        <w:rPr>
          <w:sz w:val="26"/>
          <w:szCs w:val="26"/>
        </w:rPr>
        <w:t>ы</w:t>
      </w:r>
      <w:r w:rsidRPr="00000BA1">
        <w:rPr>
          <w:sz w:val="26"/>
          <w:szCs w:val="26"/>
        </w:rPr>
        <w:t xml:space="preserve"> «</w:t>
      </w:r>
      <w:r>
        <w:rPr>
          <w:sz w:val="26"/>
          <w:szCs w:val="26"/>
        </w:rPr>
        <w:t>Социальное развитие МО МР «Печора»</w:t>
      </w:r>
      <w:r w:rsidR="00380E30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согласно </w:t>
      </w:r>
      <w:r w:rsidRPr="00FF085F">
        <w:rPr>
          <w:sz w:val="26"/>
          <w:szCs w:val="26"/>
        </w:rPr>
        <w:t>приложени</w:t>
      </w:r>
      <w:r>
        <w:rPr>
          <w:sz w:val="26"/>
          <w:szCs w:val="26"/>
        </w:rPr>
        <w:t>ю</w:t>
      </w:r>
      <w:r w:rsidR="00084CB5">
        <w:rPr>
          <w:sz w:val="26"/>
          <w:szCs w:val="26"/>
        </w:rPr>
        <w:t xml:space="preserve"> к настоящему постановлению</w:t>
      </w:r>
      <w:r w:rsidRPr="00FF085F">
        <w:rPr>
          <w:sz w:val="26"/>
          <w:szCs w:val="26"/>
        </w:rPr>
        <w:t>.</w:t>
      </w:r>
    </w:p>
    <w:p w:rsidR="00DC0FF2" w:rsidRPr="00FF085F" w:rsidRDefault="00DC0FF2" w:rsidP="00DC0FF2">
      <w:pPr>
        <w:autoSpaceDE w:val="0"/>
        <w:autoSpaceDN w:val="0"/>
        <w:adjustRightInd w:val="0"/>
        <w:ind w:firstLine="540"/>
        <w:jc w:val="both"/>
        <w:outlineLvl w:val="0"/>
        <w:rPr>
          <w:rFonts w:eastAsia="Calibri"/>
          <w:sz w:val="26"/>
          <w:szCs w:val="26"/>
        </w:rPr>
      </w:pPr>
      <w:r>
        <w:rPr>
          <w:sz w:val="26"/>
          <w:szCs w:val="26"/>
        </w:rPr>
        <w:t>2</w:t>
      </w:r>
      <w:r w:rsidRPr="00FF085F">
        <w:rPr>
          <w:sz w:val="26"/>
          <w:szCs w:val="26"/>
        </w:rPr>
        <w:t xml:space="preserve">. </w:t>
      </w:r>
      <w:r w:rsidRPr="00FF085F">
        <w:rPr>
          <w:rFonts w:eastAsia="Calibri"/>
          <w:sz w:val="26"/>
          <w:szCs w:val="26"/>
        </w:rPr>
        <w:t>Настоящее постановление</w:t>
      </w:r>
      <w:r>
        <w:rPr>
          <w:rFonts w:eastAsia="Calibri"/>
          <w:sz w:val="26"/>
          <w:szCs w:val="26"/>
        </w:rPr>
        <w:t xml:space="preserve"> вступает в силу </w:t>
      </w:r>
      <w:proofErr w:type="gramStart"/>
      <w:r w:rsidR="00D077BB">
        <w:rPr>
          <w:rFonts w:eastAsia="Calibri"/>
          <w:sz w:val="26"/>
          <w:szCs w:val="26"/>
        </w:rPr>
        <w:t xml:space="preserve">с </w:t>
      </w:r>
      <w:r w:rsidR="00866239">
        <w:rPr>
          <w:rFonts w:eastAsia="Calibri"/>
          <w:sz w:val="26"/>
          <w:szCs w:val="26"/>
        </w:rPr>
        <w:t>даты подписания</w:t>
      </w:r>
      <w:proofErr w:type="gramEnd"/>
      <w:r>
        <w:rPr>
          <w:rFonts w:eastAsia="Calibri"/>
          <w:sz w:val="26"/>
          <w:szCs w:val="26"/>
        </w:rPr>
        <w:t xml:space="preserve"> и</w:t>
      </w:r>
      <w:r w:rsidRPr="00FF085F">
        <w:rPr>
          <w:rFonts w:eastAsia="Calibri"/>
          <w:sz w:val="26"/>
          <w:szCs w:val="26"/>
        </w:rPr>
        <w:t xml:space="preserve"> подлежит размещению на официальном сайте администрации муниципального </w:t>
      </w:r>
      <w:r>
        <w:rPr>
          <w:rFonts w:eastAsia="Calibri"/>
          <w:sz w:val="26"/>
          <w:szCs w:val="26"/>
        </w:rPr>
        <w:t>района «</w:t>
      </w:r>
      <w:r w:rsidRPr="00FF085F">
        <w:rPr>
          <w:rFonts w:eastAsia="Calibri"/>
          <w:sz w:val="26"/>
          <w:szCs w:val="26"/>
        </w:rPr>
        <w:t>Печора</w:t>
      </w:r>
      <w:r>
        <w:rPr>
          <w:rFonts w:eastAsia="Calibri"/>
          <w:sz w:val="26"/>
          <w:szCs w:val="26"/>
        </w:rPr>
        <w:t>»</w:t>
      </w:r>
      <w:r w:rsidRPr="00FF085F">
        <w:rPr>
          <w:rFonts w:eastAsia="Calibri"/>
          <w:sz w:val="26"/>
          <w:szCs w:val="26"/>
        </w:rPr>
        <w:t>.</w:t>
      </w:r>
    </w:p>
    <w:p w:rsidR="00DC0FF2" w:rsidRPr="00FF085F" w:rsidRDefault="00DC0FF2" w:rsidP="00DC0FF2">
      <w:pPr>
        <w:jc w:val="both"/>
        <w:rPr>
          <w:b/>
          <w:sz w:val="26"/>
          <w:szCs w:val="26"/>
        </w:rPr>
      </w:pPr>
    </w:p>
    <w:p w:rsidR="00DC0FF2" w:rsidRDefault="00DC0FF2" w:rsidP="00DC0FF2">
      <w:pPr>
        <w:jc w:val="both"/>
        <w:rPr>
          <w:b/>
          <w:sz w:val="26"/>
          <w:szCs w:val="26"/>
        </w:rPr>
      </w:pPr>
    </w:p>
    <w:p w:rsidR="00DC0FF2" w:rsidRPr="009D2AA9" w:rsidRDefault="00DC0FF2" w:rsidP="00DC0FF2">
      <w:pPr>
        <w:jc w:val="both"/>
        <w:rPr>
          <w:b/>
          <w:sz w:val="26"/>
          <w:szCs w:val="26"/>
        </w:rPr>
      </w:pPr>
    </w:p>
    <w:tbl>
      <w:tblPr>
        <w:tblW w:w="9404" w:type="dxa"/>
        <w:tblInd w:w="108" w:type="dxa"/>
        <w:tblLook w:val="01E0" w:firstRow="1" w:lastRow="1" w:firstColumn="1" w:lastColumn="1" w:noHBand="0" w:noVBand="0"/>
      </w:tblPr>
      <w:tblGrid>
        <w:gridCol w:w="4702"/>
        <w:gridCol w:w="4702"/>
      </w:tblGrid>
      <w:tr w:rsidR="00D077BB" w:rsidRPr="009D2AA9" w:rsidTr="00174B8E">
        <w:trPr>
          <w:trHeight w:val="377"/>
        </w:trPr>
        <w:tc>
          <w:tcPr>
            <w:tcW w:w="4702" w:type="dxa"/>
            <w:shd w:val="clear" w:color="auto" w:fill="auto"/>
          </w:tcPr>
          <w:p w:rsidR="00D077BB" w:rsidRPr="009D2AA9" w:rsidRDefault="00084CB5" w:rsidP="00380E30">
            <w:pPr>
              <w:ind w:right="-6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</w:t>
            </w:r>
            <w:r w:rsidR="00D077BB" w:rsidRPr="009D2AA9">
              <w:rPr>
                <w:sz w:val="26"/>
                <w:szCs w:val="26"/>
              </w:rPr>
              <w:t>лав</w:t>
            </w:r>
            <w:r>
              <w:rPr>
                <w:sz w:val="26"/>
                <w:szCs w:val="26"/>
              </w:rPr>
              <w:t>а</w:t>
            </w:r>
            <w:r w:rsidR="00D077BB">
              <w:rPr>
                <w:sz w:val="26"/>
                <w:szCs w:val="26"/>
              </w:rPr>
              <w:t xml:space="preserve"> </w:t>
            </w:r>
            <w:r w:rsidR="00D077BB" w:rsidRPr="009D2AA9">
              <w:rPr>
                <w:sz w:val="26"/>
                <w:szCs w:val="26"/>
              </w:rPr>
              <w:t xml:space="preserve">администрации </w:t>
            </w:r>
          </w:p>
        </w:tc>
        <w:tc>
          <w:tcPr>
            <w:tcW w:w="4702" w:type="dxa"/>
            <w:shd w:val="clear" w:color="auto" w:fill="auto"/>
          </w:tcPr>
          <w:p w:rsidR="00D077BB" w:rsidRPr="009D2AA9" w:rsidRDefault="00084CB5" w:rsidP="00D077BB">
            <w:pPr>
              <w:ind w:right="-6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 М. Соснора</w:t>
            </w:r>
          </w:p>
        </w:tc>
      </w:tr>
    </w:tbl>
    <w:p w:rsidR="007536BC" w:rsidRDefault="007536BC" w:rsidP="00084CB5"/>
    <w:sectPr w:rsidR="007536BC" w:rsidSect="00B61C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02BEB"/>
    <w:rsid w:val="00015313"/>
    <w:rsid w:val="00031BBF"/>
    <w:rsid w:val="00084CB5"/>
    <w:rsid w:val="00174B8E"/>
    <w:rsid w:val="00380E30"/>
    <w:rsid w:val="003D2000"/>
    <w:rsid w:val="004C11A4"/>
    <w:rsid w:val="00502BEB"/>
    <w:rsid w:val="0061295E"/>
    <w:rsid w:val="006E6E40"/>
    <w:rsid w:val="007536BC"/>
    <w:rsid w:val="00866239"/>
    <w:rsid w:val="00890999"/>
    <w:rsid w:val="00A16C92"/>
    <w:rsid w:val="00B61CDF"/>
    <w:rsid w:val="00C8768E"/>
    <w:rsid w:val="00D077BB"/>
    <w:rsid w:val="00D86365"/>
    <w:rsid w:val="00DC0FF2"/>
    <w:rsid w:val="00E52408"/>
    <w:rsid w:val="00F547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FF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semiHidden/>
    <w:unhideWhenUsed/>
    <w:rsid w:val="00DC0FF2"/>
    <w:pPr>
      <w:spacing w:after="120" w:line="480" w:lineRule="auto"/>
    </w:pPr>
    <w:rPr>
      <w:lang w:val="x-none" w:eastAsia="x-none"/>
    </w:rPr>
  </w:style>
  <w:style w:type="character" w:customStyle="1" w:styleId="20">
    <w:name w:val="Основной текст 2 Знак"/>
    <w:basedOn w:val="a0"/>
    <w:link w:val="2"/>
    <w:semiHidden/>
    <w:rsid w:val="00DC0FF2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paragraph" w:styleId="3">
    <w:name w:val="Body Text 3"/>
    <w:basedOn w:val="a"/>
    <w:link w:val="30"/>
    <w:uiPriority w:val="99"/>
    <w:semiHidden/>
    <w:unhideWhenUsed/>
    <w:rsid w:val="00DC0FF2"/>
    <w:pPr>
      <w:spacing w:after="120"/>
    </w:pPr>
    <w:rPr>
      <w:sz w:val="16"/>
      <w:szCs w:val="16"/>
      <w:lang w:val="x-none" w:eastAsia="x-none"/>
    </w:rPr>
  </w:style>
  <w:style w:type="character" w:customStyle="1" w:styleId="30">
    <w:name w:val="Основной текст 3 Знак"/>
    <w:basedOn w:val="a0"/>
    <w:link w:val="3"/>
    <w:uiPriority w:val="99"/>
    <w:semiHidden/>
    <w:rsid w:val="00DC0FF2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a3">
    <w:name w:val="Balloon Text"/>
    <w:basedOn w:val="a"/>
    <w:link w:val="a4"/>
    <w:uiPriority w:val="99"/>
    <w:semiHidden/>
    <w:unhideWhenUsed/>
    <w:rsid w:val="00DC0FF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0FF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AntonovaNV</dc:creator>
  <cp:keywords/>
  <dc:description/>
  <cp:lastModifiedBy>Меньшикова НМ</cp:lastModifiedBy>
  <cp:revision>25</cp:revision>
  <cp:lastPrinted>2017-05-11T12:23:00Z</cp:lastPrinted>
  <dcterms:created xsi:type="dcterms:W3CDTF">2015-07-20T10:01:00Z</dcterms:created>
  <dcterms:modified xsi:type="dcterms:W3CDTF">2017-05-11T13:00:00Z</dcterms:modified>
</cp:coreProperties>
</file>