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E67" w:rsidRPr="00386DF4" w:rsidRDefault="00562E67" w:rsidP="006426DF">
      <w:pPr>
        <w:autoSpaceDE w:val="0"/>
        <w:autoSpaceDN w:val="0"/>
        <w:adjustRightInd w:val="0"/>
        <w:spacing w:after="0" w:line="240" w:lineRule="auto"/>
        <w:ind w:firstLine="567"/>
        <w:jc w:val="right"/>
        <w:rPr>
          <w:rFonts w:ascii="Times New Roman" w:hAnsi="Times New Roman"/>
          <w:sz w:val="28"/>
          <w:szCs w:val="28"/>
        </w:rPr>
      </w:pPr>
      <w:bookmarkStart w:id="0" w:name="_GoBack"/>
      <w:bookmarkEnd w:id="0"/>
    </w:p>
    <w:p w:rsidR="004C177D" w:rsidRPr="00386DF4" w:rsidRDefault="004C177D" w:rsidP="006426DF">
      <w:pPr>
        <w:autoSpaceDE w:val="0"/>
        <w:autoSpaceDN w:val="0"/>
        <w:adjustRightInd w:val="0"/>
        <w:spacing w:after="0" w:line="240" w:lineRule="auto"/>
        <w:ind w:firstLine="567"/>
        <w:jc w:val="right"/>
        <w:rPr>
          <w:rFonts w:ascii="Times New Roman" w:hAnsi="Times New Roman"/>
          <w:sz w:val="28"/>
          <w:szCs w:val="28"/>
        </w:rPr>
      </w:pPr>
    </w:p>
    <w:p w:rsidR="004C177D" w:rsidRPr="00386DF4" w:rsidRDefault="004C177D" w:rsidP="006426DF">
      <w:pPr>
        <w:autoSpaceDE w:val="0"/>
        <w:autoSpaceDN w:val="0"/>
        <w:adjustRightInd w:val="0"/>
        <w:spacing w:after="0" w:line="240" w:lineRule="auto"/>
        <w:ind w:firstLine="567"/>
        <w:jc w:val="right"/>
        <w:rPr>
          <w:rFonts w:ascii="Times New Roman" w:hAnsi="Times New Roman"/>
          <w:sz w:val="28"/>
          <w:szCs w:val="28"/>
        </w:rPr>
      </w:pPr>
    </w:p>
    <w:p w:rsidR="004C177D" w:rsidRPr="00386DF4" w:rsidRDefault="004C177D" w:rsidP="006426DF">
      <w:pPr>
        <w:autoSpaceDE w:val="0"/>
        <w:autoSpaceDN w:val="0"/>
        <w:adjustRightInd w:val="0"/>
        <w:spacing w:after="0" w:line="240" w:lineRule="auto"/>
        <w:ind w:firstLine="567"/>
        <w:jc w:val="right"/>
        <w:rPr>
          <w:rFonts w:ascii="Times New Roman" w:hAnsi="Times New Roman"/>
          <w:sz w:val="28"/>
          <w:szCs w:val="28"/>
        </w:rPr>
      </w:pPr>
    </w:p>
    <w:p w:rsidR="004C177D" w:rsidRPr="00386DF4" w:rsidRDefault="004C177D" w:rsidP="006426DF">
      <w:pPr>
        <w:autoSpaceDE w:val="0"/>
        <w:autoSpaceDN w:val="0"/>
        <w:adjustRightInd w:val="0"/>
        <w:spacing w:after="0" w:line="240" w:lineRule="auto"/>
        <w:ind w:firstLine="567"/>
        <w:jc w:val="right"/>
        <w:rPr>
          <w:rFonts w:ascii="Times New Roman" w:hAnsi="Times New Roman"/>
          <w:sz w:val="28"/>
          <w:szCs w:val="28"/>
        </w:rPr>
      </w:pPr>
    </w:p>
    <w:p w:rsidR="004C177D" w:rsidRPr="00386DF4" w:rsidRDefault="004C177D" w:rsidP="006426DF">
      <w:pPr>
        <w:autoSpaceDE w:val="0"/>
        <w:autoSpaceDN w:val="0"/>
        <w:adjustRightInd w:val="0"/>
        <w:spacing w:after="0" w:line="240" w:lineRule="auto"/>
        <w:ind w:firstLine="567"/>
        <w:jc w:val="right"/>
        <w:rPr>
          <w:rFonts w:ascii="Times New Roman" w:hAnsi="Times New Roman"/>
          <w:sz w:val="28"/>
          <w:szCs w:val="28"/>
        </w:rPr>
      </w:pPr>
    </w:p>
    <w:p w:rsidR="004C177D" w:rsidRPr="00386DF4" w:rsidRDefault="004C177D" w:rsidP="006426DF">
      <w:pPr>
        <w:autoSpaceDE w:val="0"/>
        <w:autoSpaceDN w:val="0"/>
        <w:adjustRightInd w:val="0"/>
        <w:spacing w:after="0" w:line="240" w:lineRule="auto"/>
        <w:ind w:firstLine="567"/>
        <w:jc w:val="right"/>
        <w:rPr>
          <w:rFonts w:ascii="Times New Roman" w:hAnsi="Times New Roman"/>
          <w:sz w:val="28"/>
          <w:szCs w:val="28"/>
        </w:rPr>
      </w:pPr>
    </w:p>
    <w:p w:rsidR="004C177D" w:rsidRPr="00386DF4" w:rsidRDefault="004C177D" w:rsidP="006426DF">
      <w:pPr>
        <w:autoSpaceDE w:val="0"/>
        <w:autoSpaceDN w:val="0"/>
        <w:adjustRightInd w:val="0"/>
        <w:spacing w:after="0" w:line="240" w:lineRule="auto"/>
        <w:ind w:firstLine="567"/>
        <w:jc w:val="right"/>
        <w:rPr>
          <w:rFonts w:ascii="Times New Roman" w:hAnsi="Times New Roman"/>
          <w:sz w:val="28"/>
          <w:szCs w:val="28"/>
        </w:rPr>
      </w:pPr>
    </w:p>
    <w:p w:rsidR="002D7201" w:rsidRPr="00386DF4" w:rsidRDefault="002D7201" w:rsidP="006426DF">
      <w:pPr>
        <w:spacing w:after="0" w:line="240" w:lineRule="auto"/>
        <w:ind w:right="-1" w:firstLine="567"/>
        <w:jc w:val="both"/>
        <w:rPr>
          <w:rFonts w:ascii="Times New Roman" w:hAnsi="Times New Roman"/>
          <w:sz w:val="28"/>
          <w:szCs w:val="28"/>
        </w:rPr>
      </w:pPr>
    </w:p>
    <w:p w:rsidR="002D7201" w:rsidRPr="00386DF4" w:rsidRDefault="002D7201" w:rsidP="006426DF">
      <w:pPr>
        <w:pStyle w:val="ConsPlusTitle"/>
        <w:widowControl/>
        <w:ind w:right="-1" w:firstLine="567"/>
        <w:jc w:val="center"/>
      </w:pPr>
    </w:p>
    <w:p w:rsidR="002D7201" w:rsidRPr="00386DF4" w:rsidRDefault="002D7201" w:rsidP="006426DF">
      <w:pPr>
        <w:pStyle w:val="ConsPlusTitle"/>
        <w:widowControl/>
        <w:ind w:right="-1" w:firstLine="567"/>
        <w:jc w:val="center"/>
      </w:pPr>
    </w:p>
    <w:p w:rsidR="002D7201" w:rsidRPr="00386DF4" w:rsidRDefault="002D7201" w:rsidP="006426DF">
      <w:pPr>
        <w:pStyle w:val="ConsPlusTitle"/>
        <w:widowControl/>
        <w:ind w:right="-1" w:firstLine="567"/>
        <w:jc w:val="center"/>
      </w:pPr>
    </w:p>
    <w:p w:rsidR="002D7201" w:rsidRPr="00386DF4" w:rsidRDefault="002D7201" w:rsidP="006426DF">
      <w:pPr>
        <w:pStyle w:val="ConsPlusTitle"/>
        <w:widowControl/>
        <w:ind w:right="-1" w:firstLine="567"/>
        <w:jc w:val="center"/>
      </w:pPr>
    </w:p>
    <w:p w:rsidR="002D7201" w:rsidRPr="00386DF4" w:rsidRDefault="002D7201" w:rsidP="006426DF">
      <w:pPr>
        <w:pStyle w:val="ConsPlusTitle"/>
        <w:widowControl/>
        <w:ind w:right="-1" w:firstLine="567"/>
        <w:jc w:val="center"/>
      </w:pPr>
    </w:p>
    <w:p w:rsidR="002D7201" w:rsidRPr="00386DF4" w:rsidRDefault="002D7201" w:rsidP="006426DF">
      <w:pPr>
        <w:pStyle w:val="ConsPlusTitle"/>
        <w:widowControl/>
        <w:ind w:right="-1" w:firstLine="567"/>
      </w:pPr>
    </w:p>
    <w:p w:rsidR="00AA0A15" w:rsidRPr="00386DF4" w:rsidRDefault="00AA0A15" w:rsidP="006426DF">
      <w:pPr>
        <w:pStyle w:val="MSGENFONTSTYLENAMETEMPLATEROLELEVELMSGENFONTSTYLENAMEBYROLEHEADING10"/>
        <w:keepNext/>
        <w:keepLines/>
        <w:shd w:val="clear" w:color="auto" w:fill="auto"/>
        <w:spacing w:before="0" w:line="240" w:lineRule="auto"/>
        <w:ind w:right="-1" w:firstLine="567"/>
        <w:rPr>
          <w:rStyle w:val="MSGENFONTSTYLENAMETEMPLATEROLELEVELMSGENFONTSTYLENAMEBYROLEHEADING1"/>
          <w:rFonts w:ascii="Times New Roman" w:hAnsi="Times New Roman" w:cs="Times New Roman"/>
          <w:color w:val="000000"/>
          <w:sz w:val="28"/>
          <w:szCs w:val="28"/>
        </w:rPr>
      </w:pPr>
      <w:bookmarkStart w:id="1" w:name="bookmark0"/>
    </w:p>
    <w:p w:rsidR="00AA0A15" w:rsidRPr="00386DF4" w:rsidRDefault="00AA0A15" w:rsidP="006426DF">
      <w:pPr>
        <w:pStyle w:val="MSGENFONTSTYLENAMETEMPLATEROLELEVELMSGENFONTSTYLENAMEBYROLEHEADING10"/>
        <w:keepNext/>
        <w:keepLines/>
        <w:shd w:val="clear" w:color="auto" w:fill="auto"/>
        <w:spacing w:before="0" w:line="240" w:lineRule="auto"/>
        <w:ind w:right="-1" w:firstLine="567"/>
        <w:rPr>
          <w:rStyle w:val="MSGENFONTSTYLENAMETEMPLATEROLELEVELMSGENFONTSTYLENAMEBYROLEHEADING1"/>
          <w:rFonts w:ascii="Times New Roman" w:hAnsi="Times New Roman" w:cs="Times New Roman"/>
          <w:color w:val="000000"/>
          <w:sz w:val="28"/>
          <w:szCs w:val="28"/>
        </w:rPr>
      </w:pPr>
    </w:p>
    <w:p w:rsidR="00AA0A15" w:rsidRPr="00386DF4" w:rsidRDefault="00A955F2" w:rsidP="006426DF">
      <w:pPr>
        <w:pStyle w:val="MSGENFONTSTYLENAMETEMPLATEROLELEVELMSGENFONTSTYLENAMEBYROLEHEADING10"/>
        <w:keepNext/>
        <w:keepLines/>
        <w:shd w:val="clear" w:color="auto" w:fill="auto"/>
        <w:spacing w:before="0" w:line="240" w:lineRule="auto"/>
        <w:ind w:right="-1" w:firstLine="567"/>
        <w:jc w:val="center"/>
        <w:rPr>
          <w:rFonts w:ascii="Times New Roman" w:hAnsi="Times New Roman" w:cs="Times New Roman"/>
          <w:b/>
          <w:sz w:val="28"/>
          <w:szCs w:val="28"/>
        </w:rPr>
      </w:pPr>
      <w:r w:rsidRPr="00386DF4">
        <w:rPr>
          <w:rStyle w:val="MSGENFONTSTYLENAMETEMPLATEROLELEVELMSGENFONTSTYLENAMEBYROLEHEADING1"/>
          <w:rFonts w:ascii="Times New Roman" w:hAnsi="Times New Roman" w:cs="Times New Roman"/>
          <w:b/>
          <w:color w:val="000000"/>
          <w:sz w:val="28"/>
          <w:szCs w:val="28"/>
        </w:rPr>
        <w:t xml:space="preserve"> МЕСТНЫЕ </w:t>
      </w:r>
      <w:r w:rsidR="00AA0A15" w:rsidRPr="00386DF4">
        <w:rPr>
          <w:rStyle w:val="MSGENFONTSTYLENAMETEMPLATEROLELEVELMSGENFONTSTYLENAMEBYROLEHEADING1"/>
          <w:rFonts w:ascii="Times New Roman" w:hAnsi="Times New Roman" w:cs="Times New Roman"/>
          <w:b/>
          <w:color w:val="000000"/>
          <w:sz w:val="28"/>
          <w:szCs w:val="28"/>
        </w:rPr>
        <w:t xml:space="preserve">НОРМАТИВЫ </w:t>
      </w:r>
      <w:r w:rsidR="00D51BE8" w:rsidRPr="00386DF4">
        <w:rPr>
          <w:rStyle w:val="MSGENFONTSTYLENAMETEMPLATEROLELEVELMSGENFONTSTYLENAMEBYROLEHEADING1"/>
          <w:rFonts w:ascii="Times New Roman" w:hAnsi="Times New Roman" w:cs="Times New Roman"/>
          <w:b/>
          <w:color w:val="000000"/>
          <w:sz w:val="28"/>
          <w:szCs w:val="28"/>
        </w:rPr>
        <w:br/>
      </w:r>
      <w:r w:rsidR="00AA0A15" w:rsidRPr="00386DF4">
        <w:rPr>
          <w:rStyle w:val="MSGENFONTSTYLENAMETEMPLATEROLELEVELMSGENFONTSTYLENAMEBYROLEHEADING1"/>
          <w:rFonts w:ascii="Times New Roman" w:hAnsi="Times New Roman" w:cs="Times New Roman"/>
          <w:b/>
          <w:color w:val="000000"/>
          <w:sz w:val="28"/>
          <w:szCs w:val="28"/>
        </w:rPr>
        <w:t>ГРАДОСТРОИТЕЛЬНОГО ПРОЕКТИРОВАНИЯ</w:t>
      </w:r>
      <w:bookmarkEnd w:id="1"/>
    </w:p>
    <w:p w:rsidR="00A955F2" w:rsidRPr="00386DF4" w:rsidRDefault="00AA0A15" w:rsidP="006426DF">
      <w:pPr>
        <w:pStyle w:val="MSGENFONTSTYLENAMETEMPLATEROLELEVELMSGENFONTSTYLENAMEBYROLEHEADING10"/>
        <w:keepNext/>
        <w:keepLines/>
        <w:shd w:val="clear" w:color="auto" w:fill="auto"/>
        <w:tabs>
          <w:tab w:val="left" w:leader="underscore" w:pos="2002"/>
          <w:tab w:val="left" w:leader="underscore" w:pos="5545"/>
        </w:tabs>
        <w:spacing w:before="0" w:line="240" w:lineRule="auto"/>
        <w:ind w:right="-1" w:firstLine="567"/>
        <w:jc w:val="center"/>
        <w:rPr>
          <w:rStyle w:val="MSGENFONTSTYLENAMETEMPLATEROLELEVELMSGENFONTSTYLENAMEBYROLEHEADING1"/>
          <w:rFonts w:ascii="Times New Roman" w:hAnsi="Times New Roman" w:cs="Times New Roman"/>
          <w:b/>
          <w:color w:val="000000"/>
          <w:sz w:val="28"/>
          <w:szCs w:val="28"/>
        </w:rPr>
      </w:pPr>
      <w:bookmarkStart w:id="2" w:name="bookmark1"/>
      <w:r w:rsidRPr="00386DF4">
        <w:rPr>
          <w:rStyle w:val="MSGENFONTSTYLENAMETEMPLATEROLELEVELMSGENFONTSTYLENAMEBYROLEHEADING1"/>
          <w:rFonts w:ascii="Times New Roman" w:hAnsi="Times New Roman" w:cs="Times New Roman"/>
          <w:b/>
          <w:color w:val="000000"/>
          <w:sz w:val="28"/>
          <w:szCs w:val="28"/>
        </w:rPr>
        <w:t>СЕЛЬС</w:t>
      </w:r>
      <w:r w:rsidR="00A955F2" w:rsidRPr="00386DF4">
        <w:rPr>
          <w:rStyle w:val="MSGENFONTSTYLENAMETEMPLATEROLELEVELMSGENFONTSTYLENAMEBYROLEHEADING1"/>
          <w:rFonts w:ascii="Times New Roman" w:hAnsi="Times New Roman" w:cs="Times New Roman"/>
          <w:b/>
          <w:color w:val="000000"/>
          <w:sz w:val="28"/>
          <w:szCs w:val="28"/>
        </w:rPr>
        <w:t>К</w:t>
      </w:r>
      <w:r w:rsidR="00A24CE4" w:rsidRPr="00386DF4">
        <w:rPr>
          <w:rStyle w:val="MSGENFONTSTYLENAMETEMPLATEROLELEVELMSGENFONTSTYLENAMEBYROLEHEADING1"/>
          <w:rFonts w:ascii="Times New Roman" w:hAnsi="Times New Roman" w:cs="Times New Roman"/>
          <w:b/>
          <w:color w:val="000000"/>
          <w:sz w:val="28"/>
          <w:szCs w:val="28"/>
        </w:rPr>
        <w:t>ИХ</w:t>
      </w:r>
      <w:r w:rsidR="00A955F2" w:rsidRPr="00386DF4">
        <w:rPr>
          <w:rStyle w:val="MSGENFONTSTYLENAMETEMPLATEROLELEVELMSGENFONTSTYLENAMEBYROLEHEADING1"/>
          <w:rFonts w:ascii="Times New Roman" w:hAnsi="Times New Roman" w:cs="Times New Roman"/>
          <w:b/>
          <w:color w:val="000000"/>
          <w:sz w:val="28"/>
          <w:szCs w:val="28"/>
        </w:rPr>
        <w:t xml:space="preserve"> ПОСЕЛЕНИ</w:t>
      </w:r>
      <w:r w:rsidR="00A24CE4" w:rsidRPr="00386DF4">
        <w:rPr>
          <w:rStyle w:val="MSGENFONTSTYLENAMETEMPLATEROLELEVELMSGENFONTSTYLENAMEBYROLEHEADING1"/>
          <w:rFonts w:ascii="Times New Roman" w:hAnsi="Times New Roman" w:cs="Times New Roman"/>
          <w:b/>
          <w:color w:val="000000"/>
          <w:sz w:val="28"/>
          <w:szCs w:val="28"/>
        </w:rPr>
        <w:t>Й, ВХОДЯЩИХ В СОСТАВ</w:t>
      </w:r>
    </w:p>
    <w:p w:rsidR="00A955F2" w:rsidRPr="00386DF4" w:rsidRDefault="00A955F2" w:rsidP="006426DF">
      <w:pPr>
        <w:pStyle w:val="MSGENFONTSTYLENAMETEMPLATEROLELEVELMSGENFONTSTYLENAMEBYROLEHEADING10"/>
        <w:keepNext/>
        <w:keepLines/>
        <w:shd w:val="clear" w:color="auto" w:fill="auto"/>
        <w:tabs>
          <w:tab w:val="left" w:leader="underscore" w:pos="2002"/>
          <w:tab w:val="left" w:leader="underscore" w:pos="5545"/>
        </w:tabs>
        <w:spacing w:before="0" w:line="240" w:lineRule="auto"/>
        <w:ind w:right="-1" w:firstLine="567"/>
        <w:jc w:val="center"/>
        <w:rPr>
          <w:rStyle w:val="MSGENFONTSTYLENAMETEMPLATEROLELEVELMSGENFONTSTYLENAMEBYROLEHEADING1"/>
          <w:rFonts w:ascii="Times New Roman" w:hAnsi="Times New Roman" w:cs="Times New Roman"/>
          <w:b/>
          <w:color w:val="000000"/>
          <w:sz w:val="28"/>
          <w:szCs w:val="28"/>
        </w:rPr>
      </w:pPr>
      <w:r w:rsidRPr="00386DF4">
        <w:rPr>
          <w:rStyle w:val="MSGENFONTSTYLENAMETEMPLATEROLELEVELMSGENFONTSTYLENAMEBYROLEHEADING1"/>
          <w:rFonts w:ascii="Times New Roman" w:hAnsi="Times New Roman" w:cs="Times New Roman"/>
          <w:b/>
          <w:color w:val="000000"/>
          <w:sz w:val="28"/>
          <w:szCs w:val="28"/>
        </w:rPr>
        <w:t xml:space="preserve">МУНИЦИПАЛЬНОГО РАЙОНА </w:t>
      </w:r>
      <w:r w:rsidR="00A24CE4" w:rsidRPr="00386DF4">
        <w:rPr>
          <w:rStyle w:val="MSGENFONTSTYLENAMETEMPLATEROLELEVELMSGENFONTSTYLENAMEBYROLEHEADING1"/>
          <w:rFonts w:ascii="Times New Roman" w:hAnsi="Times New Roman" w:cs="Times New Roman"/>
          <w:b/>
          <w:color w:val="000000"/>
          <w:sz w:val="28"/>
          <w:szCs w:val="28"/>
        </w:rPr>
        <w:t>«ПЕЧОРА»</w:t>
      </w:r>
    </w:p>
    <w:bookmarkEnd w:id="2"/>
    <w:p w:rsidR="002D7201" w:rsidRPr="00386DF4" w:rsidRDefault="002D7201" w:rsidP="006426DF">
      <w:pPr>
        <w:widowControl w:val="0"/>
        <w:tabs>
          <w:tab w:val="left" w:pos="3294"/>
        </w:tabs>
        <w:autoSpaceDE w:val="0"/>
        <w:spacing w:after="0" w:line="240" w:lineRule="auto"/>
        <w:ind w:right="-1" w:firstLine="567"/>
        <w:rPr>
          <w:rFonts w:ascii="Times New Roman" w:hAnsi="Times New Roman"/>
          <w:b/>
          <w:bCs/>
          <w:sz w:val="28"/>
          <w:szCs w:val="28"/>
        </w:rPr>
      </w:pPr>
    </w:p>
    <w:p w:rsidR="002D7201" w:rsidRPr="00386DF4" w:rsidRDefault="002D7201" w:rsidP="006426DF">
      <w:pPr>
        <w:pStyle w:val="ConsPlusNormal"/>
        <w:pageBreakBefore/>
        <w:ind w:left="-284" w:firstLine="567"/>
        <w:jc w:val="center"/>
        <w:rPr>
          <w:rFonts w:ascii="Times New Roman" w:hAnsi="Times New Roman"/>
          <w:b/>
          <w:sz w:val="28"/>
          <w:szCs w:val="28"/>
        </w:rPr>
      </w:pPr>
      <w:r w:rsidRPr="00386DF4">
        <w:rPr>
          <w:rFonts w:ascii="Times New Roman" w:hAnsi="Times New Roman"/>
          <w:b/>
          <w:sz w:val="28"/>
          <w:szCs w:val="28"/>
        </w:rPr>
        <w:lastRenderedPageBreak/>
        <w:t>СОДЕРЖАНИЕ</w:t>
      </w:r>
    </w:p>
    <w:p w:rsidR="002D7201" w:rsidRPr="00386DF4" w:rsidRDefault="002D7201" w:rsidP="006426DF">
      <w:pPr>
        <w:pStyle w:val="ConsPlusNormal"/>
        <w:ind w:left="-284" w:firstLine="567"/>
        <w:rPr>
          <w:rFonts w:ascii="Times New Roman" w:hAnsi="Times New Roman"/>
          <w:b/>
          <w:sz w:val="28"/>
          <w:szCs w:val="28"/>
        </w:rPr>
      </w:pPr>
    </w:p>
    <w:p w:rsidR="002D7201" w:rsidRPr="00386DF4" w:rsidRDefault="006926C5" w:rsidP="006426DF">
      <w:pPr>
        <w:pStyle w:val="11"/>
        <w:ind w:firstLine="567"/>
        <w:jc w:val="left"/>
        <w:rPr>
          <w:rFonts w:ascii="Times New Roman" w:eastAsia="Times New Roman" w:hAnsi="Times New Roman"/>
          <w:noProof/>
          <w:sz w:val="28"/>
          <w:szCs w:val="28"/>
          <w:lang w:eastAsia="ru-RU"/>
        </w:rPr>
      </w:pPr>
      <w:r w:rsidRPr="00386DF4">
        <w:rPr>
          <w:rFonts w:ascii="Times New Roman" w:hAnsi="Times New Roman"/>
          <w:kern w:val="1"/>
          <w:sz w:val="28"/>
          <w:szCs w:val="28"/>
          <w:lang w:eastAsia="ar-SA"/>
        </w:rPr>
        <w:fldChar w:fldCharType="begin"/>
      </w:r>
      <w:r w:rsidR="002D7201" w:rsidRPr="00386DF4">
        <w:rPr>
          <w:rFonts w:ascii="Times New Roman" w:hAnsi="Times New Roman"/>
          <w:sz w:val="28"/>
          <w:szCs w:val="28"/>
        </w:rPr>
        <w:instrText xml:space="preserve"> TOC \o "1-3" \h \z \u </w:instrText>
      </w:r>
      <w:r w:rsidRPr="00386DF4">
        <w:rPr>
          <w:rFonts w:ascii="Times New Roman" w:hAnsi="Times New Roman"/>
          <w:kern w:val="1"/>
          <w:sz w:val="28"/>
          <w:szCs w:val="28"/>
          <w:lang w:eastAsia="ar-SA"/>
        </w:rPr>
        <w:fldChar w:fldCharType="separate"/>
      </w:r>
      <w:hyperlink w:anchor="_Toc474936723" w:history="1">
        <w:r w:rsidR="002D7201" w:rsidRPr="00386DF4">
          <w:rPr>
            <w:rStyle w:val="a6"/>
            <w:rFonts w:ascii="Times New Roman" w:hAnsi="Times New Roman"/>
            <w:noProof/>
            <w:sz w:val="28"/>
            <w:szCs w:val="28"/>
          </w:rPr>
          <w:t>ОБЩИЕ ПОЛОЖЕНИЯ</w:t>
        </w:r>
        <w:r w:rsidR="002D7201" w:rsidRPr="00386DF4">
          <w:rPr>
            <w:rFonts w:ascii="Times New Roman" w:hAnsi="Times New Roman"/>
            <w:noProof/>
            <w:webHidden/>
            <w:sz w:val="28"/>
            <w:szCs w:val="28"/>
          </w:rPr>
          <w:tab/>
        </w:r>
        <w:r w:rsidRPr="00386DF4">
          <w:rPr>
            <w:rFonts w:ascii="Times New Roman" w:hAnsi="Times New Roman"/>
            <w:noProof/>
            <w:webHidden/>
            <w:sz w:val="28"/>
            <w:szCs w:val="28"/>
          </w:rPr>
          <w:fldChar w:fldCharType="begin"/>
        </w:r>
        <w:r w:rsidR="002D7201" w:rsidRPr="00386DF4">
          <w:rPr>
            <w:rFonts w:ascii="Times New Roman" w:hAnsi="Times New Roman"/>
            <w:noProof/>
            <w:webHidden/>
            <w:sz w:val="28"/>
            <w:szCs w:val="28"/>
          </w:rPr>
          <w:instrText xml:space="preserve"> PAGEREF _Toc474936723 \h </w:instrText>
        </w:r>
        <w:r w:rsidRPr="00386DF4">
          <w:rPr>
            <w:rFonts w:ascii="Times New Roman" w:hAnsi="Times New Roman"/>
            <w:noProof/>
            <w:webHidden/>
            <w:sz w:val="28"/>
            <w:szCs w:val="28"/>
          </w:rPr>
        </w:r>
        <w:r w:rsidRPr="00386DF4">
          <w:rPr>
            <w:rFonts w:ascii="Times New Roman" w:hAnsi="Times New Roman"/>
            <w:noProof/>
            <w:webHidden/>
            <w:sz w:val="28"/>
            <w:szCs w:val="28"/>
          </w:rPr>
          <w:fldChar w:fldCharType="separate"/>
        </w:r>
        <w:r w:rsidR="004633DE">
          <w:rPr>
            <w:rFonts w:ascii="Times New Roman" w:hAnsi="Times New Roman"/>
            <w:noProof/>
            <w:webHidden/>
            <w:sz w:val="28"/>
            <w:szCs w:val="28"/>
          </w:rPr>
          <w:t>3</w:t>
        </w:r>
        <w:r w:rsidRPr="00386DF4">
          <w:rPr>
            <w:rFonts w:ascii="Times New Roman" w:hAnsi="Times New Roman"/>
            <w:noProof/>
            <w:webHidden/>
            <w:sz w:val="28"/>
            <w:szCs w:val="28"/>
          </w:rPr>
          <w:fldChar w:fldCharType="end"/>
        </w:r>
      </w:hyperlink>
    </w:p>
    <w:p w:rsidR="002D7201" w:rsidRPr="00386DF4" w:rsidRDefault="004633DE" w:rsidP="006426DF">
      <w:pPr>
        <w:pStyle w:val="11"/>
        <w:ind w:firstLine="567"/>
        <w:jc w:val="left"/>
        <w:rPr>
          <w:rFonts w:ascii="Times New Roman" w:eastAsia="Times New Roman" w:hAnsi="Times New Roman"/>
          <w:noProof/>
          <w:sz w:val="28"/>
          <w:szCs w:val="28"/>
          <w:lang w:eastAsia="ru-RU"/>
        </w:rPr>
      </w:pPr>
      <w:hyperlink w:anchor="_Toc474936724" w:history="1">
        <w:r w:rsidR="002D7201" w:rsidRPr="00386DF4">
          <w:rPr>
            <w:rStyle w:val="a6"/>
            <w:rFonts w:ascii="Times New Roman" w:hAnsi="Times New Roman"/>
            <w:noProof/>
            <w:sz w:val="28"/>
            <w:szCs w:val="28"/>
          </w:rPr>
          <w:t>СОСТАВ НОРМАТИВОВ И ПОРЯДОК ИХ УТВЕРЖДЕНИЯ</w:t>
        </w:r>
        <w:r w:rsidR="002D7201" w:rsidRPr="00386DF4">
          <w:rPr>
            <w:rFonts w:ascii="Times New Roman" w:hAnsi="Times New Roman"/>
            <w:noProof/>
            <w:webHidden/>
            <w:sz w:val="28"/>
            <w:szCs w:val="28"/>
          </w:rPr>
          <w:tab/>
        </w:r>
        <w:r w:rsidR="006926C5" w:rsidRPr="00386DF4">
          <w:rPr>
            <w:rFonts w:ascii="Times New Roman" w:hAnsi="Times New Roman"/>
            <w:noProof/>
            <w:webHidden/>
            <w:sz w:val="28"/>
            <w:szCs w:val="28"/>
          </w:rPr>
          <w:fldChar w:fldCharType="begin"/>
        </w:r>
        <w:r w:rsidR="002D7201" w:rsidRPr="00386DF4">
          <w:rPr>
            <w:rFonts w:ascii="Times New Roman" w:hAnsi="Times New Roman"/>
            <w:noProof/>
            <w:webHidden/>
            <w:sz w:val="28"/>
            <w:szCs w:val="28"/>
          </w:rPr>
          <w:instrText xml:space="preserve"> PAGEREF _Toc474936724 \h </w:instrText>
        </w:r>
        <w:r w:rsidR="006926C5" w:rsidRPr="00386DF4">
          <w:rPr>
            <w:rFonts w:ascii="Times New Roman" w:hAnsi="Times New Roman"/>
            <w:noProof/>
            <w:webHidden/>
            <w:sz w:val="28"/>
            <w:szCs w:val="28"/>
          </w:rPr>
        </w:r>
        <w:r w:rsidR="006926C5" w:rsidRPr="00386DF4">
          <w:rPr>
            <w:rFonts w:ascii="Times New Roman" w:hAnsi="Times New Roman"/>
            <w:noProof/>
            <w:webHidden/>
            <w:sz w:val="28"/>
            <w:szCs w:val="28"/>
          </w:rPr>
          <w:fldChar w:fldCharType="separate"/>
        </w:r>
        <w:r>
          <w:rPr>
            <w:rFonts w:ascii="Times New Roman" w:hAnsi="Times New Roman"/>
            <w:noProof/>
            <w:webHidden/>
            <w:sz w:val="28"/>
            <w:szCs w:val="28"/>
          </w:rPr>
          <w:t>4</w:t>
        </w:r>
        <w:r w:rsidR="006926C5" w:rsidRPr="00386DF4">
          <w:rPr>
            <w:rFonts w:ascii="Times New Roman" w:hAnsi="Times New Roman"/>
            <w:noProof/>
            <w:webHidden/>
            <w:sz w:val="28"/>
            <w:szCs w:val="28"/>
          </w:rPr>
          <w:fldChar w:fldCharType="end"/>
        </w:r>
      </w:hyperlink>
    </w:p>
    <w:p w:rsidR="002D7201" w:rsidRPr="00386DF4" w:rsidRDefault="004633DE" w:rsidP="006426DF">
      <w:pPr>
        <w:pStyle w:val="11"/>
        <w:ind w:firstLine="567"/>
        <w:jc w:val="left"/>
        <w:rPr>
          <w:rFonts w:ascii="Times New Roman" w:eastAsia="Times New Roman" w:hAnsi="Times New Roman"/>
          <w:noProof/>
          <w:sz w:val="28"/>
          <w:szCs w:val="28"/>
          <w:lang w:eastAsia="ru-RU"/>
        </w:rPr>
      </w:pPr>
      <w:hyperlink w:anchor="_Toc474936725" w:history="1">
        <w:r w:rsidR="002D7201" w:rsidRPr="00386DF4">
          <w:rPr>
            <w:rStyle w:val="a6"/>
            <w:rFonts w:ascii="Times New Roman" w:hAnsi="Times New Roman"/>
            <w:noProof/>
            <w:sz w:val="28"/>
            <w:szCs w:val="28"/>
          </w:rPr>
          <w:t>НОРМАТИВНЫЕ ССЫЛКИ</w:t>
        </w:r>
        <w:r w:rsidR="002D7201" w:rsidRPr="00386DF4">
          <w:rPr>
            <w:rFonts w:ascii="Times New Roman" w:hAnsi="Times New Roman"/>
            <w:noProof/>
            <w:webHidden/>
            <w:sz w:val="28"/>
            <w:szCs w:val="28"/>
          </w:rPr>
          <w:tab/>
        </w:r>
        <w:r w:rsidR="006926C5" w:rsidRPr="00386DF4">
          <w:rPr>
            <w:rFonts w:ascii="Times New Roman" w:hAnsi="Times New Roman"/>
            <w:noProof/>
            <w:webHidden/>
            <w:sz w:val="28"/>
            <w:szCs w:val="28"/>
          </w:rPr>
          <w:fldChar w:fldCharType="begin"/>
        </w:r>
        <w:r w:rsidR="002D7201" w:rsidRPr="00386DF4">
          <w:rPr>
            <w:rFonts w:ascii="Times New Roman" w:hAnsi="Times New Roman"/>
            <w:noProof/>
            <w:webHidden/>
            <w:sz w:val="28"/>
            <w:szCs w:val="28"/>
          </w:rPr>
          <w:instrText xml:space="preserve"> PAGEREF _Toc474936725 \h </w:instrText>
        </w:r>
        <w:r w:rsidR="006926C5" w:rsidRPr="00386DF4">
          <w:rPr>
            <w:rFonts w:ascii="Times New Roman" w:hAnsi="Times New Roman"/>
            <w:noProof/>
            <w:webHidden/>
            <w:sz w:val="28"/>
            <w:szCs w:val="28"/>
          </w:rPr>
        </w:r>
        <w:r w:rsidR="006926C5" w:rsidRPr="00386DF4">
          <w:rPr>
            <w:rFonts w:ascii="Times New Roman" w:hAnsi="Times New Roman"/>
            <w:noProof/>
            <w:webHidden/>
            <w:sz w:val="28"/>
            <w:szCs w:val="28"/>
          </w:rPr>
          <w:fldChar w:fldCharType="separate"/>
        </w:r>
        <w:r>
          <w:rPr>
            <w:rFonts w:ascii="Times New Roman" w:hAnsi="Times New Roman"/>
            <w:noProof/>
            <w:webHidden/>
            <w:sz w:val="28"/>
            <w:szCs w:val="28"/>
          </w:rPr>
          <w:t>5</w:t>
        </w:r>
        <w:r w:rsidR="006926C5" w:rsidRPr="00386DF4">
          <w:rPr>
            <w:rFonts w:ascii="Times New Roman" w:hAnsi="Times New Roman"/>
            <w:noProof/>
            <w:webHidden/>
            <w:sz w:val="28"/>
            <w:szCs w:val="28"/>
          </w:rPr>
          <w:fldChar w:fldCharType="end"/>
        </w:r>
      </w:hyperlink>
    </w:p>
    <w:p w:rsidR="002D7201" w:rsidRPr="00386DF4" w:rsidRDefault="004633DE" w:rsidP="006426DF">
      <w:pPr>
        <w:pStyle w:val="11"/>
        <w:ind w:firstLine="567"/>
        <w:jc w:val="left"/>
        <w:rPr>
          <w:rFonts w:ascii="Times New Roman" w:eastAsia="Times New Roman" w:hAnsi="Times New Roman"/>
          <w:noProof/>
          <w:sz w:val="28"/>
          <w:szCs w:val="28"/>
          <w:lang w:eastAsia="ru-RU"/>
        </w:rPr>
      </w:pPr>
      <w:hyperlink w:anchor="_Toc474936727" w:history="1">
        <w:r w:rsidR="002D7201" w:rsidRPr="00386DF4">
          <w:rPr>
            <w:rStyle w:val="a6"/>
            <w:rFonts w:ascii="Times New Roman" w:hAnsi="Times New Roman"/>
            <w:noProof/>
            <w:sz w:val="28"/>
            <w:szCs w:val="28"/>
          </w:rPr>
          <w:t>1. ОСНОВНЫЕ РАСЧЕТНЫЕ ПОКАЗАТЕЛИ</w:t>
        </w:r>
        <w:r w:rsidR="002D7201" w:rsidRPr="00386DF4">
          <w:rPr>
            <w:rFonts w:ascii="Times New Roman" w:hAnsi="Times New Roman"/>
            <w:noProof/>
            <w:webHidden/>
            <w:sz w:val="28"/>
            <w:szCs w:val="28"/>
          </w:rPr>
          <w:tab/>
        </w:r>
        <w:r w:rsidR="006926C5" w:rsidRPr="00386DF4">
          <w:rPr>
            <w:rFonts w:ascii="Times New Roman" w:hAnsi="Times New Roman"/>
            <w:noProof/>
            <w:webHidden/>
            <w:sz w:val="28"/>
            <w:szCs w:val="28"/>
          </w:rPr>
          <w:fldChar w:fldCharType="begin"/>
        </w:r>
        <w:r w:rsidR="002D7201" w:rsidRPr="00386DF4">
          <w:rPr>
            <w:rFonts w:ascii="Times New Roman" w:hAnsi="Times New Roman"/>
            <w:noProof/>
            <w:webHidden/>
            <w:sz w:val="28"/>
            <w:szCs w:val="28"/>
          </w:rPr>
          <w:instrText xml:space="preserve"> PAGEREF _Toc474936727 \h </w:instrText>
        </w:r>
        <w:r w:rsidR="006926C5" w:rsidRPr="00386DF4">
          <w:rPr>
            <w:rFonts w:ascii="Times New Roman" w:hAnsi="Times New Roman"/>
            <w:noProof/>
            <w:webHidden/>
            <w:sz w:val="28"/>
            <w:szCs w:val="28"/>
          </w:rPr>
        </w:r>
        <w:r w:rsidR="006926C5" w:rsidRPr="00386DF4">
          <w:rPr>
            <w:rFonts w:ascii="Times New Roman" w:hAnsi="Times New Roman"/>
            <w:noProof/>
            <w:webHidden/>
            <w:sz w:val="28"/>
            <w:szCs w:val="28"/>
          </w:rPr>
          <w:fldChar w:fldCharType="separate"/>
        </w:r>
        <w:r>
          <w:rPr>
            <w:rFonts w:ascii="Times New Roman" w:hAnsi="Times New Roman"/>
            <w:noProof/>
            <w:webHidden/>
            <w:sz w:val="28"/>
            <w:szCs w:val="28"/>
          </w:rPr>
          <w:t>5</w:t>
        </w:r>
        <w:r w:rsidR="006926C5" w:rsidRPr="00386DF4">
          <w:rPr>
            <w:rFonts w:ascii="Times New Roman" w:hAnsi="Times New Roman"/>
            <w:noProof/>
            <w:webHidden/>
            <w:sz w:val="28"/>
            <w:szCs w:val="28"/>
          </w:rPr>
          <w:fldChar w:fldCharType="end"/>
        </w:r>
      </w:hyperlink>
    </w:p>
    <w:p w:rsidR="002D7201" w:rsidRPr="00386DF4" w:rsidRDefault="004633DE" w:rsidP="006426DF">
      <w:pPr>
        <w:pStyle w:val="11"/>
        <w:ind w:firstLine="567"/>
        <w:jc w:val="left"/>
        <w:rPr>
          <w:rFonts w:ascii="Times New Roman" w:eastAsia="Times New Roman" w:hAnsi="Times New Roman"/>
          <w:noProof/>
          <w:sz w:val="28"/>
          <w:szCs w:val="28"/>
          <w:lang w:eastAsia="ru-RU"/>
        </w:rPr>
      </w:pPr>
      <w:hyperlink w:anchor="_Toc474936728" w:history="1">
        <w:r w:rsidR="002D7201" w:rsidRPr="00386DF4">
          <w:rPr>
            <w:rStyle w:val="a6"/>
            <w:rFonts w:ascii="Times New Roman" w:hAnsi="Times New Roman"/>
            <w:noProof/>
            <w:sz w:val="28"/>
            <w:szCs w:val="28"/>
          </w:rPr>
          <w:t>1.1 Расчетные показатели, устанавливаемые для объектов местного значения в области жилищного строительства</w:t>
        </w:r>
        <w:r w:rsidR="002D7201" w:rsidRPr="00386DF4">
          <w:rPr>
            <w:rFonts w:ascii="Times New Roman" w:hAnsi="Times New Roman"/>
            <w:noProof/>
            <w:webHidden/>
            <w:sz w:val="28"/>
            <w:szCs w:val="28"/>
          </w:rPr>
          <w:tab/>
        </w:r>
        <w:r w:rsidR="006926C5" w:rsidRPr="00386DF4">
          <w:rPr>
            <w:rFonts w:ascii="Times New Roman" w:hAnsi="Times New Roman"/>
            <w:noProof/>
            <w:webHidden/>
            <w:sz w:val="28"/>
            <w:szCs w:val="28"/>
          </w:rPr>
          <w:fldChar w:fldCharType="begin"/>
        </w:r>
        <w:r w:rsidR="002D7201" w:rsidRPr="00386DF4">
          <w:rPr>
            <w:rFonts w:ascii="Times New Roman" w:hAnsi="Times New Roman"/>
            <w:noProof/>
            <w:webHidden/>
            <w:sz w:val="28"/>
            <w:szCs w:val="28"/>
          </w:rPr>
          <w:instrText xml:space="preserve"> PAGEREF _Toc474936728 \h </w:instrText>
        </w:r>
        <w:r w:rsidR="006926C5" w:rsidRPr="00386DF4">
          <w:rPr>
            <w:rFonts w:ascii="Times New Roman" w:hAnsi="Times New Roman"/>
            <w:noProof/>
            <w:webHidden/>
            <w:sz w:val="28"/>
            <w:szCs w:val="28"/>
          </w:rPr>
        </w:r>
        <w:r w:rsidR="006926C5" w:rsidRPr="00386DF4">
          <w:rPr>
            <w:rFonts w:ascii="Times New Roman" w:hAnsi="Times New Roman"/>
            <w:noProof/>
            <w:webHidden/>
            <w:sz w:val="28"/>
            <w:szCs w:val="28"/>
          </w:rPr>
          <w:fldChar w:fldCharType="separate"/>
        </w:r>
        <w:r>
          <w:rPr>
            <w:rFonts w:ascii="Times New Roman" w:hAnsi="Times New Roman"/>
            <w:noProof/>
            <w:webHidden/>
            <w:sz w:val="28"/>
            <w:szCs w:val="28"/>
          </w:rPr>
          <w:t>5</w:t>
        </w:r>
        <w:r w:rsidR="006926C5" w:rsidRPr="00386DF4">
          <w:rPr>
            <w:rFonts w:ascii="Times New Roman" w:hAnsi="Times New Roman"/>
            <w:noProof/>
            <w:webHidden/>
            <w:sz w:val="28"/>
            <w:szCs w:val="28"/>
          </w:rPr>
          <w:fldChar w:fldCharType="end"/>
        </w:r>
      </w:hyperlink>
    </w:p>
    <w:p w:rsidR="002D7201" w:rsidRPr="00386DF4" w:rsidRDefault="004633DE" w:rsidP="006426DF">
      <w:pPr>
        <w:pStyle w:val="11"/>
        <w:ind w:firstLine="567"/>
        <w:jc w:val="left"/>
        <w:rPr>
          <w:rFonts w:ascii="Times New Roman" w:eastAsia="Times New Roman" w:hAnsi="Times New Roman"/>
          <w:noProof/>
          <w:sz w:val="28"/>
          <w:szCs w:val="28"/>
          <w:lang w:eastAsia="ru-RU"/>
        </w:rPr>
      </w:pPr>
      <w:hyperlink w:anchor="_Toc474936729" w:history="1">
        <w:r w:rsidR="002D7201" w:rsidRPr="00386DF4">
          <w:rPr>
            <w:rStyle w:val="a6"/>
            <w:rFonts w:ascii="Times New Roman" w:hAnsi="Times New Roman"/>
            <w:noProof/>
            <w:sz w:val="28"/>
            <w:szCs w:val="28"/>
          </w:rPr>
          <w:t>1.2 Расчетные показатели, устанавливаемые для объектов местного значения в области образования</w:t>
        </w:r>
        <w:r w:rsidR="002D7201" w:rsidRPr="00386DF4">
          <w:rPr>
            <w:rFonts w:ascii="Times New Roman" w:hAnsi="Times New Roman"/>
            <w:noProof/>
            <w:webHidden/>
            <w:sz w:val="28"/>
            <w:szCs w:val="28"/>
          </w:rPr>
          <w:tab/>
        </w:r>
        <w:r w:rsidR="006926C5" w:rsidRPr="00386DF4">
          <w:rPr>
            <w:rFonts w:ascii="Times New Roman" w:hAnsi="Times New Roman"/>
            <w:noProof/>
            <w:webHidden/>
            <w:sz w:val="28"/>
            <w:szCs w:val="28"/>
          </w:rPr>
          <w:fldChar w:fldCharType="begin"/>
        </w:r>
        <w:r w:rsidR="002D7201" w:rsidRPr="00386DF4">
          <w:rPr>
            <w:rFonts w:ascii="Times New Roman" w:hAnsi="Times New Roman"/>
            <w:noProof/>
            <w:webHidden/>
            <w:sz w:val="28"/>
            <w:szCs w:val="28"/>
          </w:rPr>
          <w:instrText xml:space="preserve"> PAGEREF _Toc474936729 \h </w:instrText>
        </w:r>
        <w:r w:rsidR="006926C5" w:rsidRPr="00386DF4">
          <w:rPr>
            <w:rFonts w:ascii="Times New Roman" w:hAnsi="Times New Roman"/>
            <w:noProof/>
            <w:webHidden/>
            <w:sz w:val="28"/>
            <w:szCs w:val="28"/>
          </w:rPr>
        </w:r>
        <w:r w:rsidR="006926C5" w:rsidRPr="00386DF4">
          <w:rPr>
            <w:rFonts w:ascii="Times New Roman" w:hAnsi="Times New Roman"/>
            <w:noProof/>
            <w:webHidden/>
            <w:sz w:val="28"/>
            <w:szCs w:val="28"/>
          </w:rPr>
          <w:fldChar w:fldCharType="separate"/>
        </w:r>
        <w:r>
          <w:rPr>
            <w:rFonts w:ascii="Times New Roman" w:hAnsi="Times New Roman"/>
            <w:noProof/>
            <w:webHidden/>
            <w:sz w:val="28"/>
            <w:szCs w:val="28"/>
          </w:rPr>
          <w:t>8</w:t>
        </w:r>
        <w:r w:rsidR="006926C5" w:rsidRPr="00386DF4">
          <w:rPr>
            <w:rFonts w:ascii="Times New Roman" w:hAnsi="Times New Roman"/>
            <w:noProof/>
            <w:webHidden/>
            <w:sz w:val="28"/>
            <w:szCs w:val="28"/>
          </w:rPr>
          <w:fldChar w:fldCharType="end"/>
        </w:r>
      </w:hyperlink>
    </w:p>
    <w:p w:rsidR="002D7201" w:rsidRPr="00386DF4" w:rsidRDefault="004633DE" w:rsidP="006426DF">
      <w:pPr>
        <w:pStyle w:val="11"/>
        <w:ind w:firstLine="567"/>
        <w:jc w:val="left"/>
        <w:rPr>
          <w:rFonts w:ascii="Times New Roman" w:eastAsia="Times New Roman" w:hAnsi="Times New Roman"/>
          <w:noProof/>
          <w:sz w:val="28"/>
          <w:szCs w:val="28"/>
          <w:lang w:eastAsia="ru-RU"/>
        </w:rPr>
      </w:pPr>
      <w:hyperlink w:anchor="_Toc474936730" w:history="1">
        <w:r w:rsidR="002D7201" w:rsidRPr="00386DF4">
          <w:rPr>
            <w:rStyle w:val="a6"/>
            <w:rFonts w:ascii="Times New Roman" w:hAnsi="Times New Roman"/>
            <w:noProof/>
            <w:sz w:val="28"/>
            <w:szCs w:val="28"/>
          </w:rPr>
          <w:t>1.3 Расчетные показатели, устанавливаемые для объектов местного значения в области здравоохранения</w:t>
        </w:r>
        <w:r w:rsidR="002D7201" w:rsidRPr="00386DF4">
          <w:rPr>
            <w:rFonts w:ascii="Times New Roman" w:hAnsi="Times New Roman"/>
            <w:noProof/>
            <w:webHidden/>
            <w:sz w:val="28"/>
            <w:szCs w:val="28"/>
          </w:rPr>
          <w:tab/>
        </w:r>
        <w:r w:rsidR="006926C5" w:rsidRPr="00386DF4">
          <w:rPr>
            <w:rFonts w:ascii="Times New Roman" w:hAnsi="Times New Roman"/>
            <w:noProof/>
            <w:webHidden/>
            <w:sz w:val="28"/>
            <w:szCs w:val="28"/>
          </w:rPr>
          <w:fldChar w:fldCharType="begin"/>
        </w:r>
        <w:r w:rsidR="002D7201" w:rsidRPr="00386DF4">
          <w:rPr>
            <w:rFonts w:ascii="Times New Roman" w:hAnsi="Times New Roman"/>
            <w:noProof/>
            <w:webHidden/>
            <w:sz w:val="28"/>
            <w:szCs w:val="28"/>
          </w:rPr>
          <w:instrText xml:space="preserve"> PAGEREF _Toc474936730 \h </w:instrText>
        </w:r>
        <w:r w:rsidR="006926C5" w:rsidRPr="00386DF4">
          <w:rPr>
            <w:rFonts w:ascii="Times New Roman" w:hAnsi="Times New Roman"/>
            <w:noProof/>
            <w:webHidden/>
            <w:sz w:val="28"/>
            <w:szCs w:val="28"/>
          </w:rPr>
        </w:r>
        <w:r w:rsidR="006926C5" w:rsidRPr="00386DF4">
          <w:rPr>
            <w:rFonts w:ascii="Times New Roman" w:hAnsi="Times New Roman"/>
            <w:noProof/>
            <w:webHidden/>
            <w:sz w:val="28"/>
            <w:szCs w:val="28"/>
          </w:rPr>
          <w:fldChar w:fldCharType="separate"/>
        </w:r>
        <w:r>
          <w:rPr>
            <w:rFonts w:ascii="Times New Roman" w:hAnsi="Times New Roman"/>
            <w:noProof/>
            <w:webHidden/>
            <w:sz w:val="28"/>
            <w:szCs w:val="28"/>
          </w:rPr>
          <w:t>10</w:t>
        </w:r>
        <w:r w:rsidR="006926C5" w:rsidRPr="00386DF4">
          <w:rPr>
            <w:rFonts w:ascii="Times New Roman" w:hAnsi="Times New Roman"/>
            <w:noProof/>
            <w:webHidden/>
            <w:sz w:val="28"/>
            <w:szCs w:val="28"/>
          </w:rPr>
          <w:fldChar w:fldCharType="end"/>
        </w:r>
      </w:hyperlink>
    </w:p>
    <w:p w:rsidR="002D7201" w:rsidRPr="00386DF4" w:rsidRDefault="004633DE" w:rsidP="006426DF">
      <w:pPr>
        <w:pStyle w:val="11"/>
        <w:ind w:firstLine="567"/>
        <w:jc w:val="left"/>
        <w:rPr>
          <w:rFonts w:ascii="Times New Roman" w:eastAsia="Times New Roman" w:hAnsi="Times New Roman"/>
          <w:noProof/>
          <w:sz w:val="28"/>
          <w:szCs w:val="28"/>
          <w:lang w:eastAsia="ru-RU"/>
        </w:rPr>
      </w:pPr>
      <w:hyperlink w:anchor="_Toc474936731" w:history="1">
        <w:r w:rsidR="002D7201" w:rsidRPr="00386DF4">
          <w:rPr>
            <w:rStyle w:val="a6"/>
            <w:rFonts w:ascii="Times New Roman" w:hAnsi="Times New Roman"/>
            <w:noProof/>
            <w:sz w:val="28"/>
            <w:szCs w:val="28"/>
          </w:rPr>
          <w:t>1.4 Расчетные показатели, устанавливаемые для объектов местного значения в области физической культуры и спорта</w:t>
        </w:r>
        <w:r w:rsidR="002D7201" w:rsidRPr="00386DF4">
          <w:rPr>
            <w:rFonts w:ascii="Times New Roman" w:hAnsi="Times New Roman"/>
            <w:noProof/>
            <w:webHidden/>
            <w:sz w:val="28"/>
            <w:szCs w:val="28"/>
          </w:rPr>
          <w:tab/>
        </w:r>
        <w:r w:rsidR="006926C5" w:rsidRPr="00386DF4">
          <w:rPr>
            <w:rFonts w:ascii="Times New Roman" w:hAnsi="Times New Roman"/>
            <w:noProof/>
            <w:webHidden/>
            <w:color w:val="FFFFFF" w:themeColor="background1"/>
            <w:sz w:val="28"/>
            <w:szCs w:val="28"/>
          </w:rPr>
          <w:fldChar w:fldCharType="begin"/>
        </w:r>
        <w:r w:rsidR="002D7201" w:rsidRPr="00386DF4">
          <w:rPr>
            <w:rFonts w:ascii="Times New Roman" w:hAnsi="Times New Roman"/>
            <w:noProof/>
            <w:webHidden/>
            <w:color w:val="FFFFFF" w:themeColor="background1"/>
            <w:sz w:val="28"/>
            <w:szCs w:val="28"/>
          </w:rPr>
          <w:instrText xml:space="preserve"> PAGEREF _Toc474936731 \h </w:instrText>
        </w:r>
        <w:r w:rsidR="006926C5" w:rsidRPr="00386DF4">
          <w:rPr>
            <w:rFonts w:ascii="Times New Roman" w:hAnsi="Times New Roman"/>
            <w:noProof/>
            <w:webHidden/>
            <w:color w:val="FFFFFF" w:themeColor="background1"/>
            <w:sz w:val="28"/>
            <w:szCs w:val="28"/>
          </w:rPr>
        </w:r>
        <w:r w:rsidR="006926C5" w:rsidRPr="00386DF4">
          <w:rPr>
            <w:rFonts w:ascii="Times New Roman" w:hAnsi="Times New Roman"/>
            <w:noProof/>
            <w:webHidden/>
            <w:color w:val="FFFFFF" w:themeColor="background1"/>
            <w:sz w:val="28"/>
            <w:szCs w:val="28"/>
          </w:rPr>
          <w:fldChar w:fldCharType="separate"/>
        </w:r>
        <w:r>
          <w:rPr>
            <w:rFonts w:ascii="Times New Roman" w:hAnsi="Times New Roman"/>
            <w:noProof/>
            <w:webHidden/>
            <w:color w:val="FFFFFF" w:themeColor="background1"/>
            <w:sz w:val="28"/>
            <w:szCs w:val="28"/>
          </w:rPr>
          <w:t>14</w:t>
        </w:r>
        <w:r w:rsidR="006926C5" w:rsidRPr="00386DF4">
          <w:rPr>
            <w:rFonts w:ascii="Times New Roman" w:hAnsi="Times New Roman"/>
            <w:noProof/>
            <w:webHidden/>
            <w:color w:val="FFFFFF" w:themeColor="background1"/>
            <w:sz w:val="28"/>
            <w:szCs w:val="28"/>
          </w:rPr>
          <w:fldChar w:fldCharType="end"/>
        </w:r>
      </w:hyperlink>
      <w:r w:rsidR="00617D47" w:rsidRPr="00386DF4">
        <w:rPr>
          <w:rFonts w:ascii="Times New Roman" w:hAnsi="Times New Roman"/>
          <w:noProof/>
          <w:sz w:val="28"/>
          <w:szCs w:val="28"/>
        </w:rPr>
        <w:t>11</w:t>
      </w:r>
    </w:p>
    <w:p w:rsidR="002D7201" w:rsidRPr="00386DF4" w:rsidRDefault="004633DE" w:rsidP="006426DF">
      <w:pPr>
        <w:pStyle w:val="11"/>
        <w:ind w:firstLine="567"/>
        <w:jc w:val="left"/>
        <w:rPr>
          <w:rFonts w:ascii="Times New Roman" w:eastAsia="Times New Roman" w:hAnsi="Times New Roman"/>
          <w:noProof/>
          <w:sz w:val="28"/>
          <w:szCs w:val="28"/>
          <w:lang w:eastAsia="ru-RU"/>
        </w:rPr>
      </w:pPr>
      <w:hyperlink w:anchor="_Toc474936732" w:history="1">
        <w:r w:rsidR="002D7201" w:rsidRPr="00386DF4">
          <w:rPr>
            <w:rStyle w:val="a6"/>
            <w:rFonts w:ascii="Times New Roman" w:hAnsi="Times New Roman"/>
            <w:noProof/>
            <w:sz w:val="28"/>
            <w:szCs w:val="28"/>
          </w:rPr>
          <w:t>1.5 Расчетные показатели, устанавливаемые для объектов местного значения в области культуры и социального обеспечения</w:t>
        </w:r>
        <w:r w:rsidR="002D7201" w:rsidRPr="00386DF4">
          <w:rPr>
            <w:rFonts w:ascii="Times New Roman" w:hAnsi="Times New Roman"/>
            <w:noProof/>
            <w:webHidden/>
            <w:sz w:val="28"/>
            <w:szCs w:val="28"/>
          </w:rPr>
          <w:tab/>
        </w:r>
        <w:r w:rsidR="006926C5" w:rsidRPr="00386DF4">
          <w:rPr>
            <w:rFonts w:ascii="Times New Roman" w:hAnsi="Times New Roman"/>
            <w:noProof/>
            <w:webHidden/>
            <w:color w:val="FFFFFF" w:themeColor="background1"/>
            <w:sz w:val="28"/>
            <w:szCs w:val="28"/>
          </w:rPr>
          <w:fldChar w:fldCharType="begin"/>
        </w:r>
        <w:r w:rsidR="002D7201" w:rsidRPr="00386DF4">
          <w:rPr>
            <w:rFonts w:ascii="Times New Roman" w:hAnsi="Times New Roman"/>
            <w:noProof/>
            <w:webHidden/>
            <w:color w:val="FFFFFF" w:themeColor="background1"/>
            <w:sz w:val="28"/>
            <w:szCs w:val="28"/>
          </w:rPr>
          <w:instrText xml:space="preserve"> PAGEREF _Toc474936732 \h </w:instrText>
        </w:r>
        <w:r w:rsidR="006926C5" w:rsidRPr="00386DF4">
          <w:rPr>
            <w:rFonts w:ascii="Times New Roman" w:hAnsi="Times New Roman"/>
            <w:noProof/>
            <w:webHidden/>
            <w:color w:val="FFFFFF" w:themeColor="background1"/>
            <w:sz w:val="28"/>
            <w:szCs w:val="28"/>
          </w:rPr>
        </w:r>
        <w:r w:rsidR="006926C5" w:rsidRPr="00386DF4">
          <w:rPr>
            <w:rFonts w:ascii="Times New Roman" w:hAnsi="Times New Roman"/>
            <w:noProof/>
            <w:webHidden/>
            <w:color w:val="FFFFFF" w:themeColor="background1"/>
            <w:sz w:val="28"/>
            <w:szCs w:val="28"/>
          </w:rPr>
          <w:fldChar w:fldCharType="separate"/>
        </w:r>
        <w:r>
          <w:rPr>
            <w:rFonts w:ascii="Times New Roman" w:hAnsi="Times New Roman"/>
            <w:noProof/>
            <w:webHidden/>
            <w:color w:val="FFFFFF" w:themeColor="background1"/>
            <w:sz w:val="28"/>
            <w:szCs w:val="28"/>
          </w:rPr>
          <w:t>14</w:t>
        </w:r>
        <w:r w:rsidR="006926C5" w:rsidRPr="00386DF4">
          <w:rPr>
            <w:rFonts w:ascii="Times New Roman" w:hAnsi="Times New Roman"/>
            <w:noProof/>
            <w:webHidden/>
            <w:color w:val="FFFFFF" w:themeColor="background1"/>
            <w:sz w:val="28"/>
            <w:szCs w:val="28"/>
          </w:rPr>
          <w:fldChar w:fldCharType="end"/>
        </w:r>
      </w:hyperlink>
      <w:r w:rsidR="00617D47" w:rsidRPr="00386DF4">
        <w:rPr>
          <w:rFonts w:ascii="Times New Roman" w:hAnsi="Times New Roman"/>
          <w:noProof/>
          <w:sz w:val="28"/>
          <w:szCs w:val="28"/>
        </w:rPr>
        <w:t>14</w:t>
      </w:r>
    </w:p>
    <w:p w:rsidR="002D7201" w:rsidRPr="00386DF4" w:rsidRDefault="004633DE" w:rsidP="006426DF">
      <w:pPr>
        <w:pStyle w:val="11"/>
        <w:ind w:firstLine="567"/>
        <w:jc w:val="left"/>
        <w:rPr>
          <w:rFonts w:ascii="Times New Roman" w:eastAsia="Times New Roman" w:hAnsi="Times New Roman"/>
          <w:noProof/>
          <w:sz w:val="28"/>
          <w:szCs w:val="28"/>
          <w:lang w:eastAsia="ru-RU"/>
        </w:rPr>
      </w:pPr>
      <w:hyperlink w:anchor="_Toc474936733" w:history="1">
        <w:r w:rsidR="002D7201" w:rsidRPr="00386DF4">
          <w:rPr>
            <w:rStyle w:val="a6"/>
            <w:rFonts w:ascii="Times New Roman" w:hAnsi="Times New Roman"/>
            <w:noProof/>
            <w:sz w:val="28"/>
            <w:szCs w:val="28"/>
          </w:rPr>
          <w:t>1.6 Расчетные показатели, устанавливаемые для объектов местного значения в области рекреации</w:t>
        </w:r>
        <w:r w:rsidR="002D7201" w:rsidRPr="00386DF4">
          <w:rPr>
            <w:rFonts w:ascii="Times New Roman" w:hAnsi="Times New Roman"/>
            <w:noProof/>
            <w:webHidden/>
            <w:sz w:val="28"/>
            <w:szCs w:val="28"/>
          </w:rPr>
          <w:tab/>
        </w:r>
        <w:r w:rsidR="006926C5" w:rsidRPr="00386DF4">
          <w:rPr>
            <w:rFonts w:ascii="Times New Roman" w:hAnsi="Times New Roman"/>
            <w:noProof/>
            <w:webHidden/>
            <w:sz w:val="28"/>
            <w:szCs w:val="28"/>
          </w:rPr>
          <w:fldChar w:fldCharType="begin"/>
        </w:r>
        <w:r w:rsidR="002D7201" w:rsidRPr="00386DF4">
          <w:rPr>
            <w:rFonts w:ascii="Times New Roman" w:hAnsi="Times New Roman"/>
            <w:noProof/>
            <w:webHidden/>
            <w:sz w:val="28"/>
            <w:szCs w:val="28"/>
          </w:rPr>
          <w:instrText xml:space="preserve"> PAGEREF _Toc474936733 \h </w:instrText>
        </w:r>
        <w:r w:rsidR="006926C5" w:rsidRPr="00386DF4">
          <w:rPr>
            <w:rFonts w:ascii="Times New Roman" w:hAnsi="Times New Roman"/>
            <w:noProof/>
            <w:webHidden/>
            <w:sz w:val="28"/>
            <w:szCs w:val="28"/>
          </w:rPr>
        </w:r>
        <w:r w:rsidR="006926C5" w:rsidRPr="00386DF4">
          <w:rPr>
            <w:rFonts w:ascii="Times New Roman" w:hAnsi="Times New Roman"/>
            <w:noProof/>
            <w:webHidden/>
            <w:sz w:val="28"/>
            <w:szCs w:val="28"/>
          </w:rPr>
          <w:fldChar w:fldCharType="separate"/>
        </w:r>
        <w:r>
          <w:rPr>
            <w:rFonts w:ascii="Times New Roman" w:hAnsi="Times New Roman"/>
            <w:noProof/>
            <w:webHidden/>
            <w:sz w:val="28"/>
            <w:szCs w:val="28"/>
          </w:rPr>
          <w:t>22</w:t>
        </w:r>
        <w:r w:rsidR="006926C5" w:rsidRPr="00386DF4">
          <w:rPr>
            <w:rFonts w:ascii="Times New Roman" w:hAnsi="Times New Roman"/>
            <w:noProof/>
            <w:webHidden/>
            <w:sz w:val="28"/>
            <w:szCs w:val="28"/>
          </w:rPr>
          <w:fldChar w:fldCharType="end"/>
        </w:r>
      </w:hyperlink>
    </w:p>
    <w:p w:rsidR="002D7201" w:rsidRPr="00386DF4" w:rsidRDefault="004633DE" w:rsidP="006426DF">
      <w:pPr>
        <w:pStyle w:val="11"/>
        <w:ind w:firstLine="567"/>
        <w:jc w:val="left"/>
        <w:rPr>
          <w:rFonts w:ascii="Times New Roman" w:eastAsia="Times New Roman" w:hAnsi="Times New Roman"/>
          <w:noProof/>
          <w:sz w:val="28"/>
          <w:szCs w:val="28"/>
          <w:lang w:eastAsia="ru-RU"/>
        </w:rPr>
      </w:pPr>
      <w:hyperlink w:anchor="_Toc474936734" w:history="1">
        <w:r w:rsidR="002D7201" w:rsidRPr="00386DF4">
          <w:rPr>
            <w:rStyle w:val="a6"/>
            <w:rFonts w:ascii="Times New Roman" w:hAnsi="Times New Roman"/>
            <w:noProof/>
            <w:sz w:val="28"/>
            <w:szCs w:val="28"/>
          </w:rPr>
          <w:t>1.7 Расчетные показатели, устанавливаемые для объектов местного значения в области энергетики и инженерной инфраструктуры</w:t>
        </w:r>
        <w:r w:rsidR="002D7201" w:rsidRPr="00386DF4">
          <w:rPr>
            <w:rFonts w:ascii="Times New Roman" w:hAnsi="Times New Roman"/>
            <w:noProof/>
            <w:webHidden/>
            <w:sz w:val="28"/>
            <w:szCs w:val="28"/>
          </w:rPr>
          <w:tab/>
        </w:r>
        <w:r w:rsidR="006926C5" w:rsidRPr="00386DF4">
          <w:rPr>
            <w:rFonts w:ascii="Times New Roman" w:hAnsi="Times New Roman"/>
            <w:noProof/>
            <w:webHidden/>
            <w:sz w:val="28"/>
            <w:szCs w:val="28"/>
          </w:rPr>
          <w:fldChar w:fldCharType="begin"/>
        </w:r>
        <w:r w:rsidR="002D7201" w:rsidRPr="00386DF4">
          <w:rPr>
            <w:rFonts w:ascii="Times New Roman" w:hAnsi="Times New Roman"/>
            <w:noProof/>
            <w:webHidden/>
            <w:sz w:val="28"/>
            <w:szCs w:val="28"/>
          </w:rPr>
          <w:instrText xml:space="preserve"> PAGEREF _Toc474936734 \h </w:instrText>
        </w:r>
        <w:r w:rsidR="006926C5" w:rsidRPr="00386DF4">
          <w:rPr>
            <w:rFonts w:ascii="Times New Roman" w:hAnsi="Times New Roman"/>
            <w:noProof/>
            <w:webHidden/>
            <w:sz w:val="28"/>
            <w:szCs w:val="28"/>
          </w:rPr>
        </w:r>
        <w:r w:rsidR="006926C5" w:rsidRPr="00386DF4">
          <w:rPr>
            <w:rFonts w:ascii="Times New Roman" w:hAnsi="Times New Roman"/>
            <w:noProof/>
            <w:webHidden/>
            <w:sz w:val="28"/>
            <w:szCs w:val="28"/>
          </w:rPr>
          <w:fldChar w:fldCharType="separate"/>
        </w:r>
        <w:r>
          <w:rPr>
            <w:rFonts w:ascii="Times New Roman" w:hAnsi="Times New Roman"/>
            <w:noProof/>
            <w:webHidden/>
            <w:sz w:val="28"/>
            <w:szCs w:val="28"/>
          </w:rPr>
          <w:t>24</w:t>
        </w:r>
        <w:r w:rsidR="006926C5" w:rsidRPr="00386DF4">
          <w:rPr>
            <w:rFonts w:ascii="Times New Roman" w:hAnsi="Times New Roman"/>
            <w:noProof/>
            <w:webHidden/>
            <w:sz w:val="28"/>
            <w:szCs w:val="28"/>
          </w:rPr>
          <w:fldChar w:fldCharType="end"/>
        </w:r>
      </w:hyperlink>
    </w:p>
    <w:p w:rsidR="002D7201" w:rsidRPr="00386DF4" w:rsidRDefault="004633DE" w:rsidP="006426DF">
      <w:pPr>
        <w:pStyle w:val="11"/>
        <w:ind w:firstLine="567"/>
        <w:jc w:val="left"/>
        <w:rPr>
          <w:rFonts w:ascii="Times New Roman" w:eastAsia="Times New Roman" w:hAnsi="Times New Roman"/>
          <w:noProof/>
          <w:sz w:val="28"/>
          <w:szCs w:val="28"/>
          <w:lang w:eastAsia="ru-RU"/>
        </w:rPr>
      </w:pPr>
      <w:hyperlink w:anchor="_Toc474936735" w:history="1">
        <w:r w:rsidR="002D7201" w:rsidRPr="00386DF4">
          <w:rPr>
            <w:rStyle w:val="a6"/>
            <w:rFonts w:ascii="Times New Roman" w:hAnsi="Times New Roman"/>
            <w:noProof/>
            <w:sz w:val="28"/>
            <w:szCs w:val="28"/>
          </w:rPr>
          <w:t xml:space="preserve">1.8 Расчетные показатели, устанавливаемые для объектов местного значения в области </w:t>
        </w:r>
        <w:r w:rsidR="0036272B" w:rsidRPr="00386DF4">
          <w:rPr>
            <w:rStyle w:val="a6"/>
            <w:rFonts w:ascii="Times New Roman" w:hAnsi="Times New Roman"/>
            <w:noProof/>
            <w:sz w:val="28"/>
            <w:szCs w:val="28"/>
          </w:rPr>
          <w:t>транспорта 2</w:t>
        </w:r>
        <w:r w:rsidR="006926C5" w:rsidRPr="00386DF4">
          <w:rPr>
            <w:rFonts w:ascii="Times New Roman" w:hAnsi="Times New Roman"/>
            <w:noProof/>
            <w:webHidden/>
            <w:sz w:val="28"/>
            <w:szCs w:val="28"/>
          </w:rPr>
          <w:fldChar w:fldCharType="begin"/>
        </w:r>
        <w:r w:rsidR="002D7201" w:rsidRPr="00386DF4">
          <w:rPr>
            <w:rFonts w:ascii="Times New Roman" w:hAnsi="Times New Roman"/>
            <w:noProof/>
            <w:webHidden/>
            <w:sz w:val="28"/>
            <w:szCs w:val="28"/>
          </w:rPr>
          <w:instrText xml:space="preserve"> PAGEREF _Toc474936735 \h </w:instrText>
        </w:r>
        <w:r w:rsidR="006926C5" w:rsidRPr="00386DF4">
          <w:rPr>
            <w:rFonts w:ascii="Times New Roman" w:hAnsi="Times New Roman"/>
            <w:noProof/>
            <w:webHidden/>
            <w:sz w:val="28"/>
            <w:szCs w:val="28"/>
          </w:rPr>
        </w:r>
        <w:r w:rsidR="006926C5" w:rsidRPr="00386DF4">
          <w:rPr>
            <w:rFonts w:ascii="Times New Roman" w:hAnsi="Times New Roman"/>
            <w:noProof/>
            <w:webHidden/>
            <w:sz w:val="28"/>
            <w:szCs w:val="28"/>
          </w:rPr>
          <w:fldChar w:fldCharType="separate"/>
        </w:r>
        <w:r>
          <w:rPr>
            <w:rFonts w:ascii="Times New Roman" w:hAnsi="Times New Roman"/>
            <w:noProof/>
            <w:webHidden/>
            <w:sz w:val="28"/>
            <w:szCs w:val="28"/>
          </w:rPr>
          <w:t>27</w:t>
        </w:r>
        <w:r w:rsidR="006926C5" w:rsidRPr="00386DF4">
          <w:rPr>
            <w:rFonts w:ascii="Times New Roman" w:hAnsi="Times New Roman"/>
            <w:noProof/>
            <w:webHidden/>
            <w:sz w:val="28"/>
            <w:szCs w:val="28"/>
          </w:rPr>
          <w:fldChar w:fldCharType="end"/>
        </w:r>
      </w:hyperlink>
    </w:p>
    <w:p w:rsidR="002D7201" w:rsidRPr="00386DF4" w:rsidRDefault="004633DE" w:rsidP="006426DF">
      <w:pPr>
        <w:pStyle w:val="11"/>
        <w:ind w:firstLine="567"/>
        <w:jc w:val="left"/>
        <w:rPr>
          <w:rFonts w:ascii="Times New Roman" w:eastAsia="Times New Roman" w:hAnsi="Times New Roman"/>
          <w:noProof/>
          <w:sz w:val="28"/>
          <w:szCs w:val="28"/>
          <w:lang w:eastAsia="ru-RU"/>
        </w:rPr>
      </w:pPr>
      <w:hyperlink w:anchor="_Toc474936737" w:history="1">
        <w:r w:rsidR="002D7201" w:rsidRPr="00386DF4">
          <w:rPr>
            <w:rStyle w:val="a6"/>
            <w:rFonts w:ascii="Times New Roman" w:hAnsi="Times New Roman"/>
            <w:noProof/>
            <w:sz w:val="28"/>
            <w:szCs w:val="28"/>
          </w:rPr>
          <w:t xml:space="preserve">1.9 </w:t>
        </w:r>
      </w:hyperlink>
      <w:hyperlink w:anchor="_Toc474936738" w:history="1">
        <w:r w:rsidR="002D7201" w:rsidRPr="00386DF4">
          <w:rPr>
            <w:rStyle w:val="a6"/>
            <w:rFonts w:ascii="Times New Roman" w:hAnsi="Times New Roman"/>
            <w:noProof/>
            <w:sz w:val="28"/>
            <w:szCs w:val="28"/>
          </w:rPr>
          <w:t>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r w:rsidR="002D7201" w:rsidRPr="00386DF4">
          <w:rPr>
            <w:rFonts w:ascii="Times New Roman" w:hAnsi="Times New Roman"/>
            <w:noProof/>
            <w:webHidden/>
            <w:sz w:val="28"/>
            <w:szCs w:val="28"/>
          </w:rPr>
          <w:tab/>
        </w:r>
        <w:r w:rsidR="006926C5" w:rsidRPr="00386DF4">
          <w:rPr>
            <w:rFonts w:ascii="Times New Roman" w:hAnsi="Times New Roman"/>
            <w:noProof/>
            <w:webHidden/>
            <w:sz w:val="28"/>
            <w:szCs w:val="28"/>
          </w:rPr>
          <w:fldChar w:fldCharType="begin"/>
        </w:r>
        <w:r w:rsidR="002D7201" w:rsidRPr="00386DF4">
          <w:rPr>
            <w:rFonts w:ascii="Times New Roman" w:hAnsi="Times New Roman"/>
            <w:noProof/>
            <w:webHidden/>
            <w:sz w:val="28"/>
            <w:szCs w:val="28"/>
          </w:rPr>
          <w:instrText xml:space="preserve"> PAGEREF _Toc474936738 \h </w:instrText>
        </w:r>
        <w:r w:rsidR="006926C5" w:rsidRPr="00386DF4">
          <w:rPr>
            <w:rFonts w:ascii="Times New Roman" w:hAnsi="Times New Roman"/>
            <w:noProof/>
            <w:webHidden/>
            <w:sz w:val="28"/>
            <w:szCs w:val="28"/>
          </w:rPr>
        </w:r>
        <w:r w:rsidR="006926C5" w:rsidRPr="00386DF4">
          <w:rPr>
            <w:rFonts w:ascii="Times New Roman" w:hAnsi="Times New Roman"/>
            <w:noProof/>
            <w:webHidden/>
            <w:sz w:val="28"/>
            <w:szCs w:val="28"/>
          </w:rPr>
          <w:fldChar w:fldCharType="separate"/>
        </w:r>
        <w:r>
          <w:rPr>
            <w:rFonts w:ascii="Times New Roman" w:hAnsi="Times New Roman"/>
            <w:noProof/>
            <w:webHidden/>
            <w:sz w:val="28"/>
            <w:szCs w:val="28"/>
          </w:rPr>
          <w:t>31</w:t>
        </w:r>
        <w:r w:rsidR="006926C5" w:rsidRPr="00386DF4">
          <w:rPr>
            <w:rFonts w:ascii="Times New Roman" w:hAnsi="Times New Roman"/>
            <w:noProof/>
            <w:webHidden/>
            <w:sz w:val="28"/>
            <w:szCs w:val="28"/>
          </w:rPr>
          <w:fldChar w:fldCharType="end"/>
        </w:r>
      </w:hyperlink>
    </w:p>
    <w:p w:rsidR="002D7201" w:rsidRPr="00386DF4" w:rsidRDefault="004633DE" w:rsidP="006426DF">
      <w:pPr>
        <w:pStyle w:val="11"/>
        <w:ind w:firstLine="567"/>
        <w:jc w:val="left"/>
        <w:rPr>
          <w:rFonts w:ascii="Times New Roman" w:eastAsia="Times New Roman" w:hAnsi="Times New Roman"/>
          <w:noProof/>
          <w:sz w:val="28"/>
          <w:szCs w:val="28"/>
          <w:lang w:eastAsia="ru-RU"/>
        </w:rPr>
      </w:pPr>
      <w:hyperlink w:anchor="_Toc474936739" w:history="1">
        <w:r w:rsidR="00E477BA" w:rsidRPr="00386DF4">
          <w:rPr>
            <w:rStyle w:val="a6"/>
            <w:rFonts w:ascii="Times New Roman" w:hAnsi="Times New Roman"/>
            <w:noProof/>
            <w:sz w:val="28"/>
            <w:szCs w:val="28"/>
          </w:rPr>
          <w:t>1.10</w:t>
        </w:r>
        <w:r w:rsidR="002D7201" w:rsidRPr="00386DF4">
          <w:rPr>
            <w:rStyle w:val="a6"/>
            <w:rFonts w:ascii="Times New Roman" w:hAnsi="Times New Roman"/>
            <w:noProof/>
            <w:sz w:val="28"/>
            <w:szCs w:val="28"/>
          </w:rPr>
          <w:t xml:space="preserve"> Расчетные показатели, устанавливаемые для объектов местного значения в области утилизации и переработки бытовых и промышленных отходов</w:t>
        </w:r>
        <w:r w:rsidR="002D7201" w:rsidRPr="00386DF4">
          <w:rPr>
            <w:rFonts w:ascii="Times New Roman" w:hAnsi="Times New Roman"/>
            <w:noProof/>
            <w:webHidden/>
            <w:sz w:val="28"/>
            <w:szCs w:val="28"/>
          </w:rPr>
          <w:tab/>
        </w:r>
        <w:r w:rsidR="006926C5" w:rsidRPr="00386DF4">
          <w:rPr>
            <w:rFonts w:ascii="Times New Roman" w:hAnsi="Times New Roman"/>
            <w:noProof/>
            <w:webHidden/>
            <w:sz w:val="28"/>
            <w:szCs w:val="28"/>
          </w:rPr>
          <w:fldChar w:fldCharType="begin"/>
        </w:r>
        <w:r w:rsidR="002D7201" w:rsidRPr="00386DF4">
          <w:rPr>
            <w:rFonts w:ascii="Times New Roman" w:hAnsi="Times New Roman"/>
            <w:noProof/>
            <w:webHidden/>
            <w:sz w:val="28"/>
            <w:szCs w:val="28"/>
          </w:rPr>
          <w:instrText xml:space="preserve"> PAGEREF _Toc474936739 \h </w:instrText>
        </w:r>
        <w:r w:rsidR="006926C5" w:rsidRPr="00386DF4">
          <w:rPr>
            <w:rFonts w:ascii="Times New Roman" w:hAnsi="Times New Roman"/>
            <w:noProof/>
            <w:webHidden/>
            <w:sz w:val="28"/>
            <w:szCs w:val="28"/>
          </w:rPr>
        </w:r>
        <w:r w:rsidR="006926C5" w:rsidRPr="00386DF4">
          <w:rPr>
            <w:rFonts w:ascii="Times New Roman" w:hAnsi="Times New Roman"/>
            <w:noProof/>
            <w:webHidden/>
            <w:sz w:val="28"/>
            <w:szCs w:val="28"/>
          </w:rPr>
          <w:fldChar w:fldCharType="separate"/>
        </w:r>
        <w:r>
          <w:rPr>
            <w:rFonts w:ascii="Times New Roman" w:hAnsi="Times New Roman"/>
            <w:noProof/>
            <w:webHidden/>
            <w:sz w:val="28"/>
            <w:szCs w:val="28"/>
          </w:rPr>
          <w:t>33</w:t>
        </w:r>
        <w:r w:rsidR="006926C5" w:rsidRPr="00386DF4">
          <w:rPr>
            <w:rFonts w:ascii="Times New Roman" w:hAnsi="Times New Roman"/>
            <w:noProof/>
            <w:webHidden/>
            <w:sz w:val="28"/>
            <w:szCs w:val="28"/>
          </w:rPr>
          <w:fldChar w:fldCharType="end"/>
        </w:r>
      </w:hyperlink>
    </w:p>
    <w:p w:rsidR="002D7201" w:rsidRPr="00386DF4" w:rsidRDefault="004633DE" w:rsidP="006426DF">
      <w:pPr>
        <w:pStyle w:val="11"/>
        <w:ind w:firstLine="567"/>
        <w:jc w:val="left"/>
        <w:rPr>
          <w:rFonts w:ascii="Times New Roman" w:eastAsia="Times New Roman" w:hAnsi="Times New Roman"/>
          <w:noProof/>
          <w:sz w:val="28"/>
          <w:szCs w:val="28"/>
          <w:lang w:eastAsia="ru-RU"/>
        </w:rPr>
      </w:pPr>
      <w:hyperlink w:anchor="_Toc474936740" w:history="1">
        <w:r w:rsidR="0006641C" w:rsidRPr="00386DF4">
          <w:rPr>
            <w:rStyle w:val="a6"/>
            <w:rFonts w:ascii="Times New Roman" w:hAnsi="Times New Roman"/>
            <w:noProof/>
            <w:sz w:val="28"/>
            <w:szCs w:val="28"/>
          </w:rPr>
          <w:t>1.11</w:t>
        </w:r>
        <w:r w:rsidR="002D7201" w:rsidRPr="00386DF4">
          <w:rPr>
            <w:rStyle w:val="a6"/>
            <w:rFonts w:ascii="Times New Roman" w:hAnsi="Times New Roman"/>
            <w:noProof/>
            <w:sz w:val="28"/>
            <w:szCs w:val="28"/>
          </w:rPr>
          <w:t xml:space="preserve"> Расчетные показатели, устанавливаемые </w:t>
        </w:r>
        <w:r w:rsidR="0036272B" w:rsidRPr="00386DF4">
          <w:rPr>
            <w:rFonts w:ascii="Times New Roman" w:hAnsi="Times New Roman"/>
            <w:sz w:val="28"/>
            <w:szCs w:val="28"/>
          </w:rPr>
          <w:t>в иных областях в связи с решением вопросов местного значения</w:t>
        </w:r>
        <w:r w:rsidR="002D7201" w:rsidRPr="00386DF4">
          <w:rPr>
            <w:rFonts w:ascii="Times New Roman" w:hAnsi="Times New Roman"/>
            <w:noProof/>
            <w:webHidden/>
            <w:sz w:val="28"/>
            <w:szCs w:val="28"/>
          </w:rPr>
          <w:tab/>
        </w:r>
        <w:r w:rsidR="006926C5" w:rsidRPr="00386DF4">
          <w:rPr>
            <w:rFonts w:ascii="Times New Roman" w:hAnsi="Times New Roman"/>
            <w:noProof/>
            <w:webHidden/>
            <w:sz w:val="28"/>
            <w:szCs w:val="28"/>
          </w:rPr>
          <w:fldChar w:fldCharType="begin"/>
        </w:r>
        <w:r w:rsidR="002D7201" w:rsidRPr="00386DF4">
          <w:rPr>
            <w:rFonts w:ascii="Times New Roman" w:hAnsi="Times New Roman"/>
            <w:noProof/>
            <w:webHidden/>
            <w:sz w:val="28"/>
            <w:szCs w:val="28"/>
          </w:rPr>
          <w:instrText xml:space="preserve"> PAGEREF _Toc474936740 \h </w:instrText>
        </w:r>
        <w:r w:rsidR="006926C5" w:rsidRPr="00386DF4">
          <w:rPr>
            <w:rFonts w:ascii="Times New Roman" w:hAnsi="Times New Roman"/>
            <w:noProof/>
            <w:webHidden/>
            <w:sz w:val="28"/>
            <w:szCs w:val="28"/>
          </w:rPr>
        </w:r>
        <w:r w:rsidR="006926C5" w:rsidRPr="00386DF4">
          <w:rPr>
            <w:rFonts w:ascii="Times New Roman" w:hAnsi="Times New Roman"/>
            <w:noProof/>
            <w:webHidden/>
            <w:sz w:val="28"/>
            <w:szCs w:val="28"/>
          </w:rPr>
          <w:fldChar w:fldCharType="separate"/>
        </w:r>
        <w:r>
          <w:rPr>
            <w:rFonts w:ascii="Times New Roman" w:hAnsi="Times New Roman"/>
            <w:noProof/>
            <w:webHidden/>
            <w:sz w:val="28"/>
            <w:szCs w:val="28"/>
          </w:rPr>
          <w:t>34</w:t>
        </w:r>
        <w:r w:rsidR="006926C5" w:rsidRPr="00386DF4">
          <w:rPr>
            <w:rFonts w:ascii="Times New Roman" w:hAnsi="Times New Roman"/>
            <w:noProof/>
            <w:webHidden/>
            <w:sz w:val="28"/>
            <w:szCs w:val="28"/>
          </w:rPr>
          <w:fldChar w:fldCharType="end"/>
        </w:r>
      </w:hyperlink>
    </w:p>
    <w:p w:rsidR="00C651A4" w:rsidRPr="00386DF4" w:rsidRDefault="0036272B" w:rsidP="006426DF">
      <w:pPr>
        <w:spacing w:after="0" w:line="240" w:lineRule="auto"/>
        <w:ind w:right="-1" w:firstLine="567"/>
        <w:rPr>
          <w:rFonts w:ascii="Times New Roman" w:hAnsi="Times New Roman"/>
          <w:sz w:val="28"/>
          <w:szCs w:val="28"/>
          <w:lang w:eastAsia="ru-RU"/>
        </w:rPr>
      </w:pPr>
      <w:r w:rsidRPr="00386DF4">
        <w:rPr>
          <w:rFonts w:ascii="Times New Roman" w:hAnsi="Times New Roman"/>
          <w:sz w:val="28"/>
          <w:szCs w:val="28"/>
        </w:rPr>
        <w:t xml:space="preserve">1.12. </w:t>
      </w:r>
      <w:r w:rsidR="00C651A4" w:rsidRPr="00386DF4">
        <w:rPr>
          <w:rFonts w:ascii="Times New Roman" w:hAnsi="Times New Roman"/>
          <w:sz w:val="28"/>
          <w:szCs w:val="28"/>
        </w:rPr>
        <w:t>Формирование условий для полноценной жизнедеятельности инвалидов и других маломобильных групп населения</w:t>
      </w:r>
      <w:r w:rsidRPr="00386DF4">
        <w:rPr>
          <w:rFonts w:ascii="Times New Roman" w:hAnsi="Times New Roman"/>
          <w:sz w:val="28"/>
          <w:szCs w:val="28"/>
        </w:rPr>
        <w:t xml:space="preserve">                                                                                                                  32</w:t>
      </w:r>
    </w:p>
    <w:p w:rsidR="0006641C" w:rsidRPr="00386DF4" w:rsidRDefault="0006641C" w:rsidP="006426DF">
      <w:pPr>
        <w:spacing w:after="0" w:line="240" w:lineRule="auto"/>
        <w:ind w:left="-284" w:firstLine="567"/>
        <w:rPr>
          <w:rFonts w:ascii="Times New Roman" w:hAnsi="Times New Roman"/>
          <w:sz w:val="28"/>
          <w:szCs w:val="28"/>
        </w:rPr>
      </w:pPr>
    </w:p>
    <w:p w:rsidR="002D7201" w:rsidRPr="00386DF4" w:rsidRDefault="004633DE" w:rsidP="006426DF">
      <w:pPr>
        <w:pStyle w:val="11"/>
        <w:ind w:firstLine="567"/>
        <w:jc w:val="left"/>
        <w:rPr>
          <w:rFonts w:ascii="Times New Roman" w:eastAsia="Times New Roman" w:hAnsi="Times New Roman"/>
          <w:noProof/>
          <w:sz w:val="28"/>
          <w:szCs w:val="28"/>
          <w:lang w:eastAsia="ru-RU"/>
        </w:rPr>
      </w:pPr>
      <w:hyperlink w:anchor="_Toc474936742" w:history="1">
        <w:r w:rsidR="002D7201" w:rsidRPr="00386DF4">
          <w:rPr>
            <w:rStyle w:val="a6"/>
            <w:rFonts w:ascii="Times New Roman" w:hAnsi="Times New Roman"/>
            <w:noProof/>
            <w:sz w:val="28"/>
            <w:szCs w:val="28"/>
          </w:rPr>
          <w:t>2. МАТЕРИАЛЫ ПО ОБОСНОВАНИЮ РАСЧЕТНЫХ ПОКАЗАТЕЛЕЙ, СОДЕРЖАЩИХСЯ В ОСНОВНОЙ ЧАСТИ НОРМАТИВОВ ГРАДОСТРОИТЕЛЬНОГО ПРОЕКТИРОВАНИЯ</w:t>
        </w:r>
        <w:r w:rsidR="002D7201" w:rsidRPr="00386DF4">
          <w:rPr>
            <w:rFonts w:ascii="Times New Roman" w:hAnsi="Times New Roman"/>
            <w:noProof/>
            <w:webHidden/>
            <w:sz w:val="28"/>
            <w:szCs w:val="28"/>
          </w:rPr>
          <w:tab/>
        </w:r>
        <w:r w:rsidR="0036272B" w:rsidRPr="00386DF4">
          <w:rPr>
            <w:rFonts w:ascii="Times New Roman" w:hAnsi="Times New Roman"/>
            <w:noProof/>
            <w:webHidden/>
            <w:sz w:val="28"/>
            <w:szCs w:val="28"/>
          </w:rPr>
          <w:t>35</w:t>
        </w:r>
      </w:hyperlink>
    </w:p>
    <w:p w:rsidR="002D7201" w:rsidRPr="00386DF4" w:rsidRDefault="004633DE" w:rsidP="006426DF">
      <w:pPr>
        <w:pStyle w:val="11"/>
        <w:ind w:firstLine="567"/>
        <w:jc w:val="left"/>
        <w:rPr>
          <w:rFonts w:ascii="Times New Roman" w:eastAsia="Times New Roman" w:hAnsi="Times New Roman"/>
          <w:noProof/>
          <w:sz w:val="28"/>
          <w:szCs w:val="28"/>
          <w:lang w:eastAsia="ru-RU"/>
        </w:rPr>
      </w:pPr>
      <w:hyperlink w:anchor="_Toc474936743" w:history="1">
        <w:r w:rsidR="002D7201" w:rsidRPr="00386DF4">
          <w:rPr>
            <w:rStyle w:val="a6"/>
            <w:rFonts w:ascii="Times New Roman" w:hAnsi="Times New Roman"/>
            <w:noProof/>
            <w:sz w:val="28"/>
            <w:szCs w:val="28"/>
          </w:rPr>
          <w:t>3. ПРАВИЛА И ОБЛАСТЬ ПРИМЕНЕНИЯ РАСЧЕТНЫХ ПОКАЗАТЕЛЕЙ, СОДЕРЖАЩИХСЯ В ОСНОВНОЙ ЧАСТИ МЕСТНЫХ НОРМАТИВОВ ГРАДОСТРОИТЕЛЬНОГО ПРОЕКТИРОВАНИЯ</w:t>
        </w:r>
        <w:r w:rsidR="002D7201" w:rsidRPr="00386DF4">
          <w:rPr>
            <w:rFonts w:ascii="Times New Roman" w:hAnsi="Times New Roman"/>
            <w:noProof/>
            <w:webHidden/>
            <w:sz w:val="28"/>
            <w:szCs w:val="28"/>
          </w:rPr>
          <w:tab/>
        </w:r>
        <w:r w:rsidR="00B24DAD" w:rsidRPr="00386DF4">
          <w:rPr>
            <w:rFonts w:ascii="Times New Roman" w:hAnsi="Times New Roman"/>
            <w:noProof/>
            <w:webHidden/>
            <w:sz w:val="28"/>
            <w:szCs w:val="28"/>
          </w:rPr>
          <w:t>39</w:t>
        </w:r>
      </w:hyperlink>
    </w:p>
    <w:p w:rsidR="002D7201" w:rsidRPr="00386DF4" w:rsidRDefault="004633DE" w:rsidP="006426DF">
      <w:pPr>
        <w:pStyle w:val="11"/>
        <w:ind w:firstLine="567"/>
        <w:jc w:val="left"/>
        <w:rPr>
          <w:rFonts w:ascii="Times New Roman" w:eastAsia="Times New Roman" w:hAnsi="Times New Roman"/>
          <w:noProof/>
          <w:sz w:val="28"/>
          <w:szCs w:val="28"/>
          <w:lang w:eastAsia="ru-RU"/>
        </w:rPr>
      </w:pPr>
      <w:hyperlink w:anchor="_Toc474936744" w:history="1">
        <w:r w:rsidR="002D7201" w:rsidRPr="00386DF4">
          <w:rPr>
            <w:rStyle w:val="a6"/>
            <w:rFonts w:ascii="Times New Roman" w:hAnsi="Times New Roman"/>
            <w:noProof/>
            <w:sz w:val="28"/>
            <w:szCs w:val="28"/>
          </w:rPr>
          <w:t>Приложение А</w:t>
        </w:r>
        <w:r w:rsidR="002D7201" w:rsidRPr="00386DF4">
          <w:rPr>
            <w:rFonts w:ascii="Times New Roman" w:hAnsi="Times New Roman"/>
            <w:noProof/>
            <w:webHidden/>
            <w:sz w:val="28"/>
            <w:szCs w:val="28"/>
          </w:rPr>
          <w:tab/>
        </w:r>
        <w:r w:rsidR="006926C5" w:rsidRPr="00386DF4">
          <w:rPr>
            <w:rFonts w:ascii="Times New Roman" w:hAnsi="Times New Roman"/>
            <w:noProof/>
            <w:webHidden/>
            <w:sz w:val="28"/>
            <w:szCs w:val="28"/>
          </w:rPr>
          <w:fldChar w:fldCharType="begin"/>
        </w:r>
        <w:r w:rsidR="002D7201" w:rsidRPr="00386DF4">
          <w:rPr>
            <w:rFonts w:ascii="Times New Roman" w:hAnsi="Times New Roman"/>
            <w:noProof/>
            <w:webHidden/>
            <w:sz w:val="28"/>
            <w:szCs w:val="28"/>
          </w:rPr>
          <w:instrText xml:space="preserve"> PAGEREF _Toc474936744 \h </w:instrText>
        </w:r>
        <w:r w:rsidR="006926C5" w:rsidRPr="00386DF4">
          <w:rPr>
            <w:rFonts w:ascii="Times New Roman" w:hAnsi="Times New Roman"/>
            <w:noProof/>
            <w:webHidden/>
            <w:sz w:val="28"/>
            <w:szCs w:val="28"/>
          </w:rPr>
        </w:r>
        <w:r w:rsidR="006926C5" w:rsidRPr="00386DF4">
          <w:rPr>
            <w:rFonts w:ascii="Times New Roman" w:hAnsi="Times New Roman"/>
            <w:noProof/>
            <w:webHidden/>
            <w:sz w:val="28"/>
            <w:szCs w:val="28"/>
          </w:rPr>
          <w:fldChar w:fldCharType="separate"/>
        </w:r>
        <w:r>
          <w:rPr>
            <w:rFonts w:ascii="Times New Roman" w:hAnsi="Times New Roman"/>
            <w:noProof/>
            <w:webHidden/>
            <w:sz w:val="28"/>
            <w:szCs w:val="28"/>
          </w:rPr>
          <w:t>53</w:t>
        </w:r>
        <w:r w:rsidR="006926C5" w:rsidRPr="00386DF4">
          <w:rPr>
            <w:rFonts w:ascii="Times New Roman" w:hAnsi="Times New Roman"/>
            <w:noProof/>
            <w:webHidden/>
            <w:sz w:val="28"/>
            <w:szCs w:val="28"/>
          </w:rPr>
          <w:fldChar w:fldCharType="end"/>
        </w:r>
      </w:hyperlink>
    </w:p>
    <w:p w:rsidR="002D7201" w:rsidRPr="00386DF4" w:rsidRDefault="004633DE" w:rsidP="006426DF">
      <w:pPr>
        <w:pStyle w:val="11"/>
        <w:ind w:firstLine="567"/>
        <w:jc w:val="left"/>
        <w:rPr>
          <w:rFonts w:ascii="Times New Roman" w:eastAsia="Times New Roman" w:hAnsi="Times New Roman"/>
          <w:noProof/>
          <w:sz w:val="28"/>
          <w:szCs w:val="28"/>
          <w:lang w:eastAsia="ru-RU"/>
        </w:rPr>
      </w:pPr>
      <w:hyperlink w:anchor="_Toc474936745" w:history="1">
        <w:r w:rsidR="002D7201" w:rsidRPr="00386DF4">
          <w:rPr>
            <w:rStyle w:val="a6"/>
            <w:rFonts w:ascii="Times New Roman" w:hAnsi="Times New Roman"/>
            <w:noProof/>
            <w:sz w:val="28"/>
            <w:szCs w:val="28"/>
          </w:rPr>
          <w:t>Приложение Б</w:t>
        </w:r>
        <w:r w:rsidR="002D7201" w:rsidRPr="00386DF4">
          <w:rPr>
            <w:rFonts w:ascii="Times New Roman" w:hAnsi="Times New Roman"/>
            <w:noProof/>
            <w:webHidden/>
            <w:sz w:val="28"/>
            <w:szCs w:val="28"/>
          </w:rPr>
          <w:tab/>
        </w:r>
        <w:r w:rsidR="006926C5" w:rsidRPr="00386DF4">
          <w:rPr>
            <w:rFonts w:ascii="Times New Roman" w:hAnsi="Times New Roman"/>
            <w:noProof/>
            <w:webHidden/>
            <w:sz w:val="28"/>
            <w:szCs w:val="28"/>
          </w:rPr>
          <w:fldChar w:fldCharType="begin"/>
        </w:r>
        <w:r w:rsidR="002D7201" w:rsidRPr="00386DF4">
          <w:rPr>
            <w:rFonts w:ascii="Times New Roman" w:hAnsi="Times New Roman"/>
            <w:noProof/>
            <w:webHidden/>
            <w:sz w:val="28"/>
            <w:szCs w:val="28"/>
          </w:rPr>
          <w:instrText xml:space="preserve"> PAGEREF _Toc474936745 \h </w:instrText>
        </w:r>
        <w:r w:rsidR="006926C5" w:rsidRPr="00386DF4">
          <w:rPr>
            <w:rFonts w:ascii="Times New Roman" w:hAnsi="Times New Roman"/>
            <w:noProof/>
            <w:webHidden/>
            <w:sz w:val="28"/>
            <w:szCs w:val="28"/>
          </w:rPr>
        </w:r>
        <w:r w:rsidR="006926C5" w:rsidRPr="00386DF4">
          <w:rPr>
            <w:rFonts w:ascii="Times New Roman" w:hAnsi="Times New Roman"/>
            <w:noProof/>
            <w:webHidden/>
            <w:sz w:val="28"/>
            <w:szCs w:val="28"/>
          </w:rPr>
          <w:fldChar w:fldCharType="separate"/>
        </w:r>
        <w:r>
          <w:rPr>
            <w:rFonts w:ascii="Times New Roman" w:hAnsi="Times New Roman"/>
            <w:noProof/>
            <w:webHidden/>
            <w:sz w:val="28"/>
            <w:szCs w:val="28"/>
          </w:rPr>
          <w:t>63</w:t>
        </w:r>
        <w:r w:rsidR="006926C5" w:rsidRPr="00386DF4">
          <w:rPr>
            <w:rFonts w:ascii="Times New Roman" w:hAnsi="Times New Roman"/>
            <w:noProof/>
            <w:webHidden/>
            <w:sz w:val="28"/>
            <w:szCs w:val="28"/>
          </w:rPr>
          <w:fldChar w:fldCharType="end"/>
        </w:r>
      </w:hyperlink>
    </w:p>
    <w:p w:rsidR="002D7201" w:rsidRPr="00386DF4" w:rsidRDefault="004633DE" w:rsidP="006426DF">
      <w:pPr>
        <w:pStyle w:val="11"/>
        <w:ind w:firstLine="567"/>
        <w:jc w:val="left"/>
        <w:rPr>
          <w:rFonts w:ascii="Times New Roman" w:eastAsia="Times New Roman" w:hAnsi="Times New Roman"/>
          <w:noProof/>
          <w:sz w:val="28"/>
          <w:szCs w:val="28"/>
          <w:lang w:eastAsia="ru-RU"/>
        </w:rPr>
      </w:pPr>
      <w:hyperlink w:anchor="_Toc474936746" w:history="1">
        <w:r w:rsidR="002D7201" w:rsidRPr="00386DF4">
          <w:rPr>
            <w:rStyle w:val="a6"/>
            <w:rFonts w:ascii="Times New Roman" w:hAnsi="Times New Roman"/>
            <w:noProof/>
            <w:sz w:val="28"/>
            <w:szCs w:val="28"/>
          </w:rPr>
          <w:t>Приложение В</w:t>
        </w:r>
        <w:r w:rsidR="002D7201" w:rsidRPr="00386DF4">
          <w:rPr>
            <w:rFonts w:ascii="Times New Roman" w:hAnsi="Times New Roman"/>
            <w:noProof/>
            <w:webHidden/>
            <w:sz w:val="28"/>
            <w:szCs w:val="28"/>
          </w:rPr>
          <w:tab/>
        </w:r>
        <w:r w:rsidR="006926C5" w:rsidRPr="00386DF4">
          <w:rPr>
            <w:rFonts w:ascii="Times New Roman" w:hAnsi="Times New Roman"/>
            <w:noProof/>
            <w:webHidden/>
            <w:sz w:val="28"/>
            <w:szCs w:val="28"/>
          </w:rPr>
          <w:fldChar w:fldCharType="begin"/>
        </w:r>
        <w:r w:rsidR="002D7201" w:rsidRPr="00386DF4">
          <w:rPr>
            <w:rFonts w:ascii="Times New Roman" w:hAnsi="Times New Roman"/>
            <w:noProof/>
            <w:webHidden/>
            <w:sz w:val="28"/>
            <w:szCs w:val="28"/>
          </w:rPr>
          <w:instrText xml:space="preserve"> PAGEREF _Toc474936746 \h </w:instrText>
        </w:r>
        <w:r w:rsidR="006926C5" w:rsidRPr="00386DF4">
          <w:rPr>
            <w:rFonts w:ascii="Times New Roman" w:hAnsi="Times New Roman"/>
            <w:noProof/>
            <w:webHidden/>
            <w:sz w:val="28"/>
            <w:szCs w:val="28"/>
          </w:rPr>
        </w:r>
        <w:r w:rsidR="006926C5" w:rsidRPr="00386DF4">
          <w:rPr>
            <w:rFonts w:ascii="Times New Roman" w:hAnsi="Times New Roman"/>
            <w:noProof/>
            <w:webHidden/>
            <w:sz w:val="28"/>
            <w:szCs w:val="28"/>
          </w:rPr>
          <w:fldChar w:fldCharType="separate"/>
        </w:r>
        <w:r>
          <w:rPr>
            <w:rFonts w:ascii="Times New Roman" w:hAnsi="Times New Roman"/>
            <w:noProof/>
            <w:webHidden/>
            <w:sz w:val="28"/>
            <w:szCs w:val="28"/>
          </w:rPr>
          <w:t>69</w:t>
        </w:r>
        <w:r w:rsidR="006926C5" w:rsidRPr="00386DF4">
          <w:rPr>
            <w:rFonts w:ascii="Times New Roman" w:hAnsi="Times New Roman"/>
            <w:noProof/>
            <w:webHidden/>
            <w:sz w:val="28"/>
            <w:szCs w:val="28"/>
          </w:rPr>
          <w:fldChar w:fldCharType="end"/>
        </w:r>
      </w:hyperlink>
    </w:p>
    <w:p w:rsidR="002D7201" w:rsidRPr="00386DF4" w:rsidRDefault="006926C5" w:rsidP="006426DF">
      <w:pPr>
        <w:spacing w:after="0" w:line="240" w:lineRule="auto"/>
        <w:ind w:left="-284" w:firstLine="567"/>
        <w:rPr>
          <w:rFonts w:ascii="Times New Roman" w:hAnsi="Times New Roman"/>
          <w:sz w:val="28"/>
          <w:szCs w:val="28"/>
        </w:rPr>
      </w:pPr>
      <w:r w:rsidRPr="00386DF4">
        <w:rPr>
          <w:rFonts w:ascii="Times New Roman" w:hAnsi="Times New Roman"/>
          <w:sz w:val="28"/>
          <w:szCs w:val="28"/>
        </w:rPr>
        <w:fldChar w:fldCharType="end"/>
      </w:r>
    </w:p>
    <w:p w:rsidR="002D7201" w:rsidRPr="00386DF4" w:rsidRDefault="002D7201" w:rsidP="006426DF">
      <w:pPr>
        <w:pStyle w:val="ConsPlusNormal"/>
        <w:ind w:right="-1" w:firstLine="567"/>
        <w:rPr>
          <w:rFonts w:ascii="Times New Roman" w:hAnsi="Times New Roman"/>
          <w:color w:val="FF0000"/>
          <w:sz w:val="28"/>
          <w:szCs w:val="28"/>
        </w:rPr>
      </w:pPr>
    </w:p>
    <w:p w:rsidR="002D7201" w:rsidRPr="00386DF4" w:rsidRDefault="002D7201" w:rsidP="006426DF">
      <w:pPr>
        <w:pStyle w:val="1"/>
        <w:ind w:right="-1" w:firstLine="567"/>
        <w:rPr>
          <w:rFonts w:ascii="Times New Roman" w:hAnsi="Times New Roman"/>
          <w:color w:val="000000"/>
          <w:sz w:val="28"/>
          <w:szCs w:val="28"/>
        </w:rPr>
      </w:pPr>
      <w:r w:rsidRPr="00386DF4">
        <w:rPr>
          <w:rFonts w:ascii="Times New Roman" w:hAnsi="Times New Roman"/>
          <w:sz w:val="28"/>
          <w:szCs w:val="28"/>
        </w:rPr>
        <w:br w:type="page"/>
      </w:r>
    </w:p>
    <w:p w:rsidR="002D7201" w:rsidRPr="00386DF4" w:rsidRDefault="002D7201" w:rsidP="006426DF">
      <w:pPr>
        <w:pStyle w:val="1"/>
        <w:ind w:right="-1" w:firstLine="567"/>
        <w:rPr>
          <w:rFonts w:ascii="Times New Roman" w:hAnsi="Times New Roman"/>
          <w:sz w:val="28"/>
          <w:szCs w:val="28"/>
        </w:rPr>
      </w:pPr>
      <w:bookmarkStart w:id="3" w:name="_Toc474936723"/>
      <w:r w:rsidRPr="00386DF4">
        <w:rPr>
          <w:rFonts w:ascii="Times New Roman" w:hAnsi="Times New Roman"/>
          <w:sz w:val="28"/>
          <w:szCs w:val="28"/>
        </w:rPr>
        <w:lastRenderedPageBreak/>
        <w:t>ОБЩИЕ ПОЛОЖЕНИЯ</w:t>
      </w:r>
      <w:bookmarkEnd w:id="3"/>
    </w:p>
    <w:p w:rsidR="00173647" w:rsidRPr="00386DF4" w:rsidRDefault="00173647" w:rsidP="006426DF">
      <w:pPr>
        <w:spacing w:after="0" w:line="240" w:lineRule="auto"/>
        <w:ind w:right="-1" w:firstLine="567"/>
        <w:rPr>
          <w:rFonts w:ascii="Times New Roman" w:hAnsi="Times New Roman"/>
          <w:sz w:val="28"/>
          <w:szCs w:val="28"/>
          <w:lang w:eastAsia="ru-RU"/>
        </w:rPr>
      </w:pPr>
    </w:p>
    <w:p w:rsidR="008050BF" w:rsidRPr="00386DF4" w:rsidRDefault="002D720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1. Местные нормативы градостроительног</w:t>
      </w:r>
      <w:r w:rsidR="00A955F2" w:rsidRPr="00386DF4">
        <w:rPr>
          <w:rFonts w:ascii="Times New Roman" w:hAnsi="Times New Roman"/>
          <w:sz w:val="28"/>
          <w:szCs w:val="28"/>
        </w:rPr>
        <w:t>о проектирования сельск</w:t>
      </w:r>
      <w:r w:rsidR="008D54A9" w:rsidRPr="00386DF4">
        <w:rPr>
          <w:rFonts w:ascii="Times New Roman" w:hAnsi="Times New Roman"/>
          <w:sz w:val="28"/>
          <w:szCs w:val="28"/>
        </w:rPr>
        <w:t>их</w:t>
      </w:r>
      <w:r w:rsidR="00A955F2" w:rsidRPr="00386DF4">
        <w:rPr>
          <w:rFonts w:ascii="Times New Roman" w:hAnsi="Times New Roman"/>
          <w:sz w:val="28"/>
          <w:szCs w:val="28"/>
        </w:rPr>
        <w:t xml:space="preserve"> поселени</w:t>
      </w:r>
      <w:r w:rsidR="008D54A9" w:rsidRPr="00386DF4">
        <w:rPr>
          <w:rFonts w:ascii="Times New Roman" w:hAnsi="Times New Roman"/>
          <w:sz w:val="28"/>
          <w:szCs w:val="28"/>
        </w:rPr>
        <w:t xml:space="preserve">й, входящих в состав </w:t>
      </w:r>
      <w:r w:rsidR="00A955F2" w:rsidRPr="00386DF4">
        <w:rPr>
          <w:rFonts w:ascii="Times New Roman" w:hAnsi="Times New Roman"/>
          <w:sz w:val="28"/>
          <w:szCs w:val="28"/>
        </w:rPr>
        <w:t xml:space="preserve">муниципального района </w:t>
      </w:r>
      <w:r w:rsidR="008D54A9" w:rsidRPr="00386DF4">
        <w:rPr>
          <w:rFonts w:ascii="Times New Roman" w:hAnsi="Times New Roman"/>
          <w:sz w:val="28"/>
          <w:szCs w:val="28"/>
        </w:rPr>
        <w:t>«Печора»</w:t>
      </w:r>
      <w:r w:rsidR="00A24CE4" w:rsidRPr="00386DF4">
        <w:rPr>
          <w:rFonts w:ascii="Times New Roman" w:hAnsi="Times New Roman"/>
          <w:sz w:val="28"/>
          <w:szCs w:val="28"/>
        </w:rPr>
        <w:t xml:space="preserve"> </w:t>
      </w:r>
      <w:r w:rsidRPr="00386DF4">
        <w:rPr>
          <w:rFonts w:ascii="Times New Roman" w:hAnsi="Times New Roman"/>
          <w:sz w:val="28"/>
          <w:szCs w:val="28"/>
        </w:rPr>
        <w:t xml:space="preserve">Республики Коми (далее – </w:t>
      </w:r>
      <w:r w:rsidR="00A955F2" w:rsidRPr="00386DF4">
        <w:rPr>
          <w:rFonts w:ascii="Times New Roman" w:hAnsi="Times New Roman"/>
          <w:sz w:val="28"/>
          <w:szCs w:val="28"/>
        </w:rPr>
        <w:t xml:space="preserve">местные </w:t>
      </w:r>
      <w:r w:rsidRPr="00386DF4">
        <w:rPr>
          <w:rFonts w:ascii="Times New Roman" w:hAnsi="Times New Roman"/>
          <w:sz w:val="28"/>
          <w:szCs w:val="28"/>
        </w:rPr>
        <w:t xml:space="preserve">нормативы градостроительного проектирования) разработаны на основании Градостроительного Кодекса Российской Федерации, </w:t>
      </w:r>
      <w:hyperlink r:id="rId9" w:history="1">
        <w:r w:rsidR="008050BF" w:rsidRPr="00386DF4">
          <w:rPr>
            <w:rFonts w:ascii="Times New Roman" w:hAnsi="Times New Roman"/>
            <w:sz w:val="28"/>
            <w:szCs w:val="28"/>
          </w:rPr>
          <w:t>Закон</w:t>
        </w:r>
        <w:r w:rsidR="008D54A9" w:rsidRPr="00386DF4">
          <w:rPr>
            <w:rFonts w:ascii="Times New Roman" w:hAnsi="Times New Roman"/>
            <w:sz w:val="28"/>
            <w:szCs w:val="28"/>
          </w:rPr>
          <w:t>а</w:t>
        </w:r>
      </w:hyperlink>
      <w:r w:rsidR="00A24CE4" w:rsidRPr="00386DF4">
        <w:rPr>
          <w:rFonts w:ascii="Times New Roman" w:hAnsi="Times New Roman"/>
          <w:sz w:val="28"/>
          <w:szCs w:val="28"/>
        </w:rPr>
        <w:t xml:space="preserve"> </w:t>
      </w:r>
      <w:r w:rsidR="008050BF" w:rsidRPr="00386DF4">
        <w:rPr>
          <w:rFonts w:ascii="Times New Roman" w:hAnsi="Times New Roman"/>
          <w:sz w:val="28"/>
          <w:szCs w:val="28"/>
        </w:rPr>
        <w:t xml:space="preserve">Республики Коми </w:t>
      </w:r>
      <w:r w:rsidR="00173647" w:rsidRPr="00386DF4">
        <w:rPr>
          <w:rFonts w:ascii="Times New Roman" w:hAnsi="Times New Roman"/>
          <w:sz w:val="28"/>
          <w:szCs w:val="28"/>
        </w:rPr>
        <w:t>«</w:t>
      </w:r>
      <w:r w:rsidR="008050BF" w:rsidRPr="00386DF4">
        <w:rPr>
          <w:rFonts w:ascii="Times New Roman" w:hAnsi="Times New Roman"/>
          <w:sz w:val="28"/>
          <w:szCs w:val="28"/>
        </w:rPr>
        <w:t>О некоторых вопросах в области градостроительной деятельности в Республике Коми</w:t>
      </w:r>
      <w:r w:rsidR="00173647" w:rsidRPr="00386DF4">
        <w:rPr>
          <w:rFonts w:ascii="Times New Roman" w:hAnsi="Times New Roman"/>
          <w:sz w:val="28"/>
          <w:szCs w:val="28"/>
        </w:rPr>
        <w:t>»</w:t>
      </w:r>
      <w:r w:rsidR="008050BF" w:rsidRPr="00386DF4">
        <w:rPr>
          <w:rFonts w:ascii="Times New Roman" w:hAnsi="Times New Roman"/>
          <w:sz w:val="28"/>
          <w:szCs w:val="28"/>
        </w:rPr>
        <w:t>, постановлени</w:t>
      </w:r>
      <w:r w:rsidR="008D54A9" w:rsidRPr="00386DF4">
        <w:rPr>
          <w:rFonts w:ascii="Times New Roman" w:hAnsi="Times New Roman"/>
          <w:sz w:val="28"/>
          <w:szCs w:val="28"/>
        </w:rPr>
        <w:t>я</w:t>
      </w:r>
      <w:r w:rsidR="008050BF" w:rsidRPr="00386DF4">
        <w:rPr>
          <w:rFonts w:ascii="Times New Roman" w:hAnsi="Times New Roman"/>
          <w:sz w:val="28"/>
          <w:szCs w:val="28"/>
        </w:rPr>
        <w:t xml:space="preserve"> Правительства Республики Коми «Об утверждении региональных нормативов градостроительного проектирования Республики Коми».</w:t>
      </w:r>
    </w:p>
    <w:p w:rsidR="002D7201" w:rsidRPr="00386DF4" w:rsidRDefault="002D7201" w:rsidP="006426DF">
      <w:pPr>
        <w:pStyle w:val="ConsNormal"/>
        <w:ind w:right="-1" w:firstLine="567"/>
        <w:jc w:val="both"/>
        <w:rPr>
          <w:rFonts w:ascii="Times New Roman" w:hAnsi="Times New Roman" w:cs="Times New Roman"/>
          <w:sz w:val="28"/>
          <w:szCs w:val="28"/>
        </w:rPr>
      </w:pPr>
      <w:r w:rsidRPr="00386DF4">
        <w:rPr>
          <w:rFonts w:ascii="Times New Roman" w:hAnsi="Times New Roman" w:cs="Times New Roman"/>
          <w:sz w:val="28"/>
          <w:szCs w:val="28"/>
        </w:rPr>
        <w:t xml:space="preserve">2. </w:t>
      </w:r>
      <w:r w:rsidRPr="00386DF4">
        <w:rPr>
          <w:rFonts w:ascii="Times New Roman" w:hAnsi="Times New Roman" w:cs="Times New Roman"/>
          <w:color w:val="000000"/>
          <w:sz w:val="28"/>
          <w:szCs w:val="28"/>
        </w:rPr>
        <w:t>Настоящие нормативы градостроительного проектирования распространяются на территори</w:t>
      </w:r>
      <w:r w:rsidR="00A24CE4" w:rsidRPr="00386DF4">
        <w:rPr>
          <w:rFonts w:ascii="Times New Roman" w:hAnsi="Times New Roman" w:cs="Times New Roman"/>
          <w:color w:val="000000"/>
          <w:sz w:val="28"/>
          <w:szCs w:val="28"/>
        </w:rPr>
        <w:t>и</w:t>
      </w:r>
      <w:r w:rsidRPr="00386DF4">
        <w:rPr>
          <w:rFonts w:ascii="Times New Roman" w:hAnsi="Times New Roman" w:cs="Times New Roman"/>
          <w:color w:val="000000"/>
          <w:sz w:val="28"/>
          <w:szCs w:val="28"/>
        </w:rPr>
        <w:t xml:space="preserve"> </w:t>
      </w:r>
      <w:r w:rsidR="00173647" w:rsidRPr="00386DF4">
        <w:rPr>
          <w:rFonts w:ascii="Times New Roman" w:hAnsi="Times New Roman" w:cs="Times New Roman"/>
          <w:color w:val="000000"/>
          <w:sz w:val="28"/>
          <w:szCs w:val="28"/>
        </w:rPr>
        <w:t>МО</w:t>
      </w:r>
      <w:r w:rsidR="00A24CE4" w:rsidRPr="00386DF4">
        <w:rPr>
          <w:rFonts w:ascii="Times New Roman" w:hAnsi="Times New Roman" w:cs="Times New Roman"/>
          <w:color w:val="000000"/>
          <w:sz w:val="28"/>
          <w:szCs w:val="28"/>
        </w:rPr>
        <w:t xml:space="preserve"> </w:t>
      </w:r>
      <w:r w:rsidR="00173647" w:rsidRPr="00386DF4">
        <w:rPr>
          <w:rFonts w:ascii="Times New Roman" w:hAnsi="Times New Roman" w:cs="Times New Roman"/>
          <w:color w:val="000000"/>
          <w:sz w:val="28"/>
          <w:szCs w:val="28"/>
        </w:rPr>
        <w:t xml:space="preserve">СП </w:t>
      </w:r>
      <w:r w:rsidR="00173647" w:rsidRPr="00386DF4">
        <w:rPr>
          <w:rFonts w:ascii="Times New Roman" w:hAnsi="Times New Roman" w:cs="Times New Roman"/>
          <w:sz w:val="28"/>
          <w:szCs w:val="28"/>
        </w:rPr>
        <w:t>«</w:t>
      </w:r>
      <w:r w:rsidR="008D54A9" w:rsidRPr="00386DF4">
        <w:rPr>
          <w:rFonts w:ascii="Times New Roman" w:hAnsi="Times New Roman" w:cs="Times New Roman"/>
          <w:sz w:val="28"/>
          <w:szCs w:val="28"/>
        </w:rPr>
        <w:t>Каджером», МО СП «Чикшино», МО СП «Озерный», МО СП «Приуральское», входящи</w:t>
      </w:r>
      <w:r w:rsidR="00A24CE4" w:rsidRPr="00386DF4">
        <w:rPr>
          <w:rFonts w:ascii="Times New Roman" w:hAnsi="Times New Roman" w:cs="Times New Roman"/>
          <w:sz w:val="28"/>
          <w:szCs w:val="28"/>
        </w:rPr>
        <w:t>е</w:t>
      </w:r>
      <w:r w:rsidR="008D54A9" w:rsidRPr="00386DF4">
        <w:rPr>
          <w:rFonts w:ascii="Times New Roman" w:hAnsi="Times New Roman" w:cs="Times New Roman"/>
          <w:sz w:val="28"/>
          <w:szCs w:val="28"/>
        </w:rPr>
        <w:t xml:space="preserve"> в состав муниципального района «Печора»</w:t>
      </w:r>
      <w:r w:rsidRPr="00386DF4">
        <w:rPr>
          <w:rFonts w:ascii="Times New Roman" w:hAnsi="Times New Roman" w:cs="Times New Roman"/>
          <w:sz w:val="28"/>
          <w:szCs w:val="28"/>
        </w:rPr>
        <w:t xml:space="preserve"> (далее – </w:t>
      </w:r>
      <w:r w:rsidR="008D54A9" w:rsidRPr="00386DF4">
        <w:rPr>
          <w:rFonts w:ascii="Times New Roman" w:hAnsi="Times New Roman" w:cs="Times New Roman"/>
          <w:sz w:val="28"/>
          <w:szCs w:val="28"/>
        </w:rPr>
        <w:t>сельские поселения</w:t>
      </w:r>
      <w:r w:rsidRPr="00386DF4">
        <w:rPr>
          <w:rFonts w:ascii="Times New Roman" w:hAnsi="Times New Roman" w:cs="Times New Roman"/>
          <w:sz w:val="28"/>
          <w:szCs w:val="28"/>
        </w:rPr>
        <w:t>)</w:t>
      </w:r>
      <w:r w:rsidRPr="00386DF4">
        <w:rPr>
          <w:rFonts w:ascii="Times New Roman" w:hAnsi="Times New Roman" w:cs="Times New Roman"/>
          <w:color w:val="000000"/>
          <w:sz w:val="28"/>
          <w:szCs w:val="28"/>
        </w:rPr>
        <w:t xml:space="preserve"> в пределах </w:t>
      </w:r>
      <w:r w:rsidRPr="00386DF4">
        <w:rPr>
          <w:rFonts w:ascii="Times New Roman" w:hAnsi="Times New Roman" w:cs="Times New Roman"/>
          <w:sz w:val="28"/>
          <w:szCs w:val="28"/>
        </w:rPr>
        <w:t>границ в части разработки генеральн</w:t>
      </w:r>
      <w:r w:rsidR="008D54A9" w:rsidRPr="00386DF4">
        <w:rPr>
          <w:rFonts w:ascii="Times New Roman" w:hAnsi="Times New Roman" w:cs="Times New Roman"/>
          <w:sz w:val="28"/>
          <w:szCs w:val="28"/>
        </w:rPr>
        <w:t>ых</w:t>
      </w:r>
      <w:r w:rsidRPr="00386DF4">
        <w:rPr>
          <w:rFonts w:ascii="Times New Roman" w:hAnsi="Times New Roman" w:cs="Times New Roman"/>
          <w:sz w:val="28"/>
          <w:szCs w:val="28"/>
        </w:rPr>
        <w:t xml:space="preserve"> план</w:t>
      </w:r>
      <w:r w:rsidR="008D54A9" w:rsidRPr="00386DF4">
        <w:rPr>
          <w:rFonts w:ascii="Times New Roman" w:hAnsi="Times New Roman" w:cs="Times New Roman"/>
          <w:sz w:val="28"/>
          <w:szCs w:val="28"/>
        </w:rPr>
        <w:t>ов</w:t>
      </w:r>
      <w:r w:rsidRPr="00386DF4">
        <w:rPr>
          <w:rFonts w:ascii="Times New Roman" w:hAnsi="Times New Roman" w:cs="Times New Roman"/>
          <w:sz w:val="28"/>
          <w:szCs w:val="28"/>
        </w:rPr>
        <w:t xml:space="preserve"> сельск</w:t>
      </w:r>
      <w:r w:rsidR="008D54A9" w:rsidRPr="00386DF4">
        <w:rPr>
          <w:rFonts w:ascii="Times New Roman" w:hAnsi="Times New Roman" w:cs="Times New Roman"/>
          <w:sz w:val="28"/>
          <w:szCs w:val="28"/>
        </w:rPr>
        <w:t>их</w:t>
      </w:r>
      <w:r w:rsidRPr="00386DF4">
        <w:rPr>
          <w:rFonts w:ascii="Times New Roman" w:hAnsi="Times New Roman" w:cs="Times New Roman"/>
          <w:sz w:val="28"/>
          <w:szCs w:val="28"/>
        </w:rPr>
        <w:t xml:space="preserve"> поселени</w:t>
      </w:r>
      <w:r w:rsidR="008D54A9" w:rsidRPr="00386DF4">
        <w:rPr>
          <w:rFonts w:ascii="Times New Roman" w:hAnsi="Times New Roman" w:cs="Times New Roman"/>
          <w:sz w:val="28"/>
          <w:szCs w:val="28"/>
        </w:rPr>
        <w:t>й</w:t>
      </w:r>
      <w:r w:rsidRPr="00386DF4">
        <w:rPr>
          <w:rFonts w:ascii="Times New Roman" w:hAnsi="Times New Roman" w:cs="Times New Roman"/>
          <w:sz w:val="28"/>
          <w:szCs w:val="28"/>
        </w:rPr>
        <w:t>, документации по планировке территории, правил землепользования и застройки.</w:t>
      </w:r>
    </w:p>
    <w:p w:rsidR="002D7201" w:rsidRPr="00386DF4" w:rsidRDefault="002D7201" w:rsidP="006426DF">
      <w:pPr>
        <w:pStyle w:val="ConsNormal"/>
        <w:ind w:right="-1" w:firstLine="567"/>
        <w:jc w:val="both"/>
        <w:rPr>
          <w:rFonts w:ascii="Times New Roman" w:hAnsi="Times New Roman" w:cs="Times New Roman"/>
          <w:sz w:val="28"/>
          <w:szCs w:val="28"/>
        </w:rPr>
      </w:pPr>
      <w:r w:rsidRPr="00386DF4">
        <w:rPr>
          <w:rFonts w:ascii="Times New Roman" w:hAnsi="Times New Roman" w:cs="Times New Roman"/>
          <w:color w:val="000000"/>
          <w:sz w:val="28"/>
          <w:szCs w:val="28"/>
        </w:rPr>
        <w:t xml:space="preserve">3. Настоящие нормативы разработаны для обеспечения </w:t>
      </w:r>
      <w:r w:rsidRPr="00386DF4">
        <w:rPr>
          <w:rFonts w:ascii="Times New Roman" w:hAnsi="Times New Roman" w:cs="Times New Roman"/>
          <w:sz w:val="28"/>
          <w:szCs w:val="28"/>
        </w:rPr>
        <w:t xml:space="preserve">градостроительной деятельности на территории </w:t>
      </w:r>
      <w:r w:rsidR="008D54A9" w:rsidRPr="00386DF4">
        <w:rPr>
          <w:rFonts w:ascii="Times New Roman" w:hAnsi="Times New Roman" w:cs="Times New Roman"/>
          <w:sz w:val="28"/>
          <w:szCs w:val="28"/>
        </w:rPr>
        <w:t>сельских поселений</w:t>
      </w:r>
      <w:r w:rsidRPr="00386DF4">
        <w:rPr>
          <w:rFonts w:ascii="Times New Roman" w:hAnsi="Times New Roman" w:cs="Times New Roman"/>
          <w:sz w:val="28"/>
          <w:szCs w:val="28"/>
        </w:rPr>
        <w:t>с учетом особенностей застройки, климатических условий, с целью:</w:t>
      </w:r>
    </w:p>
    <w:p w:rsidR="002D7201" w:rsidRPr="00386DF4" w:rsidRDefault="00FE1896" w:rsidP="006426DF">
      <w:pPr>
        <w:pStyle w:val="ConsNormal"/>
        <w:numPr>
          <w:ilvl w:val="0"/>
          <w:numId w:val="34"/>
        </w:numPr>
        <w:ind w:left="0" w:right="-1" w:firstLine="567"/>
        <w:jc w:val="both"/>
        <w:rPr>
          <w:rFonts w:ascii="Times New Roman" w:hAnsi="Times New Roman" w:cs="Times New Roman"/>
          <w:sz w:val="28"/>
          <w:szCs w:val="28"/>
        </w:rPr>
      </w:pPr>
      <w:r w:rsidRPr="00386DF4">
        <w:rPr>
          <w:rFonts w:ascii="Times New Roman" w:hAnsi="Times New Roman" w:cs="Times New Roman"/>
          <w:sz w:val="28"/>
          <w:szCs w:val="28"/>
        </w:rPr>
        <w:t xml:space="preserve"> </w:t>
      </w:r>
      <w:r w:rsidR="002D7201" w:rsidRPr="00386DF4">
        <w:rPr>
          <w:rFonts w:ascii="Times New Roman" w:hAnsi="Times New Roman" w:cs="Times New Roman"/>
          <w:sz w:val="28"/>
          <w:szCs w:val="28"/>
        </w:rPr>
        <w:t>обеспечения благоприятных условий жизнедеятельности населения (включая людей с инвалидностью) при реализации решений, содержащихся в документах градостроительного зонирования, планировки территорий,</w:t>
      </w:r>
    </w:p>
    <w:p w:rsidR="002D7201" w:rsidRPr="00386DF4" w:rsidRDefault="00FE1896" w:rsidP="006426DF">
      <w:pPr>
        <w:pStyle w:val="ConsNormal"/>
        <w:numPr>
          <w:ilvl w:val="0"/>
          <w:numId w:val="34"/>
        </w:numPr>
        <w:ind w:left="0" w:right="-1" w:firstLine="567"/>
        <w:jc w:val="both"/>
        <w:rPr>
          <w:rFonts w:ascii="Times New Roman" w:hAnsi="Times New Roman" w:cs="Times New Roman"/>
          <w:sz w:val="28"/>
          <w:szCs w:val="28"/>
        </w:rPr>
      </w:pPr>
      <w:r w:rsidRPr="00386DF4">
        <w:rPr>
          <w:rFonts w:ascii="Times New Roman" w:hAnsi="Times New Roman" w:cs="Times New Roman"/>
          <w:sz w:val="28"/>
          <w:szCs w:val="28"/>
        </w:rPr>
        <w:t xml:space="preserve"> </w:t>
      </w:r>
      <w:r w:rsidR="002D7201" w:rsidRPr="00386DF4">
        <w:rPr>
          <w:rFonts w:ascii="Times New Roman" w:hAnsi="Times New Roman" w:cs="Times New Roman"/>
          <w:sz w:val="28"/>
          <w:szCs w:val="28"/>
        </w:rPr>
        <w:t>архитектурно-строительного проектирования,</w:t>
      </w:r>
    </w:p>
    <w:p w:rsidR="002D7201" w:rsidRPr="00386DF4" w:rsidRDefault="00FE1896" w:rsidP="006426DF">
      <w:pPr>
        <w:pStyle w:val="ConsNormal"/>
        <w:numPr>
          <w:ilvl w:val="0"/>
          <w:numId w:val="34"/>
        </w:numPr>
        <w:ind w:left="0" w:right="-1" w:firstLine="567"/>
        <w:jc w:val="both"/>
        <w:rPr>
          <w:rFonts w:ascii="Times New Roman" w:hAnsi="Times New Roman" w:cs="Times New Roman"/>
          <w:sz w:val="28"/>
          <w:szCs w:val="28"/>
        </w:rPr>
      </w:pPr>
      <w:r w:rsidRPr="00386DF4">
        <w:rPr>
          <w:rFonts w:ascii="Times New Roman" w:hAnsi="Times New Roman" w:cs="Times New Roman"/>
          <w:sz w:val="28"/>
          <w:szCs w:val="28"/>
        </w:rPr>
        <w:t xml:space="preserve"> </w:t>
      </w:r>
      <w:r w:rsidR="002D7201" w:rsidRPr="00386DF4">
        <w:rPr>
          <w:rFonts w:ascii="Times New Roman" w:hAnsi="Times New Roman" w:cs="Times New Roman"/>
          <w:sz w:val="28"/>
          <w:szCs w:val="28"/>
        </w:rPr>
        <w:t xml:space="preserve">определения новых требований и расчетных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населения (включая людей с инвалидностью) </w:t>
      </w:r>
    </w:p>
    <w:p w:rsidR="002D7201" w:rsidRPr="00386DF4" w:rsidRDefault="00FE1896" w:rsidP="006426DF">
      <w:pPr>
        <w:pStyle w:val="ConsNormal"/>
        <w:numPr>
          <w:ilvl w:val="0"/>
          <w:numId w:val="34"/>
        </w:numPr>
        <w:ind w:left="0" w:right="-1" w:firstLine="567"/>
        <w:jc w:val="both"/>
        <w:rPr>
          <w:rFonts w:ascii="Times New Roman" w:hAnsi="Times New Roman" w:cs="Times New Roman"/>
          <w:sz w:val="28"/>
          <w:szCs w:val="28"/>
        </w:rPr>
      </w:pPr>
      <w:r w:rsidRPr="00386DF4">
        <w:rPr>
          <w:rFonts w:ascii="Times New Roman" w:hAnsi="Times New Roman" w:cs="Times New Roman"/>
          <w:sz w:val="28"/>
          <w:szCs w:val="28"/>
        </w:rPr>
        <w:t xml:space="preserve"> </w:t>
      </w:r>
      <w:r w:rsidR="002D7201" w:rsidRPr="00386DF4">
        <w:rPr>
          <w:rFonts w:ascii="Times New Roman" w:hAnsi="Times New Roman" w:cs="Times New Roman"/>
          <w:sz w:val="28"/>
          <w:szCs w:val="28"/>
        </w:rPr>
        <w:t>определения расчетных показателей максимально допустимого уровня территориальной доступности таких объектов для населения (включая людей с инвалидностью).</w:t>
      </w:r>
    </w:p>
    <w:p w:rsidR="002D7201" w:rsidRPr="00386DF4" w:rsidRDefault="002D7201" w:rsidP="006426DF">
      <w:pPr>
        <w:pStyle w:val="ConsNormal"/>
        <w:widowControl w:val="0"/>
        <w:ind w:right="-1" w:firstLine="567"/>
        <w:jc w:val="both"/>
        <w:rPr>
          <w:rFonts w:ascii="Times New Roman" w:hAnsi="Times New Roman" w:cs="Times New Roman"/>
          <w:sz w:val="28"/>
          <w:szCs w:val="28"/>
        </w:rPr>
      </w:pPr>
      <w:r w:rsidRPr="00386DF4">
        <w:rPr>
          <w:rFonts w:ascii="Times New Roman" w:hAnsi="Times New Roman" w:cs="Times New Roman"/>
          <w:sz w:val="28"/>
          <w:szCs w:val="28"/>
        </w:rPr>
        <w:t xml:space="preserve">4. Местные нормативы градостроительного проектирования </w:t>
      </w:r>
      <w:r w:rsidR="008D54A9" w:rsidRPr="00386DF4">
        <w:rPr>
          <w:rFonts w:ascii="Times New Roman" w:hAnsi="Times New Roman" w:cs="Times New Roman"/>
          <w:bCs/>
          <w:sz w:val="28"/>
          <w:szCs w:val="28"/>
        </w:rPr>
        <w:t>сельских поселений</w:t>
      </w:r>
      <w:r w:rsidRPr="00386DF4">
        <w:rPr>
          <w:rFonts w:ascii="Times New Roman" w:hAnsi="Times New Roman" w:cs="Times New Roman"/>
          <w:sz w:val="28"/>
          <w:szCs w:val="28"/>
        </w:rPr>
        <w:t>содержат расчетные показатели</w:t>
      </w:r>
      <w:r w:rsidR="008D54A9" w:rsidRPr="00386DF4">
        <w:rPr>
          <w:rFonts w:ascii="Times New Roman" w:hAnsi="Times New Roman" w:cs="Times New Roman"/>
          <w:sz w:val="28"/>
          <w:szCs w:val="28"/>
        </w:rPr>
        <w:t>,</w:t>
      </w:r>
      <w:r w:rsidRPr="00386DF4">
        <w:rPr>
          <w:rFonts w:ascii="Times New Roman" w:hAnsi="Times New Roman" w:cs="Times New Roman"/>
          <w:sz w:val="28"/>
          <w:szCs w:val="28"/>
        </w:rPr>
        <w:t xml:space="preserve"> предельные значения расчетных показателей минимально допустимого уровня обеспеченности объектами местного значения населения </w:t>
      </w:r>
      <w:r w:rsidR="008D54A9" w:rsidRPr="00386DF4">
        <w:rPr>
          <w:rFonts w:ascii="Times New Roman" w:hAnsi="Times New Roman" w:cs="Times New Roman"/>
          <w:sz w:val="28"/>
          <w:szCs w:val="28"/>
        </w:rPr>
        <w:t>сельских поселений</w:t>
      </w:r>
      <w:r w:rsidRPr="00386DF4">
        <w:rPr>
          <w:rFonts w:ascii="Times New Roman" w:hAnsi="Times New Roman" w:cs="Times New Roman"/>
          <w:sz w:val="28"/>
          <w:szCs w:val="28"/>
        </w:rPr>
        <w:t xml:space="preserve"> и предельные значения расчетных показателей максимально допустимого уровня территориальной доступности таких объектов.</w:t>
      </w:r>
    </w:p>
    <w:p w:rsidR="002D7201" w:rsidRPr="00386DF4" w:rsidRDefault="002D720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5. Нормативы градостроительного проектирования включают в себя:</w:t>
      </w:r>
    </w:p>
    <w:p w:rsidR="002D7201" w:rsidRPr="00386DF4" w:rsidRDefault="002D7201" w:rsidP="006426DF">
      <w:pPr>
        <w:numPr>
          <w:ilvl w:val="0"/>
          <w:numId w:val="35"/>
        </w:numPr>
        <w:tabs>
          <w:tab w:val="left" w:pos="993"/>
        </w:tabs>
        <w:suppressAutoHyphens/>
        <w:spacing w:after="0" w:line="240" w:lineRule="auto"/>
        <w:ind w:left="0" w:right="-1" w:firstLine="567"/>
        <w:rPr>
          <w:rFonts w:ascii="Times New Roman" w:hAnsi="Times New Roman"/>
          <w:sz w:val="28"/>
          <w:szCs w:val="28"/>
        </w:rPr>
      </w:pPr>
      <w:r w:rsidRPr="00386DF4">
        <w:rPr>
          <w:rFonts w:ascii="Times New Roman" w:hAnsi="Times New Roman"/>
          <w:b/>
          <w:sz w:val="28"/>
          <w:szCs w:val="28"/>
        </w:rPr>
        <w:t>Основную часть</w:t>
      </w:r>
      <w:r w:rsidRPr="00386DF4">
        <w:rPr>
          <w:rFonts w:ascii="Times New Roman" w:hAnsi="Times New Roman"/>
          <w:sz w:val="28"/>
          <w:szCs w:val="28"/>
        </w:rPr>
        <w:t xml:space="preserve"> - содержит расчетные показатели минимально допустимого уровня 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населения (включая людей с инвалидностью) (далее – расчетные показатели);</w:t>
      </w:r>
    </w:p>
    <w:p w:rsidR="002D7201" w:rsidRPr="00386DF4" w:rsidRDefault="002D7201" w:rsidP="006426DF">
      <w:pPr>
        <w:pStyle w:val="ConsPlusNormal"/>
        <w:numPr>
          <w:ilvl w:val="0"/>
          <w:numId w:val="35"/>
        </w:numPr>
        <w:tabs>
          <w:tab w:val="left" w:pos="993"/>
        </w:tabs>
        <w:suppressAutoHyphens/>
        <w:autoSpaceDE w:val="0"/>
        <w:ind w:left="0" w:right="-1" w:firstLine="567"/>
        <w:rPr>
          <w:rFonts w:ascii="Times New Roman" w:hAnsi="Times New Roman"/>
          <w:sz w:val="28"/>
          <w:szCs w:val="28"/>
        </w:rPr>
      </w:pPr>
      <w:r w:rsidRPr="00386DF4">
        <w:rPr>
          <w:rFonts w:ascii="Times New Roman" w:hAnsi="Times New Roman"/>
          <w:b/>
          <w:sz w:val="28"/>
          <w:szCs w:val="28"/>
        </w:rPr>
        <w:t>Материалы по обоснованию</w:t>
      </w:r>
      <w:r w:rsidRPr="00386DF4">
        <w:rPr>
          <w:rFonts w:ascii="Times New Roman" w:hAnsi="Times New Roman"/>
          <w:sz w:val="28"/>
          <w:szCs w:val="28"/>
        </w:rPr>
        <w:t xml:space="preserve"> расчетных показателей, содержащихся в основной части нормативов градостроительного проектирования.</w:t>
      </w:r>
    </w:p>
    <w:p w:rsidR="002D7201" w:rsidRPr="00386DF4" w:rsidRDefault="002D7201" w:rsidP="006426DF">
      <w:pPr>
        <w:pStyle w:val="ConsPlusNormal"/>
        <w:numPr>
          <w:ilvl w:val="0"/>
          <w:numId w:val="35"/>
        </w:numPr>
        <w:tabs>
          <w:tab w:val="left" w:pos="993"/>
        </w:tabs>
        <w:suppressAutoHyphens/>
        <w:autoSpaceDE w:val="0"/>
        <w:ind w:left="0" w:right="-1" w:firstLine="567"/>
        <w:rPr>
          <w:rFonts w:ascii="Times New Roman" w:hAnsi="Times New Roman"/>
          <w:sz w:val="28"/>
          <w:szCs w:val="28"/>
        </w:rPr>
      </w:pPr>
      <w:r w:rsidRPr="00386DF4">
        <w:rPr>
          <w:rFonts w:ascii="Times New Roman" w:hAnsi="Times New Roman"/>
          <w:b/>
          <w:sz w:val="28"/>
          <w:szCs w:val="28"/>
        </w:rPr>
        <w:lastRenderedPageBreak/>
        <w:t>Правила и область применения</w:t>
      </w:r>
      <w:r w:rsidRPr="00386DF4">
        <w:rPr>
          <w:rFonts w:ascii="Times New Roman" w:hAnsi="Times New Roman"/>
          <w:sz w:val="28"/>
          <w:szCs w:val="28"/>
        </w:rPr>
        <w:t xml:space="preserve"> расчетных показателей, содержащихся в основной части</w:t>
      </w:r>
    </w:p>
    <w:p w:rsidR="00173647" w:rsidRPr="00386DF4" w:rsidRDefault="00173647" w:rsidP="006426DF">
      <w:pPr>
        <w:pStyle w:val="1"/>
        <w:ind w:right="-1" w:firstLine="567"/>
        <w:rPr>
          <w:rFonts w:ascii="Times New Roman" w:hAnsi="Times New Roman"/>
          <w:sz w:val="28"/>
          <w:szCs w:val="28"/>
        </w:rPr>
      </w:pPr>
      <w:bookmarkStart w:id="4" w:name="_Toc474936724"/>
    </w:p>
    <w:p w:rsidR="002D7201" w:rsidRPr="00386DF4" w:rsidRDefault="002D7201" w:rsidP="006426DF">
      <w:pPr>
        <w:pStyle w:val="1"/>
        <w:ind w:right="-1" w:firstLine="567"/>
        <w:rPr>
          <w:rFonts w:ascii="Times New Roman" w:hAnsi="Times New Roman"/>
          <w:sz w:val="28"/>
          <w:szCs w:val="28"/>
        </w:rPr>
      </w:pPr>
      <w:r w:rsidRPr="00386DF4">
        <w:rPr>
          <w:rFonts w:ascii="Times New Roman" w:hAnsi="Times New Roman"/>
          <w:sz w:val="28"/>
          <w:szCs w:val="28"/>
        </w:rPr>
        <w:t>СОСТАВ НОРМАТИВОВ И ПОРЯДОК ИХ УТВЕРЖДЕНИЯ</w:t>
      </w:r>
      <w:bookmarkEnd w:id="4"/>
    </w:p>
    <w:p w:rsidR="00FE1896" w:rsidRPr="00386DF4" w:rsidRDefault="00FE1896" w:rsidP="006426DF">
      <w:pPr>
        <w:spacing w:after="0" w:line="240" w:lineRule="auto"/>
        <w:rPr>
          <w:rFonts w:ascii="Times New Roman" w:hAnsi="Times New Roman"/>
          <w:sz w:val="28"/>
          <w:szCs w:val="28"/>
          <w:lang w:eastAsia="ru-RU"/>
        </w:rPr>
      </w:pPr>
    </w:p>
    <w:p w:rsidR="001D16BD" w:rsidRPr="00386DF4" w:rsidRDefault="002D7201" w:rsidP="006426DF">
      <w:pPr>
        <w:pStyle w:val="ConsNormal"/>
        <w:ind w:right="-1" w:firstLine="567"/>
        <w:jc w:val="both"/>
        <w:rPr>
          <w:rFonts w:ascii="Times New Roman" w:eastAsiaTheme="minorHAnsi" w:hAnsi="Times New Roman" w:cs="Times New Roman"/>
          <w:sz w:val="28"/>
          <w:szCs w:val="28"/>
        </w:rPr>
      </w:pPr>
      <w:bookmarkStart w:id="5" w:name="sub_10011"/>
      <w:r w:rsidRPr="00386DF4">
        <w:rPr>
          <w:rFonts w:ascii="Times New Roman" w:hAnsi="Times New Roman" w:cs="Times New Roman"/>
          <w:sz w:val="28"/>
          <w:szCs w:val="28"/>
        </w:rPr>
        <w:t xml:space="preserve">1. </w:t>
      </w:r>
      <w:r w:rsidR="001D16BD" w:rsidRPr="00386DF4">
        <w:rPr>
          <w:rFonts w:ascii="Times New Roman" w:hAnsi="Times New Roman" w:cs="Times New Roman"/>
          <w:sz w:val="28"/>
          <w:szCs w:val="28"/>
        </w:rPr>
        <w:t>Местные н</w:t>
      </w:r>
      <w:r w:rsidRPr="00386DF4">
        <w:rPr>
          <w:rFonts w:ascii="Times New Roman" w:hAnsi="Times New Roman" w:cs="Times New Roman"/>
          <w:sz w:val="28"/>
          <w:szCs w:val="28"/>
        </w:rPr>
        <w:t xml:space="preserve">ормативы градостроительного проектирования - </w:t>
      </w:r>
      <w:r w:rsidR="001D16BD" w:rsidRPr="00386DF4">
        <w:rPr>
          <w:rFonts w:ascii="Times New Roman" w:eastAsiaTheme="minorHAnsi" w:hAnsi="Times New Roman" w:cs="Times New Roman"/>
          <w:sz w:val="28"/>
          <w:szCs w:val="28"/>
        </w:rPr>
        <w:t xml:space="preserve">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w:t>
      </w:r>
      <w:hyperlink r:id="rId10" w:history="1">
        <w:r w:rsidR="001D16BD" w:rsidRPr="00386DF4">
          <w:rPr>
            <w:rFonts w:ascii="Times New Roman" w:eastAsiaTheme="minorHAnsi" w:hAnsi="Times New Roman" w:cs="Times New Roman"/>
            <w:sz w:val="28"/>
            <w:szCs w:val="28"/>
          </w:rPr>
          <w:t>пункте 1 части 5 статьи 23</w:t>
        </w:r>
      </w:hyperlink>
      <w:r w:rsidR="001D16BD" w:rsidRPr="00386DF4">
        <w:rPr>
          <w:rFonts w:ascii="Times New Roman" w:eastAsiaTheme="minorHAnsi" w:hAnsi="Times New Roman" w:cs="Times New Roman"/>
          <w:sz w:val="28"/>
          <w:szCs w:val="28"/>
        </w:rPr>
        <w:t xml:space="preserve"> Градостроительного кодекса Российской Федерации, объектами </w:t>
      </w:r>
      <w:hyperlink r:id="rId11" w:history="1">
        <w:r w:rsidR="001D16BD" w:rsidRPr="00386DF4">
          <w:rPr>
            <w:rFonts w:ascii="Times New Roman" w:eastAsiaTheme="minorHAnsi" w:hAnsi="Times New Roman" w:cs="Times New Roman"/>
            <w:sz w:val="28"/>
            <w:szCs w:val="28"/>
          </w:rPr>
          <w:t>благоустройства</w:t>
        </w:r>
      </w:hyperlink>
      <w:r w:rsidR="001D16BD" w:rsidRPr="00386DF4">
        <w:rPr>
          <w:rFonts w:ascii="Times New Roman" w:eastAsiaTheme="minorHAnsi" w:hAnsi="Times New Roman" w:cs="Times New Roman"/>
          <w:sz w:val="28"/>
          <w:szCs w:val="28"/>
        </w:rPr>
        <w:t xml:space="preserve">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w:t>
      </w:r>
    </w:p>
    <w:p w:rsidR="002D7201" w:rsidRPr="00386DF4" w:rsidRDefault="002D7201" w:rsidP="006426DF">
      <w:pPr>
        <w:pStyle w:val="ConsNormal"/>
        <w:ind w:right="-1" w:firstLine="567"/>
        <w:jc w:val="both"/>
        <w:rPr>
          <w:rFonts w:ascii="Times New Roman" w:hAnsi="Times New Roman" w:cs="Times New Roman"/>
          <w:sz w:val="28"/>
          <w:szCs w:val="28"/>
        </w:rPr>
      </w:pPr>
      <w:r w:rsidRPr="00386DF4">
        <w:rPr>
          <w:rFonts w:ascii="Times New Roman" w:hAnsi="Times New Roman" w:cs="Times New Roman"/>
          <w:sz w:val="28"/>
          <w:szCs w:val="28"/>
        </w:rPr>
        <w:t xml:space="preserve">2. В состав местных нормативов градостроительного проектирования территории </w:t>
      </w:r>
      <w:r w:rsidR="008D54A9" w:rsidRPr="00386DF4">
        <w:rPr>
          <w:rFonts w:ascii="Times New Roman" w:hAnsi="Times New Roman" w:cs="Times New Roman"/>
          <w:sz w:val="28"/>
          <w:szCs w:val="28"/>
        </w:rPr>
        <w:t>сельских поселений, входящих в состав муниципального района «Печора»</w:t>
      </w:r>
      <w:r w:rsidRPr="00386DF4">
        <w:rPr>
          <w:rFonts w:ascii="Times New Roman" w:hAnsi="Times New Roman" w:cs="Times New Roman"/>
          <w:sz w:val="28"/>
          <w:szCs w:val="28"/>
        </w:rPr>
        <w:t xml:space="preserve"> включаются:</w:t>
      </w:r>
    </w:p>
    <w:p w:rsidR="002D7201" w:rsidRPr="00386DF4" w:rsidRDefault="00FE1896" w:rsidP="006426DF">
      <w:pPr>
        <w:numPr>
          <w:ilvl w:val="0"/>
          <w:numId w:val="36"/>
        </w:numPr>
        <w:suppressAutoHyphens/>
        <w:spacing w:after="0" w:line="240" w:lineRule="auto"/>
        <w:ind w:left="0" w:right="-1" w:firstLine="567"/>
        <w:jc w:val="both"/>
        <w:rPr>
          <w:rFonts w:ascii="Times New Roman" w:hAnsi="Times New Roman"/>
          <w:sz w:val="28"/>
          <w:szCs w:val="28"/>
        </w:rPr>
      </w:pPr>
      <w:r w:rsidRPr="00386DF4">
        <w:rPr>
          <w:rFonts w:ascii="Times New Roman" w:hAnsi="Times New Roman"/>
          <w:sz w:val="28"/>
          <w:szCs w:val="28"/>
        </w:rPr>
        <w:t xml:space="preserve"> </w:t>
      </w:r>
      <w:r w:rsidR="002D7201" w:rsidRPr="00386DF4">
        <w:rPr>
          <w:rFonts w:ascii="Times New Roman" w:hAnsi="Times New Roman"/>
          <w:sz w:val="28"/>
          <w:szCs w:val="28"/>
        </w:rPr>
        <w:t>расчетные показатели, устанавливаемые для объектов местного значения в области жилищного строительства;</w:t>
      </w:r>
    </w:p>
    <w:p w:rsidR="002D7201" w:rsidRPr="00386DF4" w:rsidRDefault="00FE1896" w:rsidP="006426DF">
      <w:pPr>
        <w:numPr>
          <w:ilvl w:val="0"/>
          <w:numId w:val="36"/>
        </w:numPr>
        <w:suppressAutoHyphens/>
        <w:spacing w:after="0" w:line="240" w:lineRule="auto"/>
        <w:ind w:left="0" w:right="-1" w:firstLine="567"/>
        <w:jc w:val="both"/>
        <w:rPr>
          <w:rFonts w:ascii="Times New Roman" w:hAnsi="Times New Roman"/>
          <w:sz w:val="28"/>
          <w:szCs w:val="28"/>
        </w:rPr>
      </w:pPr>
      <w:r w:rsidRPr="00386DF4">
        <w:rPr>
          <w:rFonts w:ascii="Times New Roman" w:hAnsi="Times New Roman"/>
          <w:sz w:val="28"/>
          <w:szCs w:val="28"/>
        </w:rPr>
        <w:t xml:space="preserve"> </w:t>
      </w:r>
      <w:r w:rsidR="002D7201" w:rsidRPr="00386DF4">
        <w:rPr>
          <w:rFonts w:ascii="Times New Roman" w:hAnsi="Times New Roman"/>
          <w:sz w:val="28"/>
          <w:szCs w:val="28"/>
        </w:rPr>
        <w:t>расчетные показатели, устанавливаемые для объектов местного значения в области образования;</w:t>
      </w:r>
    </w:p>
    <w:p w:rsidR="002D7201" w:rsidRPr="00386DF4" w:rsidRDefault="00FE1896" w:rsidP="006426DF">
      <w:pPr>
        <w:numPr>
          <w:ilvl w:val="0"/>
          <w:numId w:val="36"/>
        </w:numPr>
        <w:suppressAutoHyphens/>
        <w:spacing w:after="0" w:line="240" w:lineRule="auto"/>
        <w:ind w:left="0" w:right="-1" w:firstLine="567"/>
        <w:jc w:val="both"/>
        <w:rPr>
          <w:rFonts w:ascii="Times New Roman" w:hAnsi="Times New Roman"/>
          <w:sz w:val="28"/>
          <w:szCs w:val="28"/>
        </w:rPr>
      </w:pPr>
      <w:r w:rsidRPr="00386DF4">
        <w:rPr>
          <w:rFonts w:ascii="Times New Roman" w:hAnsi="Times New Roman"/>
          <w:sz w:val="28"/>
          <w:szCs w:val="28"/>
        </w:rPr>
        <w:t xml:space="preserve"> </w:t>
      </w:r>
      <w:r w:rsidR="002D7201" w:rsidRPr="00386DF4">
        <w:rPr>
          <w:rFonts w:ascii="Times New Roman" w:hAnsi="Times New Roman"/>
          <w:sz w:val="28"/>
          <w:szCs w:val="28"/>
        </w:rPr>
        <w:t>расчетные показатели, устанавливаемые для объектов местного значения в области здравоохранения;</w:t>
      </w:r>
    </w:p>
    <w:p w:rsidR="002D7201" w:rsidRPr="00386DF4" w:rsidRDefault="00FE1896" w:rsidP="006426DF">
      <w:pPr>
        <w:numPr>
          <w:ilvl w:val="0"/>
          <w:numId w:val="36"/>
        </w:numPr>
        <w:suppressAutoHyphens/>
        <w:spacing w:after="0" w:line="240" w:lineRule="auto"/>
        <w:ind w:left="0" w:right="-1" w:firstLine="567"/>
        <w:jc w:val="both"/>
        <w:rPr>
          <w:rFonts w:ascii="Times New Roman" w:hAnsi="Times New Roman"/>
          <w:sz w:val="28"/>
          <w:szCs w:val="28"/>
        </w:rPr>
      </w:pPr>
      <w:r w:rsidRPr="00386DF4">
        <w:rPr>
          <w:rFonts w:ascii="Times New Roman" w:hAnsi="Times New Roman"/>
          <w:sz w:val="28"/>
          <w:szCs w:val="28"/>
        </w:rPr>
        <w:t xml:space="preserve"> </w:t>
      </w:r>
      <w:r w:rsidR="002D7201" w:rsidRPr="00386DF4">
        <w:rPr>
          <w:rFonts w:ascii="Times New Roman" w:hAnsi="Times New Roman"/>
          <w:sz w:val="28"/>
          <w:szCs w:val="28"/>
        </w:rPr>
        <w:t>расчетные показатели, устанавливаемые для объектов местного значения в области физической культуры и спорта;</w:t>
      </w:r>
    </w:p>
    <w:p w:rsidR="002D7201" w:rsidRPr="00386DF4" w:rsidRDefault="00FE1896" w:rsidP="006426DF">
      <w:pPr>
        <w:numPr>
          <w:ilvl w:val="0"/>
          <w:numId w:val="36"/>
        </w:numPr>
        <w:suppressAutoHyphens/>
        <w:spacing w:after="0" w:line="240" w:lineRule="auto"/>
        <w:ind w:left="0" w:right="-1" w:firstLine="567"/>
        <w:jc w:val="both"/>
        <w:rPr>
          <w:rFonts w:ascii="Times New Roman" w:hAnsi="Times New Roman"/>
          <w:sz w:val="28"/>
          <w:szCs w:val="28"/>
        </w:rPr>
      </w:pPr>
      <w:r w:rsidRPr="00386DF4">
        <w:rPr>
          <w:rFonts w:ascii="Times New Roman" w:hAnsi="Times New Roman"/>
          <w:sz w:val="28"/>
          <w:szCs w:val="28"/>
        </w:rPr>
        <w:t xml:space="preserve"> </w:t>
      </w:r>
      <w:r w:rsidR="002D7201" w:rsidRPr="00386DF4">
        <w:rPr>
          <w:rFonts w:ascii="Times New Roman" w:hAnsi="Times New Roman"/>
          <w:sz w:val="28"/>
          <w:szCs w:val="28"/>
        </w:rPr>
        <w:t>расчетные показатели, устанавливаемые для объектов местного значения в области культуры и социального обеспечения;</w:t>
      </w:r>
    </w:p>
    <w:p w:rsidR="002D7201" w:rsidRPr="00386DF4" w:rsidRDefault="00FE1896" w:rsidP="006426DF">
      <w:pPr>
        <w:numPr>
          <w:ilvl w:val="0"/>
          <w:numId w:val="36"/>
        </w:numPr>
        <w:suppressAutoHyphens/>
        <w:spacing w:after="0" w:line="240" w:lineRule="auto"/>
        <w:ind w:left="0" w:right="-1" w:firstLine="567"/>
        <w:jc w:val="both"/>
        <w:rPr>
          <w:rFonts w:ascii="Times New Roman" w:hAnsi="Times New Roman"/>
          <w:sz w:val="28"/>
          <w:szCs w:val="28"/>
        </w:rPr>
      </w:pPr>
      <w:r w:rsidRPr="00386DF4">
        <w:rPr>
          <w:rFonts w:ascii="Times New Roman" w:hAnsi="Times New Roman"/>
          <w:sz w:val="28"/>
          <w:szCs w:val="28"/>
        </w:rPr>
        <w:t xml:space="preserve"> </w:t>
      </w:r>
      <w:r w:rsidR="002D7201" w:rsidRPr="00386DF4">
        <w:rPr>
          <w:rFonts w:ascii="Times New Roman" w:hAnsi="Times New Roman"/>
          <w:sz w:val="28"/>
          <w:szCs w:val="28"/>
        </w:rPr>
        <w:t>расчетные показатели, устанавливаемые для объектов местного значения в области рекреации;</w:t>
      </w:r>
    </w:p>
    <w:p w:rsidR="002D7201" w:rsidRPr="00386DF4" w:rsidRDefault="00FE1896" w:rsidP="006426DF">
      <w:pPr>
        <w:numPr>
          <w:ilvl w:val="0"/>
          <w:numId w:val="36"/>
        </w:numPr>
        <w:suppressAutoHyphens/>
        <w:spacing w:after="0" w:line="240" w:lineRule="auto"/>
        <w:ind w:left="0" w:right="-1" w:firstLine="567"/>
        <w:jc w:val="both"/>
        <w:rPr>
          <w:rFonts w:ascii="Times New Roman" w:hAnsi="Times New Roman"/>
          <w:sz w:val="28"/>
          <w:szCs w:val="28"/>
        </w:rPr>
      </w:pPr>
      <w:r w:rsidRPr="00386DF4">
        <w:rPr>
          <w:rFonts w:ascii="Times New Roman" w:hAnsi="Times New Roman"/>
          <w:sz w:val="28"/>
          <w:szCs w:val="28"/>
        </w:rPr>
        <w:t xml:space="preserve"> </w:t>
      </w:r>
      <w:r w:rsidR="002D7201" w:rsidRPr="00386DF4">
        <w:rPr>
          <w:rFonts w:ascii="Times New Roman" w:hAnsi="Times New Roman"/>
          <w:sz w:val="28"/>
          <w:szCs w:val="28"/>
        </w:rPr>
        <w:t>расчетные показатели, устанавливаемые для объектов местного значения в области энергетики и инженерной инфраструктуры;</w:t>
      </w:r>
    </w:p>
    <w:p w:rsidR="002D7201" w:rsidRPr="00386DF4" w:rsidRDefault="00FE1896" w:rsidP="006426DF">
      <w:pPr>
        <w:numPr>
          <w:ilvl w:val="0"/>
          <w:numId w:val="36"/>
        </w:numPr>
        <w:suppressAutoHyphens/>
        <w:spacing w:after="0" w:line="240" w:lineRule="auto"/>
        <w:ind w:left="0" w:right="-1" w:firstLine="567"/>
        <w:jc w:val="both"/>
        <w:rPr>
          <w:rFonts w:ascii="Times New Roman" w:hAnsi="Times New Roman"/>
          <w:sz w:val="28"/>
          <w:szCs w:val="28"/>
        </w:rPr>
      </w:pPr>
      <w:r w:rsidRPr="00386DF4">
        <w:rPr>
          <w:rFonts w:ascii="Times New Roman" w:hAnsi="Times New Roman"/>
          <w:sz w:val="28"/>
          <w:szCs w:val="28"/>
        </w:rPr>
        <w:t xml:space="preserve"> </w:t>
      </w:r>
      <w:r w:rsidR="002D7201" w:rsidRPr="00386DF4">
        <w:rPr>
          <w:rFonts w:ascii="Times New Roman" w:hAnsi="Times New Roman"/>
          <w:sz w:val="28"/>
          <w:szCs w:val="28"/>
        </w:rPr>
        <w:t>расчетные показатели, устанавливаемые для объектов местного значения в области автомобильных дорог местного значения;</w:t>
      </w:r>
    </w:p>
    <w:p w:rsidR="002D7201" w:rsidRPr="00386DF4" w:rsidRDefault="00FE1896" w:rsidP="006426DF">
      <w:pPr>
        <w:numPr>
          <w:ilvl w:val="0"/>
          <w:numId w:val="36"/>
        </w:numPr>
        <w:suppressAutoHyphens/>
        <w:spacing w:after="0" w:line="240" w:lineRule="auto"/>
        <w:ind w:left="0" w:right="-1" w:firstLine="567"/>
        <w:jc w:val="both"/>
        <w:rPr>
          <w:rFonts w:ascii="Times New Roman" w:hAnsi="Times New Roman"/>
          <w:sz w:val="28"/>
          <w:szCs w:val="28"/>
        </w:rPr>
      </w:pPr>
      <w:r w:rsidRPr="00386DF4">
        <w:rPr>
          <w:rFonts w:ascii="Times New Roman" w:hAnsi="Times New Roman"/>
          <w:sz w:val="28"/>
          <w:szCs w:val="28"/>
        </w:rPr>
        <w:t xml:space="preserve"> </w:t>
      </w:r>
      <w:r w:rsidR="002D7201" w:rsidRPr="00386DF4">
        <w:rPr>
          <w:rFonts w:ascii="Times New Roman" w:hAnsi="Times New Roman"/>
          <w:sz w:val="28"/>
          <w:szCs w:val="28"/>
        </w:rPr>
        <w:t>расчетные показатели, устанавливаемые для объектов местного значения, имеющих промышленное и коммунально-складское назначение;</w:t>
      </w:r>
    </w:p>
    <w:p w:rsidR="002D7201" w:rsidRPr="00386DF4" w:rsidRDefault="00FE1896" w:rsidP="006426DF">
      <w:pPr>
        <w:numPr>
          <w:ilvl w:val="0"/>
          <w:numId w:val="36"/>
        </w:numPr>
        <w:suppressAutoHyphens/>
        <w:spacing w:after="0" w:line="240" w:lineRule="auto"/>
        <w:ind w:left="0" w:right="-1" w:firstLine="567"/>
        <w:jc w:val="both"/>
        <w:rPr>
          <w:rFonts w:ascii="Times New Roman" w:hAnsi="Times New Roman"/>
          <w:sz w:val="28"/>
          <w:szCs w:val="28"/>
        </w:rPr>
      </w:pPr>
      <w:r w:rsidRPr="00386DF4">
        <w:rPr>
          <w:rFonts w:ascii="Times New Roman" w:hAnsi="Times New Roman"/>
          <w:sz w:val="28"/>
          <w:szCs w:val="28"/>
        </w:rPr>
        <w:t xml:space="preserve"> </w:t>
      </w:r>
      <w:r w:rsidR="002D7201" w:rsidRPr="00386DF4">
        <w:rPr>
          <w:rFonts w:ascii="Times New Roman" w:hAnsi="Times New Roman"/>
          <w:sz w:val="28"/>
          <w:szCs w:val="28"/>
        </w:rPr>
        <w:t>расчетные показатели, устанавливаемые для объектов местного значения в области сельского хозяйства;</w:t>
      </w:r>
    </w:p>
    <w:p w:rsidR="002D7201" w:rsidRPr="00386DF4" w:rsidRDefault="00FE1896" w:rsidP="006426DF">
      <w:pPr>
        <w:numPr>
          <w:ilvl w:val="0"/>
          <w:numId w:val="36"/>
        </w:numPr>
        <w:suppressAutoHyphens/>
        <w:spacing w:after="0" w:line="240" w:lineRule="auto"/>
        <w:ind w:left="0" w:right="-1" w:firstLine="567"/>
        <w:jc w:val="both"/>
        <w:rPr>
          <w:rFonts w:ascii="Times New Roman" w:hAnsi="Times New Roman"/>
          <w:sz w:val="28"/>
          <w:szCs w:val="28"/>
        </w:rPr>
      </w:pPr>
      <w:r w:rsidRPr="00386DF4">
        <w:rPr>
          <w:rFonts w:ascii="Times New Roman" w:hAnsi="Times New Roman"/>
          <w:sz w:val="28"/>
          <w:szCs w:val="28"/>
        </w:rPr>
        <w:t xml:space="preserve"> </w:t>
      </w:r>
      <w:r w:rsidR="002D7201" w:rsidRPr="00386DF4">
        <w:rPr>
          <w:rFonts w:ascii="Times New Roman" w:hAnsi="Times New Roman"/>
          <w:sz w:val="28"/>
          <w:szCs w:val="28"/>
        </w:rPr>
        <w:t>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p>
    <w:p w:rsidR="002D7201" w:rsidRPr="00386DF4" w:rsidRDefault="00FE1896" w:rsidP="006426DF">
      <w:pPr>
        <w:numPr>
          <w:ilvl w:val="0"/>
          <w:numId w:val="36"/>
        </w:numPr>
        <w:suppressAutoHyphens/>
        <w:spacing w:after="0" w:line="240" w:lineRule="auto"/>
        <w:ind w:left="0" w:right="-1" w:firstLine="567"/>
        <w:jc w:val="both"/>
        <w:rPr>
          <w:rFonts w:ascii="Times New Roman" w:hAnsi="Times New Roman"/>
          <w:sz w:val="28"/>
          <w:szCs w:val="28"/>
        </w:rPr>
      </w:pPr>
      <w:r w:rsidRPr="00386DF4">
        <w:rPr>
          <w:rFonts w:ascii="Times New Roman" w:hAnsi="Times New Roman"/>
          <w:sz w:val="28"/>
          <w:szCs w:val="28"/>
        </w:rPr>
        <w:t xml:space="preserve"> </w:t>
      </w:r>
      <w:r w:rsidR="002D7201" w:rsidRPr="00386DF4">
        <w:rPr>
          <w:rFonts w:ascii="Times New Roman" w:hAnsi="Times New Roman"/>
          <w:sz w:val="28"/>
          <w:szCs w:val="28"/>
        </w:rPr>
        <w:t>расчетные показатели, устанавливаемые для объектов местного значения в области утилизации и переработки бытовых и промышленных отходов;</w:t>
      </w:r>
    </w:p>
    <w:p w:rsidR="002D7201" w:rsidRPr="00386DF4" w:rsidRDefault="00FE1896" w:rsidP="006426DF">
      <w:pPr>
        <w:numPr>
          <w:ilvl w:val="0"/>
          <w:numId w:val="36"/>
        </w:numPr>
        <w:suppressAutoHyphens/>
        <w:spacing w:after="0" w:line="240" w:lineRule="auto"/>
        <w:ind w:left="0" w:right="-1" w:firstLine="567"/>
        <w:jc w:val="both"/>
        <w:rPr>
          <w:rFonts w:ascii="Times New Roman" w:hAnsi="Times New Roman"/>
          <w:sz w:val="28"/>
          <w:szCs w:val="28"/>
        </w:rPr>
      </w:pPr>
      <w:r w:rsidRPr="00386DF4">
        <w:rPr>
          <w:rFonts w:ascii="Times New Roman" w:hAnsi="Times New Roman"/>
          <w:sz w:val="28"/>
          <w:szCs w:val="28"/>
        </w:rPr>
        <w:t xml:space="preserve"> </w:t>
      </w:r>
      <w:r w:rsidR="002D7201" w:rsidRPr="00386DF4">
        <w:rPr>
          <w:rFonts w:ascii="Times New Roman" w:hAnsi="Times New Roman"/>
          <w:sz w:val="28"/>
          <w:szCs w:val="28"/>
        </w:rPr>
        <w:t>расчетные показатели, устанавливаемые для объектов местного значения в области захоронений;</w:t>
      </w:r>
    </w:p>
    <w:p w:rsidR="008D54A9" w:rsidRPr="00386DF4" w:rsidRDefault="00FE1896" w:rsidP="006426DF">
      <w:pPr>
        <w:pStyle w:val="ConsNormal"/>
        <w:numPr>
          <w:ilvl w:val="0"/>
          <w:numId w:val="36"/>
        </w:numPr>
        <w:ind w:left="0" w:right="-1" w:firstLine="567"/>
        <w:jc w:val="both"/>
        <w:rPr>
          <w:rFonts w:ascii="Times New Roman" w:hAnsi="Times New Roman" w:cs="Times New Roman"/>
          <w:sz w:val="28"/>
          <w:szCs w:val="28"/>
        </w:rPr>
      </w:pPr>
      <w:r w:rsidRPr="00386DF4">
        <w:rPr>
          <w:rFonts w:ascii="Times New Roman" w:hAnsi="Times New Roman" w:cs="Times New Roman"/>
          <w:sz w:val="28"/>
          <w:szCs w:val="28"/>
        </w:rPr>
        <w:lastRenderedPageBreak/>
        <w:t xml:space="preserve"> </w:t>
      </w:r>
      <w:r w:rsidR="002D7201" w:rsidRPr="00386DF4">
        <w:rPr>
          <w:rFonts w:ascii="Times New Roman" w:hAnsi="Times New Roman" w:cs="Times New Roman"/>
          <w:sz w:val="28"/>
          <w:szCs w:val="28"/>
        </w:rPr>
        <w:t>иные расчетные показатели, необходимые для подготовки документов территориального планирования, документации по планировке территорий</w:t>
      </w:r>
      <w:r w:rsidR="00DE710C" w:rsidRPr="00386DF4">
        <w:rPr>
          <w:rFonts w:ascii="Times New Roman" w:hAnsi="Times New Roman" w:cs="Times New Roman"/>
          <w:sz w:val="28"/>
          <w:szCs w:val="28"/>
        </w:rPr>
        <w:t>;</w:t>
      </w:r>
    </w:p>
    <w:p w:rsidR="002D7201" w:rsidRPr="00386DF4" w:rsidRDefault="00FE1896" w:rsidP="006426DF">
      <w:pPr>
        <w:pStyle w:val="ConsNormal"/>
        <w:numPr>
          <w:ilvl w:val="0"/>
          <w:numId w:val="36"/>
        </w:numPr>
        <w:ind w:left="0" w:right="-1" w:firstLine="567"/>
        <w:jc w:val="both"/>
        <w:rPr>
          <w:rFonts w:ascii="Times New Roman" w:hAnsi="Times New Roman" w:cs="Times New Roman"/>
          <w:sz w:val="28"/>
          <w:szCs w:val="28"/>
        </w:rPr>
      </w:pPr>
      <w:r w:rsidRPr="00386DF4">
        <w:rPr>
          <w:rFonts w:ascii="Times New Roman" w:hAnsi="Times New Roman" w:cs="Times New Roman"/>
          <w:sz w:val="28"/>
          <w:szCs w:val="28"/>
        </w:rPr>
        <w:t xml:space="preserve"> </w:t>
      </w:r>
      <w:r w:rsidR="0057671E" w:rsidRPr="00386DF4">
        <w:rPr>
          <w:rFonts w:ascii="Times New Roman" w:hAnsi="Times New Roman" w:cs="Times New Roman"/>
          <w:sz w:val="28"/>
          <w:szCs w:val="28"/>
        </w:rPr>
        <w:t>о</w:t>
      </w:r>
      <w:r w:rsidR="002D7201" w:rsidRPr="00386DF4">
        <w:rPr>
          <w:rFonts w:ascii="Times New Roman" w:hAnsi="Times New Roman" w:cs="Times New Roman"/>
          <w:sz w:val="28"/>
          <w:szCs w:val="28"/>
        </w:rPr>
        <w:t>бласть  обеспечения  благоприятных условий жизнедеятельности населения, категории маломобильных, инвалидов и пожилых людей</w:t>
      </w:r>
      <w:r w:rsidR="00173647" w:rsidRPr="00386DF4">
        <w:rPr>
          <w:rFonts w:ascii="Times New Roman" w:hAnsi="Times New Roman" w:cs="Times New Roman"/>
          <w:sz w:val="28"/>
          <w:szCs w:val="28"/>
        </w:rPr>
        <w:t>.</w:t>
      </w:r>
    </w:p>
    <w:p w:rsidR="002D7201" w:rsidRPr="00386DF4" w:rsidRDefault="002D7201" w:rsidP="006426DF">
      <w:pPr>
        <w:pStyle w:val="ConsNormal"/>
        <w:ind w:right="-1" w:firstLine="567"/>
        <w:jc w:val="both"/>
        <w:rPr>
          <w:rFonts w:ascii="Times New Roman" w:hAnsi="Times New Roman" w:cs="Times New Roman"/>
          <w:sz w:val="28"/>
          <w:szCs w:val="28"/>
        </w:rPr>
      </w:pPr>
      <w:r w:rsidRPr="00386DF4">
        <w:rPr>
          <w:rFonts w:ascii="Times New Roman" w:hAnsi="Times New Roman" w:cs="Times New Roman"/>
          <w:sz w:val="28"/>
          <w:szCs w:val="28"/>
        </w:rPr>
        <w:t xml:space="preserve">3. Проект местныхнормативов градостроительного проектирования утверждается решением Совета </w:t>
      </w:r>
      <w:r w:rsidR="008D54A9" w:rsidRPr="00386DF4">
        <w:rPr>
          <w:rFonts w:ascii="Times New Roman" w:hAnsi="Times New Roman" w:cs="Times New Roman"/>
          <w:bCs/>
          <w:sz w:val="28"/>
          <w:szCs w:val="28"/>
        </w:rPr>
        <w:t>муниципального района «Печора»</w:t>
      </w:r>
      <w:r w:rsidRPr="00386DF4">
        <w:rPr>
          <w:rFonts w:ascii="Times New Roman" w:hAnsi="Times New Roman" w:cs="Times New Roman"/>
          <w:sz w:val="28"/>
          <w:szCs w:val="28"/>
        </w:rPr>
        <w:t>.</w:t>
      </w:r>
    </w:p>
    <w:p w:rsidR="00173647" w:rsidRPr="00386DF4" w:rsidRDefault="002D7201" w:rsidP="006426DF">
      <w:pPr>
        <w:autoSpaceDE w:val="0"/>
        <w:autoSpaceDN w:val="0"/>
        <w:adjustRightInd w:val="0"/>
        <w:spacing w:after="0" w:line="240" w:lineRule="auto"/>
        <w:ind w:right="-1" w:firstLine="567"/>
        <w:jc w:val="both"/>
        <w:rPr>
          <w:rFonts w:ascii="Times New Roman" w:hAnsi="Times New Roman"/>
          <w:bCs/>
          <w:sz w:val="28"/>
          <w:szCs w:val="28"/>
        </w:rPr>
      </w:pPr>
      <w:r w:rsidRPr="00386DF4">
        <w:rPr>
          <w:rFonts w:ascii="Times New Roman" w:hAnsi="Times New Roman"/>
          <w:sz w:val="28"/>
          <w:szCs w:val="28"/>
        </w:rPr>
        <w:t xml:space="preserve">4. </w:t>
      </w:r>
      <w:r w:rsidR="00173647" w:rsidRPr="00386DF4">
        <w:rPr>
          <w:rFonts w:ascii="Times New Roman" w:hAnsi="Times New Roman"/>
          <w:sz w:val="28"/>
          <w:szCs w:val="28"/>
        </w:rPr>
        <w:t xml:space="preserve">Решение </w:t>
      </w:r>
      <w:r w:rsidRPr="00386DF4">
        <w:rPr>
          <w:rFonts w:ascii="Times New Roman" w:hAnsi="Times New Roman"/>
          <w:sz w:val="28"/>
          <w:szCs w:val="28"/>
        </w:rPr>
        <w:t xml:space="preserve">об утверждении нормативов градостроительного проектирования подлежит опубликованию в порядке, установленном для официального опубликования муниципальных правовых актов и на официальном </w:t>
      </w:r>
      <w:r w:rsidR="007A778F" w:rsidRPr="00386DF4">
        <w:rPr>
          <w:rFonts w:ascii="Times New Roman" w:hAnsi="Times New Roman"/>
          <w:sz w:val="28"/>
          <w:szCs w:val="28"/>
        </w:rPr>
        <w:t>сайте</w:t>
      </w:r>
      <w:r w:rsidRPr="00386DF4">
        <w:rPr>
          <w:rFonts w:ascii="Times New Roman" w:hAnsi="Times New Roman"/>
          <w:sz w:val="28"/>
          <w:szCs w:val="28"/>
        </w:rPr>
        <w:t xml:space="preserve"> администрации </w:t>
      </w:r>
      <w:r w:rsidR="007A778F" w:rsidRPr="00386DF4">
        <w:rPr>
          <w:rFonts w:ascii="Times New Roman" w:hAnsi="Times New Roman"/>
          <w:bCs/>
          <w:sz w:val="28"/>
          <w:szCs w:val="28"/>
        </w:rPr>
        <w:t>МР «Печора»</w:t>
      </w:r>
      <w:r w:rsidR="00173647" w:rsidRPr="00386DF4">
        <w:rPr>
          <w:rFonts w:ascii="Times New Roman" w:hAnsi="Times New Roman"/>
          <w:bCs/>
          <w:sz w:val="28"/>
          <w:szCs w:val="28"/>
        </w:rPr>
        <w:t>.</w:t>
      </w:r>
    </w:p>
    <w:p w:rsidR="00173647" w:rsidRPr="00386DF4" w:rsidRDefault="00173647" w:rsidP="006426DF">
      <w:pPr>
        <w:autoSpaceDE w:val="0"/>
        <w:autoSpaceDN w:val="0"/>
        <w:adjustRightInd w:val="0"/>
        <w:spacing w:after="0" w:line="240" w:lineRule="auto"/>
        <w:ind w:right="-1" w:firstLine="567"/>
        <w:jc w:val="both"/>
        <w:rPr>
          <w:rFonts w:ascii="Times New Roman" w:eastAsiaTheme="minorHAnsi" w:hAnsi="Times New Roman"/>
          <w:sz w:val="28"/>
          <w:szCs w:val="28"/>
        </w:rPr>
      </w:pPr>
      <w:bookmarkStart w:id="6" w:name="_Toc290536927"/>
      <w:bookmarkStart w:id="7" w:name="_Toc474936725"/>
      <w:r w:rsidRPr="00386DF4">
        <w:rPr>
          <w:rFonts w:ascii="Times New Roman" w:eastAsiaTheme="minorHAnsi" w:hAnsi="Times New Roman"/>
          <w:sz w:val="28"/>
          <w:szCs w:val="28"/>
        </w:rPr>
        <w:t>5.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20FEE" w:rsidRPr="00386DF4" w:rsidRDefault="00D20FEE" w:rsidP="006426DF">
      <w:pPr>
        <w:pStyle w:val="1"/>
        <w:ind w:right="-1" w:firstLine="567"/>
        <w:rPr>
          <w:rFonts w:ascii="Times New Roman" w:hAnsi="Times New Roman"/>
          <w:sz w:val="28"/>
          <w:szCs w:val="28"/>
        </w:rPr>
      </w:pPr>
    </w:p>
    <w:p w:rsidR="002D7201" w:rsidRPr="00386DF4" w:rsidRDefault="002D7201" w:rsidP="006426DF">
      <w:pPr>
        <w:pStyle w:val="1"/>
        <w:ind w:right="-1" w:firstLine="567"/>
        <w:rPr>
          <w:rFonts w:ascii="Times New Roman" w:hAnsi="Times New Roman"/>
          <w:sz w:val="28"/>
          <w:szCs w:val="28"/>
        </w:rPr>
      </w:pPr>
      <w:r w:rsidRPr="00386DF4">
        <w:rPr>
          <w:rFonts w:ascii="Times New Roman" w:hAnsi="Times New Roman"/>
          <w:sz w:val="28"/>
          <w:szCs w:val="28"/>
        </w:rPr>
        <w:t>НОРМАТИВНЫЕ ССЫЛКИ</w:t>
      </w:r>
      <w:bookmarkEnd w:id="6"/>
      <w:bookmarkEnd w:id="7"/>
    </w:p>
    <w:p w:rsidR="00FE1896" w:rsidRPr="00386DF4" w:rsidRDefault="00FE1896" w:rsidP="006426DF">
      <w:pPr>
        <w:spacing w:after="0" w:line="240" w:lineRule="auto"/>
        <w:rPr>
          <w:rFonts w:ascii="Times New Roman" w:eastAsia="Times New Roman" w:hAnsi="Times New Roman"/>
          <w:sz w:val="28"/>
          <w:szCs w:val="28"/>
          <w:lang w:eastAsia="ru-RU"/>
        </w:rPr>
      </w:pPr>
    </w:p>
    <w:p w:rsidR="002D7201" w:rsidRPr="00386DF4" w:rsidRDefault="002D7201" w:rsidP="006426DF">
      <w:pPr>
        <w:spacing w:after="0" w:line="240" w:lineRule="auto"/>
        <w:ind w:firstLine="567"/>
        <w:jc w:val="both"/>
        <w:rPr>
          <w:rFonts w:ascii="Times New Roman" w:hAnsi="Times New Roman"/>
          <w:sz w:val="28"/>
          <w:szCs w:val="28"/>
        </w:rPr>
      </w:pPr>
      <w:r w:rsidRPr="00386DF4">
        <w:rPr>
          <w:rFonts w:ascii="Times New Roman" w:hAnsi="Times New Roman"/>
          <w:sz w:val="28"/>
          <w:szCs w:val="28"/>
        </w:rPr>
        <w:t>В настоящих местных</w:t>
      </w:r>
      <w:r w:rsidR="00FE1896" w:rsidRPr="00386DF4">
        <w:rPr>
          <w:rFonts w:ascii="Times New Roman" w:hAnsi="Times New Roman"/>
          <w:sz w:val="28"/>
          <w:szCs w:val="28"/>
        </w:rPr>
        <w:t xml:space="preserve"> </w:t>
      </w:r>
      <w:r w:rsidRPr="00386DF4">
        <w:rPr>
          <w:rFonts w:ascii="Times New Roman" w:hAnsi="Times New Roman"/>
          <w:sz w:val="28"/>
          <w:szCs w:val="28"/>
        </w:rPr>
        <w:t>нормативах градостроительного проектирования использованы ссылки на нормативные, правовые, нормативно-технические документы и стандарты Российской Федерации, которые включены в перечень законодательных и нормативных документов, приведенный в справочном приложении</w:t>
      </w:r>
      <w:hyperlink r:id="rId12" w:anchor="прА" w:tooltip="Приложение А" w:history="1">
        <w:r w:rsidRPr="00386DF4">
          <w:rPr>
            <w:rStyle w:val="a6"/>
            <w:rFonts w:ascii="Times New Roman" w:hAnsi="Times New Roman"/>
            <w:color w:val="auto"/>
            <w:sz w:val="28"/>
            <w:szCs w:val="28"/>
            <w:u w:val="none"/>
          </w:rPr>
          <w:t>А</w:t>
        </w:r>
      </w:hyperlink>
      <w:r w:rsidRPr="00386DF4">
        <w:rPr>
          <w:rFonts w:ascii="Times New Roman" w:hAnsi="Times New Roman"/>
          <w:sz w:val="28"/>
          <w:szCs w:val="28"/>
        </w:rPr>
        <w:t>.</w:t>
      </w:r>
    </w:p>
    <w:p w:rsidR="002D7201" w:rsidRPr="00386DF4" w:rsidRDefault="002D7201" w:rsidP="006426DF">
      <w:pPr>
        <w:spacing w:after="0" w:line="240" w:lineRule="auto"/>
        <w:ind w:firstLine="567"/>
        <w:jc w:val="both"/>
        <w:rPr>
          <w:rFonts w:ascii="Times New Roman" w:hAnsi="Times New Roman"/>
          <w:sz w:val="28"/>
          <w:szCs w:val="28"/>
        </w:rPr>
      </w:pPr>
      <w:r w:rsidRPr="00386DF4">
        <w:rPr>
          <w:rFonts w:ascii="Times New Roman" w:hAnsi="Times New Roman"/>
          <w:b/>
          <w:bCs/>
          <w:sz w:val="28"/>
          <w:szCs w:val="28"/>
        </w:rPr>
        <w:t>Примечание</w:t>
      </w:r>
      <w:r w:rsidRPr="00386DF4">
        <w:rPr>
          <w:rFonts w:ascii="Times New Roman" w:hAnsi="Times New Roman"/>
          <w:sz w:val="28"/>
          <w:szCs w:val="28"/>
        </w:rPr>
        <w:t xml:space="preserve"> -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w:t>
      </w:r>
      <w:r w:rsidR="00530F0B" w:rsidRPr="00386DF4">
        <w:rPr>
          <w:rFonts w:ascii="Times New Roman" w:hAnsi="Times New Roman"/>
          <w:sz w:val="28"/>
          <w:szCs w:val="28"/>
        </w:rPr>
        <w:t xml:space="preserve">или </w:t>
      </w:r>
      <w:r w:rsidRPr="00386DF4">
        <w:rPr>
          <w:rFonts w:ascii="Times New Roman" w:hAnsi="Times New Roman"/>
          <w:sz w:val="28"/>
          <w:szCs w:val="28"/>
        </w:rPr>
        <w:t>в сети Интернет</w:t>
      </w:r>
      <w:r w:rsidR="00530F0B" w:rsidRPr="00386DF4">
        <w:rPr>
          <w:rFonts w:ascii="Times New Roman" w:hAnsi="Times New Roman"/>
          <w:sz w:val="28"/>
          <w:szCs w:val="28"/>
        </w:rPr>
        <w:t>.</w:t>
      </w:r>
      <w:r w:rsidRPr="00386DF4">
        <w:rPr>
          <w:rFonts w:ascii="Times New Roman" w:hAnsi="Times New Roman"/>
          <w:sz w:val="28"/>
          <w:szCs w:val="28"/>
        </w:rPr>
        <w:t xml:space="preserve">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505B8E" w:rsidRPr="00386DF4" w:rsidRDefault="00505B8E" w:rsidP="006426DF">
      <w:pPr>
        <w:pStyle w:val="1"/>
        <w:ind w:right="-1" w:firstLine="567"/>
        <w:rPr>
          <w:rFonts w:ascii="Times New Roman" w:hAnsi="Times New Roman"/>
          <w:sz w:val="28"/>
          <w:szCs w:val="28"/>
        </w:rPr>
      </w:pPr>
      <w:bookmarkStart w:id="8" w:name="_Toc429053747"/>
      <w:bookmarkStart w:id="9" w:name="_Toc474936726"/>
      <w:bookmarkEnd w:id="5"/>
    </w:p>
    <w:p w:rsidR="002D7201" w:rsidRPr="00386DF4" w:rsidRDefault="002D7201" w:rsidP="006426DF">
      <w:pPr>
        <w:pStyle w:val="1"/>
        <w:ind w:right="-1" w:firstLine="567"/>
        <w:rPr>
          <w:rFonts w:ascii="Times New Roman" w:hAnsi="Times New Roman"/>
          <w:sz w:val="28"/>
          <w:szCs w:val="28"/>
        </w:rPr>
      </w:pPr>
      <w:r w:rsidRPr="00386DF4">
        <w:rPr>
          <w:rFonts w:ascii="Times New Roman" w:hAnsi="Times New Roman"/>
          <w:sz w:val="28"/>
          <w:szCs w:val="28"/>
        </w:rPr>
        <w:t>ТЕРМИНЫ И ОПРЕДЕЛЕНИЯ</w:t>
      </w:r>
      <w:bookmarkEnd w:id="8"/>
      <w:bookmarkEnd w:id="9"/>
    </w:p>
    <w:p w:rsidR="00FE1896" w:rsidRPr="00386DF4" w:rsidRDefault="00FE1896" w:rsidP="006426DF">
      <w:pPr>
        <w:spacing w:after="0" w:line="240" w:lineRule="auto"/>
        <w:rPr>
          <w:rFonts w:ascii="Times New Roman" w:hAnsi="Times New Roman"/>
          <w:sz w:val="28"/>
          <w:szCs w:val="28"/>
          <w:lang w:eastAsia="ru-RU"/>
        </w:rPr>
      </w:pP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В настоящих нормативах применены следующие термины: приложение Б.</w:t>
      </w:r>
    </w:p>
    <w:p w:rsidR="00A92601" w:rsidRPr="00386DF4" w:rsidRDefault="00A92601" w:rsidP="006426DF">
      <w:pPr>
        <w:spacing w:after="0" w:line="240" w:lineRule="auto"/>
        <w:ind w:right="-1" w:firstLine="567"/>
        <w:jc w:val="both"/>
        <w:rPr>
          <w:rFonts w:ascii="Times New Roman" w:hAnsi="Times New Roman"/>
          <w:sz w:val="28"/>
          <w:szCs w:val="28"/>
        </w:rPr>
      </w:pPr>
    </w:p>
    <w:p w:rsidR="00530F0B" w:rsidRPr="00386DF4" w:rsidRDefault="00530F0B" w:rsidP="006426DF">
      <w:pPr>
        <w:spacing w:after="0" w:line="240" w:lineRule="auto"/>
        <w:ind w:right="-1" w:firstLine="567"/>
        <w:jc w:val="both"/>
        <w:rPr>
          <w:rFonts w:ascii="Times New Roman" w:hAnsi="Times New Roman"/>
          <w:sz w:val="28"/>
          <w:szCs w:val="28"/>
        </w:rPr>
      </w:pPr>
    </w:p>
    <w:p w:rsidR="0057671E" w:rsidRPr="00386DF4" w:rsidRDefault="0057671E" w:rsidP="006426DF">
      <w:pPr>
        <w:spacing w:after="0" w:line="240" w:lineRule="auto"/>
        <w:ind w:right="-1" w:firstLine="567"/>
        <w:jc w:val="both"/>
        <w:rPr>
          <w:rFonts w:ascii="Times New Roman" w:hAnsi="Times New Roman"/>
          <w:sz w:val="28"/>
          <w:szCs w:val="28"/>
        </w:rPr>
      </w:pPr>
    </w:p>
    <w:p w:rsidR="002D7201" w:rsidRPr="00386DF4" w:rsidRDefault="002D7201" w:rsidP="006426DF">
      <w:pPr>
        <w:pStyle w:val="1"/>
        <w:keepLines/>
        <w:widowControl w:val="0"/>
        <w:numPr>
          <w:ilvl w:val="0"/>
          <w:numId w:val="39"/>
        </w:numPr>
        <w:ind w:left="0" w:right="-1" w:firstLine="567"/>
        <w:rPr>
          <w:rFonts w:ascii="Times New Roman" w:hAnsi="Times New Roman"/>
          <w:sz w:val="28"/>
          <w:szCs w:val="28"/>
        </w:rPr>
      </w:pPr>
      <w:bookmarkStart w:id="10" w:name="_Toc474936727"/>
      <w:r w:rsidRPr="00386DF4">
        <w:rPr>
          <w:rFonts w:ascii="Times New Roman" w:hAnsi="Times New Roman"/>
          <w:sz w:val="28"/>
          <w:szCs w:val="28"/>
        </w:rPr>
        <w:t>ОСНОВНЫЕ РАСЧЕТНЫЕ ПОКАЗАТЕЛИ</w:t>
      </w:r>
      <w:bookmarkEnd w:id="10"/>
    </w:p>
    <w:p w:rsidR="002D7201" w:rsidRPr="00386DF4" w:rsidRDefault="002D7201" w:rsidP="006426DF">
      <w:pPr>
        <w:spacing w:after="0" w:line="240" w:lineRule="auto"/>
        <w:ind w:firstLine="567"/>
        <w:rPr>
          <w:rFonts w:ascii="Times New Roman" w:hAnsi="Times New Roman"/>
          <w:sz w:val="28"/>
          <w:szCs w:val="28"/>
        </w:rPr>
      </w:pPr>
    </w:p>
    <w:p w:rsidR="002D7201" w:rsidRPr="00386DF4" w:rsidRDefault="002D7201" w:rsidP="006426DF">
      <w:pPr>
        <w:pStyle w:val="1"/>
        <w:ind w:right="-1" w:firstLine="567"/>
        <w:rPr>
          <w:rFonts w:ascii="Times New Roman" w:hAnsi="Times New Roman"/>
          <w:b/>
          <w:sz w:val="28"/>
          <w:szCs w:val="28"/>
        </w:rPr>
      </w:pPr>
      <w:bookmarkStart w:id="11" w:name="_Toc474936728"/>
      <w:r w:rsidRPr="00386DF4">
        <w:rPr>
          <w:rFonts w:ascii="Times New Roman" w:hAnsi="Times New Roman"/>
          <w:b/>
          <w:sz w:val="28"/>
          <w:szCs w:val="28"/>
        </w:rPr>
        <w:t>1.1 Расчетные показатели, устанавливаемые для объектов местного значения в области жилищного строительства</w:t>
      </w:r>
      <w:bookmarkEnd w:id="11"/>
    </w:p>
    <w:p w:rsidR="002D7201" w:rsidRPr="00386DF4" w:rsidRDefault="002D7201" w:rsidP="006426DF">
      <w:pPr>
        <w:spacing w:after="0" w:line="240" w:lineRule="auto"/>
        <w:ind w:right="-1" w:firstLine="567"/>
        <w:rPr>
          <w:rFonts w:ascii="Times New Roman" w:hAnsi="Times New Roman"/>
          <w:sz w:val="28"/>
          <w:szCs w:val="28"/>
        </w:rPr>
      </w:pPr>
      <w:r w:rsidRPr="00386DF4">
        <w:rPr>
          <w:rFonts w:ascii="Times New Roman" w:hAnsi="Times New Roman"/>
          <w:sz w:val="28"/>
          <w:szCs w:val="28"/>
        </w:rPr>
        <w:t>1.1.1 Показатели минимального уровня жилищной обеспеченности (метров квадратных на 1 человека)</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lastRenderedPageBreak/>
        <w:t>Показатели жилищной обеспеченности принимаются в соответствии с таблицей 1.</w:t>
      </w:r>
    </w:p>
    <w:p w:rsidR="002D7201" w:rsidRPr="00386DF4" w:rsidRDefault="002D7201" w:rsidP="006426DF">
      <w:pPr>
        <w:spacing w:after="0" w:line="240" w:lineRule="auto"/>
        <w:ind w:firstLine="567"/>
        <w:jc w:val="right"/>
        <w:rPr>
          <w:rFonts w:ascii="Times New Roman" w:hAnsi="Times New Roman"/>
          <w:sz w:val="28"/>
          <w:szCs w:val="28"/>
        </w:rPr>
      </w:pPr>
      <w:r w:rsidRPr="00386DF4">
        <w:rPr>
          <w:rFonts w:ascii="Times New Roman" w:hAnsi="Times New Roman"/>
          <w:sz w:val="28"/>
          <w:szCs w:val="28"/>
        </w:rPr>
        <w:t>Таблица 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1"/>
        <w:gridCol w:w="1985"/>
        <w:gridCol w:w="2139"/>
        <w:gridCol w:w="2070"/>
      </w:tblGrid>
      <w:tr w:rsidR="002D7201" w:rsidRPr="00386DF4" w:rsidTr="00853037">
        <w:trPr>
          <w:jc w:val="center"/>
        </w:trPr>
        <w:tc>
          <w:tcPr>
            <w:tcW w:w="1858" w:type="pct"/>
            <w:tcBorders>
              <w:top w:val="single" w:sz="4" w:space="0" w:color="000000"/>
              <w:left w:val="single" w:sz="4" w:space="0" w:color="000000"/>
              <w:bottom w:val="single" w:sz="4" w:space="0" w:color="000000"/>
              <w:right w:val="single" w:sz="4" w:space="0" w:color="000000"/>
            </w:tcBorders>
            <w:vAlign w:val="center"/>
          </w:tcPr>
          <w:p w:rsidR="002D7201" w:rsidRPr="00386DF4" w:rsidRDefault="002D7201" w:rsidP="006426DF">
            <w:pPr>
              <w:spacing w:after="0" w:line="240" w:lineRule="auto"/>
              <w:ind w:firstLine="567"/>
              <w:rPr>
                <w:rFonts w:ascii="Times New Roman" w:hAnsi="Times New Roman"/>
                <w:sz w:val="28"/>
                <w:szCs w:val="28"/>
              </w:rPr>
            </w:pPr>
            <w:r w:rsidRPr="00386DF4">
              <w:rPr>
                <w:rFonts w:ascii="Times New Roman" w:hAnsi="Times New Roman"/>
                <w:sz w:val="28"/>
                <w:szCs w:val="28"/>
              </w:rPr>
              <w:t>Наименование показателя</w:t>
            </w:r>
          </w:p>
        </w:tc>
        <w:tc>
          <w:tcPr>
            <w:tcW w:w="1007" w:type="pct"/>
            <w:tcBorders>
              <w:top w:val="single" w:sz="4" w:space="0" w:color="000000"/>
              <w:left w:val="single" w:sz="4" w:space="0" w:color="000000"/>
              <w:bottom w:val="single" w:sz="4" w:space="0" w:color="000000"/>
              <w:right w:val="single" w:sz="4" w:space="0" w:color="000000"/>
            </w:tcBorders>
            <w:vAlign w:val="center"/>
          </w:tcPr>
          <w:p w:rsidR="002D7201" w:rsidRPr="00386DF4" w:rsidRDefault="002D7201" w:rsidP="006426DF">
            <w:pPr>
              <w:spacing w:after="0" w:line="240" w:lineRule="auto"/>
              <w:ind w:firstLine="567"/>
              <w:jc w:val="center"/>
              <w:rPr>
                <w:rFonts w:ascii="Times New Roman" w:hAnsi="Times New Roman"/>
                <w:color w:val="000000"/>
                <w:sz w:val="28"/>
                <w:szCs w:val="28"/>
              </w:rPr>
            </w:pPr>
            <w:r w:rsidRPr="00386DF4">
              <w:rPr>
                <w:rFonts w:ascii="Times New Roman" w:hAnsi="Times New Roman"/>
                <w:color w:val="000000"/>
                <w:sz w:val="28"/>
                <w:szCs w:val="28"/>
              </w:rPr>
              <w:t>201</w:t>
            </w:r>
            <w:r w:rsidR="00AE0CF2" w:rsidRPr="00386DF4">
              <w:rPr>
                <w:rFonts w:ascii="Times New Roman" w:hAnsi="Times New Roman"/>
                <w:color w:val="000000"/>
                <w:sz w:val="28"/>
                <w:szCs w:val="28"/>
              </w:rPr>
              <w:t>7</w:t>
            </w:r>
            <w:r w:rsidRPr="00386DF4">
              <w:rPr>
                <w:rFonts w:ascii="Times New Roman" w:hAnsi="Times New Roman"/>
                <w:color w:val="000000"/>
                <w:sz w:val="28"/>
                <w:szCs w:val="28"/>
              </w:rPr>
              <w:t xml:space="preserve"> год</w:t>
            </w:r>
          </w:p>
        </w:tc>
        <w:tc>
          <w:tcPr>
            <w:tcW w:w="1085" w:type="pct"/>
            <w:tcBorders>
              <w:top w:val="single" w:sz="4" w:space="0" w:color="000000"/>
              <w:left w:val="single" w:sz="4" w:space="0" w:color="000000"/>
              <w:bottom w:val="single" w:sz="4" w:space="0" w:color="000000"/>
              <w:right w:val="single" w:sz="4" w:space="0" w:color="000000"/>
            </w:tcBorders>
            <w:vAlign w:val="center"/>
          </w:tcPr>
          <w:p w:rsidR="002D7201" w:rsidRPr="00386DF4" w:rsidRDefault="002D7201" w:rsidP="006426DF">
            <w:pPr>
              <w:spacing w:after="0" w:line="240" w:lineRule="auto"/>
              <w:ind w:firstLine="567"/>
              <w:jc w:val="center"/>
              <w:rPr>
                <w:rFonts w:ascii="Times New Roman" w:hAnsi="Times New Roman"/>
                <w:color w:val="000000"/>
                <w:sz w:val="28"/>
                <w:szCs w:val="28"/>
              </w:rPr>
            </w:pPr>
            <w:r w:rsidRPr="00386DF4">
              <w:rPr>
                <w:rFonts w:ascii="Times New Roman" w:hAnsi="Times New Roman"/>
                <w:color w:val="000000"/>
                <w:sz w:val="28"/>
                <w:szCs w:val="28"/>
              </w:rPr>
              <w:t>2020 год</w:t>
            </w:r>
          </w:p>
        </w:tc>
        <w:tc>
          <w:tcPr>
            <w:tcW w:w="1050" w:type="pct"/>
            <w:tcBorders>
              <w:top w:val="single" w:sz="4" w:space="0" w:color="000000"/>
              <w:left w:val="single" w:sz="4" w:space="0" w:color="000000"/>
              <w:bottom w:val="single" w:sz="4" w:space="0" w:color="000000"/>
              <w:right w:val="single" w:sz="4" w:space="0" w:color="000000"/>
            </w:tcBorders>
            <w:vAlign w:val="center"/>
          </w:tcPr>
          <w:p w:rsidR="002D7201" w:rsidRPr="00386DF4" w:rsidRDefault="002D7201" w:rsidP="006426DF">
            <w:pPr>
              <w:spacing w:after="0" w:line="240" w:lineRule="auto"/>
              <w:ind w:firstLine="567"/>
              <w:jc w:val="center"/>
              <w:rPr>
                <w:rFonts w:ascii="Times New Roman" w:hAnsi="Times New Roman"/>
                <w:color w:val="000000"/>
                <w:sz w:val="28"/>
                <w:szCs w:val="28"/>
              </w:rPr>
            </w:pPr>
            <w:r w:rsidRPr="00386DF4">
              <w:rPr>
                <w:rFonts w:ascii="Times New Roman" w:hAnsi="Times New Roman"/>
                <w:color w:val="000000"/>
                <w:sz w:val="28"/>
                <w:szCs w:val="28"/>
              </w:rPr>
              <w:t>2030 год</w:t>
            </w:r>
          </w:p>
        </w:tc>
      </w:tr>
      <w:tr w:rsidR="002D7201" w:rsidRPr="00386DF4" w:rsidTr="00853037">
        <w:trPr>
          <w:jc w:val="center"/>
        </w:trPr>
        <w:tc>
          <w:tcPr>
            <w:tcW w:w="1858" w:type="pct"/>
            <w:vAlign w:val="center"/>
          </w:tcPr>
          <w:p w:rsidR="002D7201" w:rsidRPr="00386DF4" w:rsidRDefault="002D7201" w:rsidP="006426DF">
            <w:pPr>
              <w:spacing w:after="0" w:line="240" w:lineRule="auto"/>
              <w:ind w:firstLine="567"/>
              <w:jc w:val="both"/>
              <w:rPr>
                <w:rFonts w:ascii="Times New Roman" w:hAnsi="Times New Roman"/>
                <w:sz w:val="28"/>
                <w:szCs w:val="28"/>
              </w:rPr>
            </w:pPr>
            <w:r w:rsidRPr="00386DF4">
              <w:rPr>
                <w:rFonts w:ascii="Times New Roman" w:hAnsi="Times New Roman"/>
                <w:sz w:val="28"/>
                <w:szCs w:val="28"/>
              </w:rPr>
              <w:t>Общая площадь жилых помещений, приходящаяся в среднем на одного жителя, кв. м на человек</w:t>
            </w:r>
          </w:p>
        </w:tc>
        <w:tc>
          <w:tcPr>
            <w:tcW w:w="1007" w:type="pct"/>
            <w:vAlign w:val="center"/>
          </w:tcPr>
          <w:p w:rsidR="002D7201" w:rsidRPr="00386DF4" w:rsidRDefault="00C459D5" w:rsidP="006426DF">
            <w:pPr>
              <w:spacing w:after="0" w:line="240" w:lineRule="auto"/>
              <w:jc w:val="center"/>
              <w:rPr>
                <w:rFonts w:ascii="Times New Roman" w:hAnsi="Times New Roman"/>
                <w:color w:val="000000"/>
                <w:sz w:val="28"/>
                <w:szCs w:val="28"/>
                <w:highlight w:val="yellow"/>
              </w:rPr>
            </w:pPr>
            <w:r>
              <w:rPr>
                <w:rStyle w:val="MSGENFONTSTYLENAMETEMPLATEROLEMSGENFONTSTYLENAMEBYROLETEXT"/>
                <w:rFonts w:ascii="Times New Roman" w:hAnsi="Times New Roman"/>
                <w:sz w:val="28"/>
                <w:szCs w:val="28"/>
              </w:rPr>
              <w:t>30</w:t>
            </w:r>
          </w:p>
        </w:tc>
        <w:tc>
          <w:tcPr>
            <w:tcW w:w="1085" w:type="pct"/>
            <w:vAlign w:val="center"/>
          </w:tcPr>
          <w:p w:rsidR="002D7201" w:rsidRPr="00386DF4" w:rsidRDefault="00C459D5" w:rsidP="006426DF">
            <w:pPr>
              <w:spacing w:after="0" w:line="240" w:lineRule="auto"/>
              <w:jc w:val="center"/>
              <w:rPr>
                <w:rFonts w:ascii="Times New Roman" w:hAnsi="Times New Roman"/>
                <w:color w:val="000000"/>
                <w:sz w:val="28"/>
                <w:szCs w:val="28"/>
                <w:highlight w:val="yellow"/>
              </w:rPr>
            </w:pPr>
            <w:r>
              <w:rPr>
                <w:rStyle w:val="MSGENFONTSTYLENAMETEMPLATEROLEMSGENFONTSTYLENAMEBYROLETEXT"/>
                <w:rFonts w:ascii="Times New Roman" w:hAnsi="Times New Roman"/>
                <w:sz w:val="28"/>
                <w:szCs w:val="28"/>
              </w:rPr>
              <w:t>33</w:t>
            </w:r>
          </w:p>
        </w:tc>
        <w:tc>
          <w:tcPr>
            <w:tcW w:w="1050" w:type="pct"/>
            <w:vAlign w:val="center"/>
          </w:tcPr>
          <w:p w:rsidR="002D7201" w:rsidRPr="00386DF4" w:rsidRDefault="00C459D5" w:rsidP="006426DF">
            <w:pPr>
              <w:spacing w:after="0" w:line="240" w:lineRule="auto"/>
              <w:jc w:val="center"/>
              <w:rPr>
                <w:rFonts w:ascii="Times New Roman" w:hAnsi="Times New Roman"/>
                <w:color w:val="000000"/>
                <w:sz w:val="28"/>
                <w:szCs w:val="28"/>
                <w:highlight w:val="yellow"/>
              </w:rPr>
            </w:pPr>
            <w:r>
              <w:rPr>
                <w:rStyle w:val="MSGENFONTSTYLENAMETEMPLATEROLEMSGENFONTSTYLENAMEBYROLETEXT"/>
                <w:rFonts w:ascii="Times New Roman" w:hAnsi="Times New Roman"/>
                <w:sz w:val="28"/>
                <w:szCs w:val="28"/>
              </w:rPr>
              <w:t>36</w:t>
            </w:r>
          </w:p>
        </w:tc>
      </w:tr>
    </w:tbl>
    <w:p w:rsidR="00530F0B" w:rsidRPr="00386DF4" w:rsidRDefault="00530F0B" w:rsidP="006426DF">
      <w:pPr>
        <w:spacing w:after="0" w:line="240" w:lineRule="auto"/>
        <w:ind w:firstLine="567"/>
        <w:jc w:val="both"/>
        <w:rPr>
          <w:rFonts w:ascii="Times New Roman" w:hAnsi="Times New Roman"/>
          <w:iCs/>
          <w:sz w:val="28"/>
          <w:szCs w:val="28"/>
        </w:rPr>
      </w:pPr>
    </w:p>
    <w:p w:rsidR="00530F0B" w:rsidRPr="00386DF4" w:rsidRDefault="002D7201" w:rsidP="006426DF">
      <w:pPr>
        <w:spacing w:after="0" w:line="240" w:lineRule="auto"/>
        <w:ind w:firstLine="567"/>
        <w:jc w:val="both"/>
        <w:rPr>
          <w:rFonts w:ascii="Times New Roman" w:hAnsi="Times New Roman"/>
          <w:iCs/>
          <w:sz w:val="28"/>
          <w:szCs w:val="28"/>
        </w:rPr>
      </w:pPr>
      <w:r w:rsidRPr="00386DF4">
        <w:rPr>
          <w:rFonts w:ascii="Times New Roman" w:hAnsi="Times New Roman"/>
          <w:iCs/>
          <w:sz w:val="28"/>
          <w:szCs w:val="28"/>
        </w:rPr>
        <w:t>1.1.2 Показатель максимального уровня территориальной доступности объектов местного значения в области жилищной обеспеченности</w:t>
      </w:r>
      <w:r w:rsidR="00530F0B" w:rsidRPr="00386DF4">
        <w:rPr>
          <w:rFonts w:ascii="Times New Roman" w:hAnsi="Times New Roman"/>
          <w:iCs/>
          <w:sz w:val="28"/>
          <w:szCs w:val="28"/>
        </w:rPr>
        <w:t xml:space="preserve"> не</w:t>
      </w:r>
      <w:r w:rsidRPr="00386DF4">
        <w:rPr>
          <w:rFonts w:ascii="Times New Roman" w:hAnsi="Times New Roman"/>
          <w:iCs/>
          <w:sz w:val="28"/>
          <w:szCs w:val="28"/>
        </w:rPr>
        <w:t xml:space="preserve"> устанавливается.</w:t>
      </w:r>
    </w:p>
    <w:p w:rsidR="002D7201" w:rsidRPr="00386DF4" w:rsidRDefault="002D7201" w:rsidP="006426DF">
      <w:pPr>
        <w:spacing w:after="0" w:line="240" w:lineRule="auto"/>
        <w:ind w:firstLine="567"/>
        <w:jc w:val="both"/>
        <w:rPr>
          <w:rFonts w:ascii="Times New Roman" w:hAnsi="Times New Roman"/>
          <w:sz w:val="28"/>
          <w:szCs w:val="28"/>
        </w:rPr>
      </w:pPr>
      <w:r w:rsidRPr="00386DF4">
        <w:rPr>
          <w:rFonts w:ascii="Times New Roman" w:hAnsi="Times New Roman"/>
          <w:sz w:val="28"/>
          <w:szCs w:val="28"/>
        </w:rPr>
        <w:t>1.1.3 Максимальная высота и этажность проектируемых жилых зданий  устан</w:t>
      </w:r>
      <w:r w:rsidR="00DE710C" w:rsidRPr="00386DF4">
        <w:rPr>
          <w:rFonts w:ascii="Times New Roman" w:hAnsi="Times New Roman"/>
          <w:sz w:val="28"/>
          <w:szCs w:val="28"/>
        </w:rPr>
        <w:t>авливается</w:t>
      </w:r>
      <w:r w:rsidRPr="00386DF4">
        <w:rPr>
          <w:rFonts w:ascii="Times New Roman" w:hAnsi="Times New Roman"/>
          <w:sz w:val="28"/>
          <w:szCs w:val="28"/>
        </w:rPr>
        <w:t xml:space="preserve">  с учетом технических параметров имеющихся в местном гарнизоне пожарной охраны пожарной техники, предназначенной для обеспечения спасательных работ и действий по тушению пожаров.</w:t>
      </w:r>
    </w:p>
    <w:p w:rsidR="002D7201" w:rsidRPr="00386DF4" w:rsidRDefault="002D7201" w:rsidP="006426DF">
      <w:pPr>
        <w:spacing w:after="0" w:line="240" w:lineRule="auto"/>
        <w:ind w:firstLine="567"/>
        <w:jc w:val="both"/>
        <w:rPr>
          <w:rFonts w:ascii="Times New Roman" w:hAnsi="Times New Roman"/>
          <w:sz w:val="28"/>
          <w:szCs w:val="28"/>
        </w:rPr>
      </w:pPr>
      <w:r w:rsidRPr="00386DF4">
        <w:rPr>
          <w:rFonts w:ascii="Times New Roman" w:hAnsi="Times New Roman"/>
          <w:bCs/>
          <w:sz w:val="28"/>
          <w:szCs w:val="28"/>
        </w:rPr>
        <w:t xml:space="preserve">1.1.4  </w:t>
      </w:r>
      <w:r w:rsidRPr="00386DF4">
        <w:rPr>
          <w:rFonts w:ascii="Times New Roman" w:hAnsi="Times New Roman"/>
          <w:sz w:val="28"/>
          <w:szCs w:val="28"/>
        </w:rPr>
        <w:t>Удельные размеры площадок различного функционального назначения, размещаемых на межмагистральной территории (в кварталах) многоквартирной застройки, следует принимать по таблице 2.</w:t>
      </w:r>
    </w:p>
    <w:p w:rsidR="002D7201" w:rsidRPr="00386DF4" w:rsidRDefault="002D7201" w:rsidP="006426DF">
      <w:pPr>
        <w:spacing w:after="0" w:line="240" w:lineRule="auto"/>
        <w:ind w:right="-1" w:firstLine="567"/>
        <w:jc w:val="right"/>
        <w:rPr>
          <w:rFonts w:ascii="Times New Roman" w:hAnsi="Times New Roman"/>
          <w:sz w:val="28"/>
          <w:szCs w:val="28"/>
        </w:rPr>
      </w:pPr>
      <w:r w:rsidRPr="00386DF4">
        <w:rPr>
          <w:rFonts w:ascii="Times New Roman" w:hAnsi="Times New Roman"/>
          <w:sz w:val="28"/>
          <w:szCs w:val="28"/>
        </w:rPr>
        <w:t>Таблица 2</w:t>
      </w: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68"/>
        <w:gridCol w:w="2327"/>
        <w:gridCol w:w="1984"/>
        <w:gridCol w:w="2268"/>
      </w:tblGrid>
      <w:tr w:rsidR="002D7201" w:rsidRPr="00386DF4" w:rsidTr="00FE1896">
        <w:trPr>
          <w:cantSplit/>
        </w:trPr>
        <w:tc>
          <w:tcPr>
            <w:tcW w:w="3168" w:type="dxa"/>
            <w:vMerge w:val="restart"/>
          </w:tcPr>
          <w:p w:rsidR="002D7201" w:rsidRPr="00386DF4" w:rsidRDefault="002D7201" w:rsidP="006426DF">
            <w:pPr>
              <w:spacing w:after="0" w:line="240" w:lineRule="auto"/>
              <w:ind w:right="-1" w:firstLine="567"/>
              <w:jc w:val="center"/>
              <w:rPr>
                <w:rFonts w:ascii="Times New Roman" w:hAnsi="Times New Roman"/>
                <w:sz w:val="28"/>
                <w:szCs w:val="28"/>
              </w:rPr>
            </w:pPr>
          </w:p>
          <w:p w:rsidR="002D7201" w:rsidRPr="00386DF4" w:rsidRDefault="002D7201" w:rsidP="006426DF">
            <w:pPr>
              <w:spacing w:after="0" w:line="240" w:lineRule="auto"/>
              <w:ind w:right="-1" w:firstLine="567"/>
              <w:jc w:val="center"/>
              <w:rPr>
                <w:rFonts w:ascii="Times New Roman" w:hAnsi="Times New Roman"/>
                <w:sz w:val="28"/>
                <w:szCs w:val="28"/>
              </w:rPr>
            </w:pPr>
            <w:r w:rsidRPr="00386DF4">
              <w:rPr>
                <w:rFonts w:ascii="Times New Roman" w:hAnsi="Times New Roman"/>
                <w:sz w:val="28"/>
                <w:szCs w:val="28"/>
              </w:rPr>
              <w:t>Площадки</w:t>
            </w:r>
          </w:p>
        </w:tc>
        <w:tc>
          <w:tcPr>
            <w:tcW w:w="2327" w:type="dxa"/>
            <w:tcBorders>
              <w:bottom w:val="nil"/>
            </w:tcBorders>
          </w:tcPr>
          <w:p w:rsidR="002D7201" w:rsidRPr="00386DF4" w:rsidRDefault="002D7201" w:rsidP="006426DF">
            <w:pPr>
              <w:spacing w:after="0" w:line="240" w:lineRule="auto"/>
              <w:ind w:right="-1" w:firstLine="567"/>
              <w:jc w:val="center"/>
              <w:rPr>
                <w:rFonts w:ascii="Times New Roman" w:hAnsi="Times New Roman"/>
                <w:sz w:val="28"/>
                <w:szCs w:val="28"/>
              </w:rPr>
            </w:pPr>
            <w:r w:rsidRPr="00386DF4">
              <w:rPr>
                <w:rFonts w:ascii="Times New Roman" w:hAnsi="Times New Roman"/>
                <w:sz w:val="28"/>
                <w:szCs w:val="28"/>
              </w:rPr>
              <w:t xml:space="preserve">Удельный размер </w:t>
            </w:r>
          </w:p>
          <w:p w:rsidR="002D7201" w:rsidRPr="00386DF4" w:rsidRDefault="002D7201" w:rsidP="006426DF">
            <w:pPr>
              <w:spacing w:after="0" w:line="240" w:lineRule="auto"/>
              <w:ind w:right="-1" w:firstLine="567"/>
              <w:jc w:val="center"/>
              <w:rPr>
                <w:rFonts w:ascii="Times New Roman" w:hAnsi="Times New Roman"/>
                <w:sz w:val="28"/>
                <w:szCs w:val="28"/>
              </w:rPr>
            </w:pPr>
            <w:r w:rsidRPr="00386DF4">
              <w:rPr>
                <w:rFonts w:ascii="Times New Roman" w:hAnsi="Times New Roman"/>
                <w:sz w:val="28"/>
                <w:szCs w:val="28"/>
              </w:rPr>
              <w:t>территории, м</w:t>
            </w:r>
            <w:r w:rsidRPr="00386DF4">
              <w:rPr>
                <w:rFonts w:ascii="Times New Roman" w:hAnsi="Times New Roman"/>
                <w:sz w:val="28"/>
                <w:szCs w:val="28"/>
                <w:vertAlign w:val="superscript"/>
              </w:rPr>
              <w:t>2</w:t>
            </w:r>
            <w:r w:rsidRPr="00386DF4">
              <w:rPr>
                <w:rFonts w:ascii="Times New Roman" w:hAnsi="Times New Roman"/>
                <w:sz w:val="28"/>
                <w:szCs w:val="28"/>
              </w:rPr>
              <w:t xml:space="preserve">/чел. </w:t>
            </w:r>
          </w:p>
          <w:p w:rsidR="002D7201" w:rsidRPr="00386DF4" w:rsidRDefault="002D7201" w:rsidP="006426DF">
            <w:pPr>
              <w:spacing w:after="0" w:line="240" w:lineRule="auto"/>
              <w:ind w:right="-1" w:firstLine="567"/>
              <w:jc w:val="center"/>
              <w:rPr>
                <w:rFonts w:ascii="Times New Roman" w:hAnsi="Times New Roman"/>
                <w:sz w:val="28"/>
                <w:szCs w:val="28"/>
              </w:rPr>
            </w:pPr>
            <w:r w:rsidRPr="00386DF4">
              <w:rPr>
                <w:rFonts w:ascii="Times New Roman" w:hAnsi="Times New Roman"/>
                <w:sz w:val="28"/>
                <w:szCs w:val="28"/>
              </w:rPr>
              <w:t>в подрайоне</w:t>
            </w:r>
            <w:r w:rsidR="00DF3CAF" w:rsidRPr="00386DF4">
              <w:rPr>
                <w:rFonts w:ascii="Times New Roman" w:hAnsi="Times New Roman"/>
                <w:sz w:val="28"/>
                <w:szCs w:val="28"/>
              </w:rPr>
              <w:t>1Д</w:t>
            </w:r>
          </w:p>
        </w:tc>
        <w:tc>
          <w:tcPr>
            <w:tcW w:w="1984" w:type="dxa"/>
            <w:vMerge w:val="restart"/>
          </w:tcPr>
          <w:p w:rsidR="002D7201" w:rsidRPr="00386DF4" w:rsidRDefault="002D7201" w:rsidP="006426DF">
            <w:pPr>
              <w:spacing w:after="0" w:line="240" w:lineRule="auto"/>
              <w:ind w:right="-1" w:firstLine="567"/>
              <w:jc w:val="center"/>
              <w:rPr>
                <w:rFonts w:ascii="Times New Roman" w:hAnsi="Times New Roman"/>
                <w:sz w:val="28"/>
                <w:szCs w:val="28"/>
              </w:rPr>
            </w:pPr>
            <w:r w:rsidRPr="00386DF4">
              <w:rPr>
                <w:rFonts w:ascii="Times New Roman" w:hAnsi="Times New Roman"/>
                <w:sz w:val="28"/>
                <w:szCs w:val="28"/>
              </w:rPr>
              <w:t>Средний</w:t>
            </w:r>
          </w:p>
          <w:p w:rsidR="002D7201" w:rsidRPr="00386DF4" w:rsidRDefault="002D7201" w:rsidP="006426DF">
            <w:pPr>
              <w:spacing w:after="0" w:line="240" w:lineRule="auto"/>
              <w:ind w:right="-1" w:firstLine="567"/>
              <w:jc w:val="center"/>
              <w:rPr>
                <w:rFonts w:ascii="Times New Roman" w:hAnsi="Times New Roman"/>
                <w:sz w:val="28"/>
                <w:szCs w:val="28"/>
              </w:rPr>
            </w:pPr>
            <w:r w:rsidRPr="00386DF4">
              <w:rPr>
                <w:rFonts w:ascii="Times New Roman" w:hAnsi="Times New Roman"/>
                <w:sz w:val="28"/>
                <w:szCs w:val="28"/>
              </w:rPr>
              <w:t>размер одной площадки, м</w:t>
            </w:r>
            <w:r w:rsidRPr="00386DF4">
              <w:rPr>
                <w:rFonts w:ascii="Times New Roman" w:hAnsi="Times New Roman"/>
                <w:sz w:val="28"/>
                <w:szCs w:val="28"/>
                <w:vertAlign w:val="superscript"/>
              </w:rPr>
              <w:t>2</w:t>
            </w:r>
          </w:p>
        </w:tc>
        <w:tc>
          <w:tcPr>
            <w:tcW w:w="2268" w:type="dxa"/>
            <w:vMerge w:val="restart"/>
          </w:tcPr>
          <w:p w:rsidR="002D7201" w:rsidRPr="00386DF4" w:rsidRDefault="002D7201" w:rsidP="006426DF">
            <w:pPr>
              <w:spacing w:after="0" w:line="240" w:lineRule="auto"/>
              <w:ind w:right="-1" w:firstLine="567"/>
              <w:jc w:val="center"/>
              <w:rPr>
                <w:rFonts w:ascii="Times New Roman" w:hAnsi="Times New Roman"/>
                <w:sz w:val="28"/>
                <w:szCs w:val="28"/>
              </w:rPr>
            </w:pPr>
            <w:r w:rsidRPr="00386DF4">
              <w:rPr>
                <w:rFonts w:ascii="Times New Roman" w:hAnsi="Times New Roman"/>
                <w:sz w:val="28"/>
                <w:szCs w:val="28"/>
              </w:rPr>
              <w:t>Расстояние до окон жилых и общественных зданий, м</w:t>
            </w:r>
          </w:p>
        </w:tc>
      </w:tr>
      <w:tr w:rsidR="00DF3CAF" w:rsidRPr="00386DF4" w:rsidTr="00FE1896">
        <w:trPr>
          <w:cantSplit/>
          <w:trHeight w:val="216"/>
        </w:trPr>
        <w:tc>
          <w:tcPr>
            <w:tcW w:w="3168" w:type="dxa"/>
            <w:vMerge/>
          </w:tcPr>
          <w:p w:rsidR="00DF3CAF" w:rsidRPr="00386DF4" w:rsidRDefault="00DF3CAF" w:rsidP="006426DF">
            <w:pPr>
              <w:spacing w:after="0" w:line="240" w:lineRule="auto"/>
              <w:ind w:right="-1" w:firstLine="567"/>
              <w:rPr>
                <w:rFonts w:ascii="Times New Roman" w:hAnsi="Times New Roman"/>
                <w:sz w:val="28"/>
                <w:szCs w:val="28"/>
              </w:rPr>
            </w:pPr>
          </w:p>
        </w:tc>
        <w:tc>
          <w:tcPr>
            <w:tcW w:w="2327" w:type="dxa"/>
            <w:tcBorders>
              <w:top w:val="nil"/>
            </w:tcBorders>
          </w:tcPr>
          <w:p w:rsidR="00DF3CAF" w:rsidRPr="00386DF4" w:rsidRDefault="00DF3CAF" w:rsidP="006426DF">
            <w:pPr>
              <w:spacing w:after="0" w:line="240" w:lineRule="auto"/>
              <w:ind w:right="-1" w:firstLine="567"/>
              <w:jc w:val="center"/>
              <w:rPr>
                <w:rFonts w:ascii="Times New Roman" w:hAnsi="Times New Roman"/>
                <w:sz w:val="28"/>
                <w:szCs w:val="28"/>
              </w:rPr>
            </w:pPr>
          </w:p>
        </w:tc>
        <w:tc>
          <w:tcPr>
            <w:tcW w:w="1984" w:type="dxa"/>
            <w:vMerge/>
          </w:tcPr>
          <w:p w:rsidR="00DF3CAF" w:rsidRPr="00386DF4" w:rsidRDefault="00DF3CAF" w:rsidP="006426DF">
            <w:pPr>
              <w:spacing w:after="0" w:line="240" w:lineRule="auto"/>
              <w:ind w:right="-1" w:firstLine="567"/>
              <w:rPr>
                <w:rFonts w:ascii="Times New Roman" w:hAnsi="Times New Roman"/>
                <w:sz w:val="28"/>
                <w:szCs w:val="28"/>
              </w:rPr>
            </w:pPr>
          </w:p>
        </w:tc>
        <w:tc>
          <w:tcPr>
            <w:tcW w:w="2268" w:type="dxa"/>
            <w:vMerge/>
          </w:tcPr>
          <w:p w:rsidR="00DF3CAF" w:rsidRPr="00386DF4" w:rsidRDefault="00DF3CAF" w:rsidP="006426DF">
            <w:pPr>
              <w:spacing w:after="0" w:line="240" w:lineRule="auto"/>
              <w:ind w:right="-1" w:firstLine="567"/>
              <w:rPr>
                <w:rFonts w:ascii="Times New Roman" w:hAnsi="Times New Roman"/>
                <w:sz w:val="28"/>
                <w:szCs w:val="28"/>
              </w:rPr>
            </w:pPr>
          </w:p>
        </w:tc>
      </w:tr>
      <w:tr w:rsidR="00DF3CAF" w:rsidRPr="00386DF4" w:rsidTr="00FE1896">
        <w:tc>
          <w:tcPr>
            <w:tcW w:w="3168" w:type="dxa"/>
          </w:tcPr>
          <w:p w:rsidR="00DF3CAF" w:rsidRPr="00386DF4" w:rsidRDefault="00DF3CAF" w:rsidP="006426DF">
            <w:pPr>
              <w:spacing w:after="0" w:line="240" w:lineRule="auto"/>
              <w:ind w:right="-1"/>
              <w:rPr>
                <w:rFonts w:ascii="Times New Roman" w:hAnsi="Times New Roman"/>
                <w:sz w:val="28"/>
                <w:szCs w:val="28"/>
              </w:rPr>
            </w:pPr>
            <w:r w:rsidRPr="00386DF4">
              <w:rPr>
                <w:rFonts w:ascii="Times New Roman" w:hAnsi="Times New Roman"/>
                <w:sz w:val="28"/>
                <w:szCs w:val="28"/>
              </w:rPr>
              <w:t>Для игр детей дошкольного</w:t>
            </w:r>
          </w:p>
          <w:p w:rsidR="00DF3CAF" w:rsidRPr="00386DF4" w:rsidRDefault="00DF3CAF" w:rsidP="006426DF">
            <w:pPr>
              <w:spacing w:after="0" w:line="240" w:lineRule="auto"/>
              <w:ind w:right="-1"/>
              <w:rPr>
                <w:rFonts w:ascii="Times New Roman" w:hAnsi="Times New Roman"/>
                <w:sz w:val="28"/>
                <w:szCs w:val="28"/>
              </w:rPr>
            </w:pPr>
            <w:r w:rsidRPr="00386DF4">
              <w:rPr>
                <w:rFonts w:ascii="Times New Roman" w:hAnsi="Times New Roman"/>
                <w:sz w:val="28"/>
                <w:szCs w:val="28"/>
              </w:rPr>
              <w:t xml:space="preserve">и младшего школьного </w:t>
            </w:r>
          </w:p>
          <w:p w:rsidR="00DF3CAF" w:rsidRPr="00386DF4" w:rsidRDefault="00DF3CAF" w:rsidP="006426DF">
            <w:pPr>
              <w:spacing w:after="0" w:line="240" w:lineRule="auto"/>
              <w:ind w:right="-1"/>
              <w:rPr>
                <w:rFonts w:ascii="Times New Roman" w:hAnsi="Times New Roman"/>
                <w:sz w:val="28"/>
                <w:szCs w:val="28"/>
              </w:rPr>
            </w:pPr>
            <w:r w:rsidRPr="00386DF4">
              <w:rPr>
                <w:rFonts w:ascii="Times New Roman" w:hAnsi="Times New Roman"/>
                <w:sz w:val="28"/>
                <w:szCs w:val="28"/>
              </w:rPr>
              <w:t>возраста</w:t>
            </w:r>
          </w:p>
        </w:tc>
        <w:tc>
          <w:tcPr>
            <w:tcW w:w="2327" w:type="dxa"/>
          </w:tcPr>
          <w:p w:rsidR="00DF3CAF" w:rsidRPr="00386DF4" w:rsidRDefault="00DF3CAF" w:rsidP="006426DF">
            <w:pPr>
              <w:spacing w:after="0" w:line="240" w:lineRule="auto"/>
              <w:ind w:right="-1"/>
              <w:jc w:val="center"/>
              <w:rPr>
                <w:rFonts w:ascii="Times New Roman" w:hAnsi="Times New Roman"/>
                <w:sz w:val="28"/>
                <w:szCs w:val="28"/>
              </w:rPr>
            </w:pPr>
          </w:p>
          <w:p w:rsidR="00DF3CAF" w:rsidRPr="00386DF4" w:rsidRDefault="00DF3CAF"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0,5</w:t>
            </w:r>
          </w:p>
        </w:tc>
        <w:tc>
          <w:tcPr>
            <w:tcW w:w="1984" w:type="dxa"/>
          </w:tcPr>
          <w:p w:rsidR="00DF3CAF" w:rsidRPr="00386DF4" w:rsidRDefault="00DF3CAF" w:rsidP="006426DF">
            <w:pPr>
              <w:spacing w:after="0" w:line="240" w:lineRule="auto"/>
              <w:ind w:right="-1"/>
              <w:jc w:val="center"/>
              <w:rPr>
                <w:rFonts w:ascii="Times New Roman" w:hAnsi="Times New Roman"/>
                <w:sz w:val="28"/>
                <w:szCs w:val="28"/>
              </w:rPr>
            </w:pPr>
          </w:p>
          <w:p w:rsidR="00DF3CAF" w:rsidRPr="00386DF4" w:rsidRDefault="00DF3CAF"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30</w:t>
            </w:r>
          </w:p>
        </w:tc>
        <w:tc>
          <w:tcPr>
            <w:tcW w:w="2268" w:type="dxa"/>
          </w:tcPr>
          <w:p w:rsidR="00DF3CAF" w:rsidRPr="00386DF4" w:rsidRDefault="00DF3CAF" w:rsidP="006426DF">
            <w:pPr>
              <w:spacing w:after="0" w:line="240" w:lineRule="auto"/>
              <w:ind w:right="-1"/>
              <w:jc w:val="center"/>
              <w:rPr>
                <w:rFonts w:ascii="Times New Roman" w:hAnsi="Times New Roman"/>
                <w:sz w:val="28"/>
                <w:szCs w:val="28"/>
              </w:rPr>
            </w:pPr>
          </w:p>
          <w:p w:rsidR="00DF3CAF" w:rsidRPr="00386DF4" w:rsidRDefault="00DF3CAF"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12</w:t>
            </w:r>
          </w:p>
        </w:tc>
      </w:tr>
      <w:tr w:rsidR="00DF3CAF" w:rsidRPr="00386DF4" w:rsidTr="00FE1896">
        <w:tc>
          <w:tcPr>
            <w:tcW w:w="3168" w:type="dxa"/>
          </w:tcPr>
          <w:p w:rsidR="00DF3CAF" w:rsidRPr="00386DF4" w:rsidRDefault="00DF3CAF" w:rsidP="006426DF">
            <w:pPr>
              <w:spacing w:after="0" w:line="240" w:lineRule="auto"/>
              <w:ind w:right="-1"/>
              <w:rPr>
                <w:rFonts w:ascii="Times New Roman" w:hAnsi="Times New Roman"/>
                <w:sz w:val="28"/>
                <w:szCs w:val="28"/>
              </w:rPr>
            </w:pPr>
            <w:r w:rsidRPr="00386DF4">
              <w:rPr>
                <w:rFonts w:ascii="Times New Roman" w:hAnsi="Times New Roman"/>
                <w:sz w:val="28"/>
                <w:szCs w:val="28"/>
              </w:rPr>
              <w:t xml:space="preserve">Для отдыха взрослого </w:t>
            </w:r>
          </w:p>
          <w:p w:rsidR="00DF3CAF" w:rsidRPr="00386DF4" w:rsidRDefault="00DF3CAF" w:rsidP="006426DF">
            <w:pPr>
              <w:spacing w:after="0" w:line="240" w:lineRule="auto"/>
              <w:ind w:right="-1"/>
              <w:rPr>
                <w:rFonts w:ascii="Times New Roman" w:hAnsi="Times New Roman"/>
                <w:sz w:val="28"/>
                <w:szCs w:val="28"/>
              </w:rPr>
            </w:pPr>
            <w:r w:rsidRPr="00386DF4">
              <w:rPr>
                <w:rFonts w:ascii="Times New Roman" w:hAnsi="Times New Roman"/>
                <w:sz w:val="28"/>
                <w:szCs w:val="28"/>
              </w:rPr>
              <w:t>населения</w:t>
            </w:r>
          </w:p>
        </w:tc>
        <w:tc>
          <w:tcPr>
            <w:tcW w:w="2327" w:type="dxa"/>
          </w:tcPr>
          <w:p w:rsidR="00DF3CAF" w:rsidRPr="00386DF4" w:rsidRDefault="00DF3CAF"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0,1</w:t>
            </w:r>
          </w:p>
        </w:tc>
        <w:tc>
          <w:tcPr>
            <w:tcW w:w="1984" w:type="dxa"/>
          </w:tcPr>
          <w:p w:rsidR="00DF3CAF" w:rsidRPr="00386DF4" w:rsidRDefault="00DF3CAF"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w:t>
            </w:r>
          </w:p>
        </w:tc>
        <w:tc>
          <w:tcPr>
            <w:tcW w:w="2268" w:type="dxa"/>
          </w:tcPr>
          <w:p w:rsidR="00DF3CAF" w:rsidRPr="00386DF4" w:rsidRDefault="00DF3CAF"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w:t>
            </w:r>
          </w:p>
        </w:tc>
      </w:tr>
      <w:tr w:rsidR="00DF3CAF" w:rsidRPr="00386DF4" w:rsidTr="00FE1896">
        <w:tc>
          <w:tcPr>
            <w:tcW w:w="3168" w:type="dxa"/>
          </w:tcPr>
          <w:p w:rsidR="00DF3CAF" w:rsidRPr="00386DF4" w:rsidRDefault="00DF3CAF" w:rsidP="006426DF">
            <w:pPr>
              <w:spacing w:after="0" w:line="240" w:lineRule="auto"/>
              <w:ind w:right="-1"/>
              <w:rPr>
                <w:rFonts w:ascii="Times New Roman" w:hAnsi="Times New Roman"/>
                <w:sz w:val="28"/>
                <w:szCs w:val="28"/>
              </w:rPr>
            </w:pPr>
            <w:r w:rsidRPr="00386DF4">
              <w:rPr>
                <w:rFonts w:ascii="Times New Roman" w:hAnsi="Times New Roman"/>
                <w:sz w:val="28"/>
                <w:szCs w:val="28"/>
              </w:rPr>
              <w:t>Для занятий физкультурой</w:t>
            </w:r>
          </w:p>
        </w:tc>
        <w:tc>
          <w:tcPr>
            <w:tcW w:w="2327" w:type="dxa"/>
          </w:tcPr>
          <w:p w:rsidR="00DF3CAF" w:rsidRPr="00386DF4" w:rsidRDefault="00DF3CAF"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w:t>
            </w:r>
          </w:p>
        </w:tc>
        <w:tc>
          <w:tcPr>
            <w:tcW w:w="1984" w:type="dxa"/>
          </w:tcPr>
          <w:p w:rsidR="00DF3CAF" w:rsidRPr="00386DF4" w:rsidRDefault="00DF3CAF"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80</w:t>
            </w:r>
          </w:p>
        </w:tc>
        <w:tc>
          <w:tcPr>
            <w:tcW w:w="2268" w:type="dxa"/>
          </w:tcPr>
          <w:p w:rsidR="00DF3CAF" w:rsidRPr="00386DF4" w:rsidRDefault="00DF3CAF" w:rsidP="006426DF">
            <w:pPr>
              <w:pStyle w:val="af7"/>
              <w:ind w:right="-1"/>
              <w:jc w:val="center"/>
              <w:rPr>
                <w:sz w:val="28"/>
                <w:szCs w:val="28"/>
              </w:rPr>
            </w:pPr>
            <w:r w:rsidRPr="00386DF4">
              <w:rPr>
                <w:sz w:val="28"/>
                <w:szCs w:val="28"/>
              </w:rPr>
              <w:t>40/10*</w:t>
            </w:r>
          </w:p>
        </w:tc>
      </w:tr>
      <w:tr w:rsidR="00DF3CAF" w:rsidRPr="00386DF4" w:rsidTr="00FE1896">
        <w:trPr>
          <w:trHeight w:val="630"/>
        </w:trPr>
        <w:tc>
          <w:tcPr>
            <w:tcW w:w="3168" w:type="dxa"/>
          </w:tcPr>
          <w:p w:rsidR="00DF3CAF" w:rsidRPr="00386DF4" w:rsidRDefault="00DF3CAF" w:rsidP="006426DF">
            <w:pPr>
              <w:spacing w:after="0" w:line="240" w:lineRule="auto"/>
              <w:ind w:right="-1"/>
              <w:rPr>
                <w:rFonts w:ascii="Times New Roman" w:hAnsi="Times New Roman"/>
                <w:sz w:val="28"/>
                <w:szCs w:val="28"/>
              </w:rPr>
            </w:pPr>
            <w:r w:rsidRPr="00386DF4">
              <w:rPr>
                <w:rFonts w:ascii="Times New Roman" w:hAnsi="Times New Roman"/>
                <w:sz w:val="28"/>
                <w:szCs w:val="28"/>
              </w:rPr>
              <w:t xml:space="preserve">Для хозяйственных целей </w:t>
            </w:r>
          </w:p>
          <w:p w:rsidR="00DF3CAF" w:rsidRPr="00386DF4" w:rsidRDefault="00DF3CAF" w:rsidP="006426DF">
            <w:pPr>
              <w:spacing w:after="0" w:line="240" w:lineRule="auto"/>
              <w:ind w:right="-1"/>
              <w:rPr>
                <w:rFonts w:ascii="Times New Roman" w:hAnsi="Times New Roman"/>
                <w:sz w:val="28"/>
                <w:szCs w:val="28"/>
              </w:rPr>
            </w:pPr>
            <w:r w:rsidRPr="00386DF4">
              <w:rPr>
                <w:rFonts w:ascii="Times New Roman" w:hAnsi="Times New Roman"/>
                <w:sz w:val="28"/>
                <w:szCs w:val="28"/>
              </w:rPr>
              <w:t xml:space="preserve">(в т.ч. размещения мусоросборников) </w:t>
            </w:r>
          </w:p>
        </w:tc>
        <w:tc>
          <w:tcPr>
            <w:tcW w:w="2327" w:type="dxa"/>
          </w:tcPr>
          <w:p w:rsidR="00DF3CAF" w:rsidRPr="00386DF4" w:rsidRDefault="00DF3CAF" w:rsidP="006426DF">
            <w:pPr>
              <w:pStyle w:val="11"/>
              <w:rPr>
                <w:rFonts w:ascii="Times New Roman" w:hAnsi="Times New Roman"/>
                <w:sz w:val="28"/>
                <w:szCs w:val="28"/>
              </w:rPr>
            </w:pPr>
            <w:r w:rsidRPr="00386DF4">
              <w:rPr>
                <w:rFonts w:ascii="Times New Roman" w:hAnsi="Times New Roman"/>
                <w:sz w:val="28"/>
                <w:szCs w:val="28"/>
              </w:rPr>
              <w:t>0,1</w:t>
            </w:r>
          </w:p>
        </w:tc>
        <w:tc>
          <w:tcPr>
            <w:tcW w:w="1984" w:type="dxa"/>
          </w:tcPr>
          <w:p w:rsidR="00DF3CAF" w:rsidRPr="00386DF4" w:rsidRDefault="00DF3CAF" w:rsidP="006426DF">
            <w:pPr>
              <w:pStyle w:val="11"/>
              <w:rPr>
                <w:rFonts w:ascii="Times New Roman" w:hAnsi="Times New Roman"/>
                <w:sz w:val="28"/>
                <w:szCs w:val="28"/>
              </w:rPr>
            </w:pPr>
            <w:r w:rsidRPr="00386DF4">
              <w:rPr>
                <w:rFonts w:ascii="Times New Roman" w:hAnsi="Times New Roman"/>
                <w:sz w:val="28"/>
                <w:szCs w:val="28"/>
              </w:rPr>
              <w:t>10</w:t>
            </w:r>
          </w:p>
        </w:tc>
        <w:tc>
          <w:tcPr>
            <w:tcW w:w="2268" w:type="dxa"/>
          </w:tcPr>
          <w:p w:rsidR="00DF3CAF" w:rsidRPr="00386DF4" w:rsidRDefault="00DF3CAF" w:rsidP="006426DF">
            <w:pPr>
              <w:pStyle w:val="11"/>
              <w:rPr>
                <w:rFonts w:ascii="Times New Roman" w:hAnsi="Times New Roman"/>
                <w:sz w:val="28"/>
                <w:szCs w:val="28"/>
              </w:rPr>
            </w:pPr>
            <w:r w:rsidRPr="00386DF4">
              <w:rPr>
                <w:rFonts w:ascii="Times New Roman" w:hAnsi="Times New Roman"/>
                <w:sz w:val="28"/>
                <w:szCs w:val="28"/>
              </w:rPr>
              <w:t>20</w:t>
            </w:r>
          </w:p>
        </w:tc>
      </w:tr>
      <w:tr w:rsidR="00DF3CAF" w:rsidRPr="00386DF4" w:rsidTr="00FE1896">
        <w:trPr>
          <w:trHeight w:val="925"/>
        </w:trPr>
        <w:tc>
          <w:tcPr>
            <w:tcW w:w="3168" w:type="dxa"/>
          </w:tcPr>
          <w:p w:rsidR="00DF3CAF" w:rsidRPr="00386DF4" w:rsidRDefault="00DF3CAF" w:rsidP="006426DF">
            <w:pPr>
              <w:spacing w:after="0" w:line="240" w:lineRule="auto"/>
              <w:ind w:right="-1"/>
              <w:rPr>
                <w:rFonts w:ascii="Times New Roman" w:hAnsi="Times New Roman"/>
                <w:b/>
                <w:bCs/>
                <w:iCs/>
                <w:sz w:val="28"/>
                <w:szCs w:val="28"/>
              </w:rPr>
            </w:pPr>
            <w:r w:rsidRPr="00386DF4">
              <w:rPr>
                <w:rFonts w:ascii="Times New Roman" w:hAnsi="Times New Roman"/>
                <w:sz w:val="28"/>
                <w:szCs w:val="28"/>
              </w:rPr>
              <w:t>Для стоянки автомашин</w:t>
            </w:r>
          </w:p>
        </w:tc>
        <w:tc>
          <w:tcPr>
            <w:tcW w:w="2327" w:type="dxa"/>
          </w:tcPr>
          <w:p w:rsidR="00DF3CAF" w:rsidRPr="00386DF4" w:rsidRDefault="00DF3CAF" w:rsidP="006426DF">
            <w:pPr>
              <w:pStyle w:val="af7"/>
              <w:ind w:right="-1"/>
              <w:jc w:val="center"/>
              <w:rPr>
                <w:sz w:val="28"/>
                <w:szCs w:val="28"/>
              </w:rPr>
            </w:pPr>
          </w:p>
          <w:p w:rsidR="00DF3CAF" w:rsidRPr="00386DF4" w:rsidRDefault="00DF3CAF"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4,0</w:t>
            </w:r>
          </w:p>
        </w:tc>
        <w:tc>
          <w:tcPr>
            <w:tcW w:w="1984" w:type="dxa"/>
          </w:tcPr>
          <w:p w:rsidR="00DF3CAF" w:rsidRPr="00386DF4" w:rsidRDefault="00DF3CAF" w:rsidP="006426DF">
            <w:pPr>
              <w:pStyle w:val="af7"/>
              <w:ind w:right="-1"/>
              <w:jc w:val="center"/>
              <w:rPr>
                <w:sz w:val="28"/>
                <w:szCs w:val="28"/>
              </w:rPr>
            </w:pPr>
          </w:p>
          <w:p w:rsidR="00DF3CAF" w:rsidRPr="00386DF4" w:rsidRDefault="00DF3CAF" w:rsidP="006426DF">
            <w:pPr>
              <w:pStyle w:val="af7"/>
              <w:ind w:right="-1"/>
              <w:jc w:val="center"/>
              <w:rPr>
                <w:sz w:val="28"/>
                <w:szCs w:val="28"/>
              </w:rPr>
            </w:pPr>
            <w:r w:rsidRPr="00386DF4">
              <w:rPr>
                <w:sz w:val="28"/>
                <w:szCs w:val="28"/>
              </w:rPr>
              <w:t>25,0 (18)**</w:t>
            </w:r>
          </w:p>
        </w:tc>
        <w:tc>
          <w:tcPr>
            <w:tcW w:w="2268" w:type="dxa"/>
          </w:tcPr>
          <w:p w:rsidR="00DF3CAF" w:rsidRPr="00386DF4" w:rsidRDefault="00DF3CAF" w:rsidP="006426DF">
            <w:pPr>
              <w:pStyle w:val="13"/>
              <w:ind w:right="-1" w:firstLine="0"/>
              <w:jc w:val="center"/>
              <w:rPr>
                <w:rFonts w:ascii="Times New Roman" w:hAnsi="Times New Roman" w:cs="Times New Roman"/>
                <w:sz w:val="28"/>
                <w:szCs w:val="28"/>
              </w:rPr>
            </w:pPr>
            <w:r w:rsidRPr="00386DF4">
              <w:rPr>
                <w:rFonts w:ascii="Times New Roman" w:hAnsi="Times New Roman" w:cs="Times New Roman"/>
                <w:sz w:val="28"/>
                <w:szCs w:val="28"/>
              </w:rPr>
              <w:t>в соответствии</w:t>
            </w:r>
          </w:p>
          <w:p w:rsidR="00DF3CAF" w:rsidRPr="00386DF4" w:rsidRDefault="00DF3CAF" w:rsidP="006426DF">
            <w:pPr>
              <w:pStyle w:val="13"/>
              <w:ind w:right="-1" w:firstLine="0"/>
              <w:jc w:val="center"/>
              <w:rPr>
                <w:rFonts w:ascii="Times New Roman" w:hAnsi="Times New Roman" w:cs="Times New Roman"/>
                <w:sz w:val="28"/>
                <w:szCs w:val="28"/>
              </w:rPr>
            </w:pPr>
            <w:r w:rsidRPr="00386DF4">
              <w:rPr>
                <w:rFonts w:ascii="Times New Roman" w:hAnsi="Times New Roman" w:cs="Times New Roman"/>
                <w:sz w:val="28"/>
                <w:szCs w:val="28"/>
              </w:rPr>
              <w:t>с СанПиН</w:t>
            </w:r>
          </w:p>
          <w:p w:rsidR="00DF3CAF" w:rsidRPr="00386DF4" w:rsidRDefault="00DF3CAF"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2.2.1/2.1.1.1200</w:t>
            </w:r>
          </w:p>
        </w:tc>
      </w:tr>
      <w:tr w:rsidR="002D7201" w:rsidRPr="00386DF4" w:rsidTr="00FE1896">
        <w:trPr>
          <w:cantSplit/>
        </w:trPr>
        <w:tc>
          <w:tcPr>
            <w:tcW w:w="9747" w:type="dxa"/>
            <w:gridSpan w:val="4"/>
          </w:tcPr>
          <w:p w:rsidR="002D7201" w:rsidRPr="00386DF4" w:rsidRDefault="002D7201" w:rsidP="006426DF">
            <w:pPr>
              <w:pStyle w:val="af4"/>
              <w:spacing w:after="0"/>
              <w:ind w:left="0" w:right="-1" w:firstLine="567"/>
              <w:rPr>
                <w:sz w:val="28"/>
                <w:szCs w:val="28"/>
              </w:rPr>
            </w:pPr>
            <w:r w:rsidRPr="00386DF4">
              <w:rPr>
                <w:sz w:val="28"/>
                <w:szCs w:val="28"/>
              </w:rPr>
              <w:lastRenderedPageBreak/>
              <w:t xml:space="preserve">* В знаменателе – если шумовые характеристики на спортплощадках не создают превышения уровня шума в помещениях (при использовании крытых площадок или при установке площадок для настольного </w:t>
            </w:r>
            <w:r w:rsidRPr="00386DF4">
              <w:rPr>
                <w:iCs/>
                <w:sz w:val="28"/>
                <w:szCs w:val="28"/>
              </w:rPr>
              <w:t>тенниса).</w:t>
            </w:r>
            <w:r w:rsidRPr="00386DF4">
              <w:rPr>
                <w:sz w:val="28"/>
                <w:szCs w:val="28"/>
              </w:rPr>
              <w:t xml:space="preserve">** В скобках – при примыкании участков для стоянки к проезжей части улиц и проездов. </w:t>
            </w:r>
          </w:p>
        </w:tc>
      </w:tr>
      <w:tr w:rsidR="002D7201" w:rsidRPr="00386DF4" w:rsidTr="00FE1896">
        <w:trPr>
          <w:cantSplit/>
        </w:trPr>
        <w:tc>
          <w:tcPr>
            <w:tcW w:w="9747" w:type="dxa"/>
            <w:gridSpan w:val="4"/>
          </w:tcPr>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Примечания:</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1  Приведенные показатели относятся ко всей межмагистральной территории (кварталу) в целом, включая территорию отдельных участков, выделяемых под объекты капитального строительства.</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2  Хозяйственные площадки для мусоросборников следует располагать не далее 100 м от наиболее удалённого входа в жилое здание. К площадкам мусоросборников должны быть обеспечены подъезды, позволяющие маневрировать обслуживающему мусоровозному транспорту.</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3 Расстояния от площадок для мусоросборников до площадок для игр детей, отдыха взрослого населения и физкультурных площадок следует принимать не менее 20 м.</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 xml:space="preserve">4  Детские игровые площадки в обязательном порядке должны быть оснащены оборудованием, разрабатываемым индивидуально или принимаемым по типовым альбомам. </w:t>
            </w:r>
          </w:p>
        </w:tc>
      </w:tr>
    </w:tbl>
    <w:p w:rsidR="002D7201" w:rsidRPr="00386DF4" w:rsidRDefault="002D7201" w:rsidP="006426DF">
      <w:pPr>
        <w:spacing w:after="0" w:line="240" w:lineRule="auto"/>
        <w:ind w:right="-1" w:firstLine="567"/>
        <w:rPr>
          <w:rFonts w:ascii="Times New Roman" w:hAnsi="Times New Roman"/>
          <w:sz w:val="28"/>
          <w:szCs w:val="28"/>
        </w:rPr>
      </w:pPr>
    </w:p>
    <w:p w:rsidR="002D7201" w:rsidRPr="00386DF4" w:rsidRDefault="002D7201" w:rsidP="006426DF">
      <w:pPr>
        <w:spacing w:after="0" w:line="240" w:lineRule="auto"/>
        <w:ind w:right="-1" w:firstLine="567"/>
        <w:jc w:val="both"/>
        <w:rPr>
          <w:rFonts w:ascii="Times New Roman" w:hAnsi="Times New Roman"/>
          <w:b/>
          <w:sz w:val="28"/>
          <w:szCs w:val="28"/>
        </w:rPr>
      </w:pPr>
      <w:r w:rsidRPr="00386DF4">
        <w:rPr>
          <w:rFonts w:ascii="Times New Roman" w:hAnsi="Times New Roman"/>
          <w:b/>
          <w:sz w:val="28"/>
          <w:szCs w:val="28"/>
        </w:rPr>
        <w:t xml:space="preserve">1.1.5 Требования к </w:t>
      </w:r>
      <w:r w:rsidRPr="00386DF4">
        <w:rPr>
          <w:rFonts w:ascii="Times New Roman" w:hAnsi="Times New Roman"/>
          <w:b/>
          <w:spacing w:val="-3"/>
          <w:sz w:val="28"/>
          <w:szCs w:val="28"/>
        </w:rPr>
        <w:t xml:space="preserve">размерам земельных участков и </w:t>
      </w:r>
      <w:r w:rsidRPr="00386DF4">
        <w:rPr>
          <w:rFonts w:ascii="Times New Roman" w:hAnsi="Times New Roman"/>
          <w:b/>
          <w:sz w:val="28"/>
          <w:szCs w:val="28"/>
        </w:rPr>
        <w:t xml:space="preserve">параметрам разрешенного </w:t>
      </w:r>
      <w:r w:rsidRPr="00386DF4">
        <w:rPr>
          <w:rFonts w:ascii="Times New Roman" w:hAnsi="Times New Roman"/>
          <w:b/>
          <w:spacing w:val="-2"/>
          <w:sz w:val="28"/>
          <w:szCs w:val="28"/>
        </w:rPr>
        <w:t>строительства, реконструкции объектов капитального строительства в зоне жилой застройки усадебного типа</w:t>
      </w:r>
      <w:r w:rsidRPr="00386DF4">
        <w:rPr>
          <w:rFonts w:ascii="Times New Roman" w:hAnsi="Times New Roman"/>
          <w:b/>
          <w:sz w:val="28"/>
          <w:szCs w:val="28"/>
        </w:rPr>
        <w:t>.</w:t>
      </w:r>
    </w:p>
    <w:p w:rsidR="002D7201" w:rsidRPr="00386DF4" w:rsidRDefault="002D7201" w:rsidP="006426DF">
      <w:pPr>
        <w:spacing w:after="0" w:line="240" w:lineRule="auto"/>
        <w:ind w:right="-1" w:firstLine="567"/>
        <w:jc w:val="both"/>
        <w:rPr>
          <w:rFonts w:ascii="Times New Roman" w:hAnsi="Times New Roman"/>
          <w:spacing w:val="-4"/>
          <w:sz w:val="28"/>
          <w:szCs w:val="28"/>
        </w:rPr>
      </w:pPr>
      <w:r w:rsidRPr="00386DF4">
        <w:rPr>
          <w:rFonts w:ascii="Times New Roman" w:hAnsi="Times New Roman"/>
          <w:spacing w:val="-4"/>
          <w:sz w:val="28"/>
          <w:szCs w:val="28"/>
        </w:rPr>
        <w:t>Одноквартирный жилой дом должен отстоять от красной линии улиц не менее чем на 5 м, от красной линии проездов — не менее чем на 3 м.</w:t>
      </w:r>
    </w:p>
    <w:p w:rsidR="002D7201" w:rsidRPr="00386DF4" w:rsidRDefault="002D7201" w:rsidP="006426DF">
      <w:pPr>
        <w:spacing w:after="0" w:line="240" w:lineRule="auto"/>
        <w:ind w:right="-1" w:firstLine="567"/>
        <w:jc w:val="both"/>
        <w:rPr>
          <w:rFonts w:ascii="Times New Roman" w:hAnsi="Times New Roman"/>
          <w:spacing w:val="-4"/>
          <w:sz w:val="28"/>
          <w:szCs w:val="28"/>
        </w:rPr>
      </w:pPr>
      <w:r w:rsidRPr="00386DF4">
        <w:rPr>
          <w:rFonts w:ascii="Times New Roman" w:hAnsi="Times New Roman"/>
          <w:spacing w:val="-4"/>
          <w:sz w:val="28"/>
          <w:szCs w:val="28"/>
        </w:rPr>
        <w:t>До границы соседнего при</w:t>
      </w:r>
      <w:r w:rsidR="00DF3CAF" w:rsidRPr="00386DF4">
        <w:rPr>
          <w:rFonts w:ascii="Times New Roman" w:hAnsi="Times New Roman"/>
          <w:spacing w:val="-4"/>
          <w:sz w:val="28"/>
          <w:szCs w:val="28"/>
        </w:rPr>
        <w:t>усадебного</w:t>
      </w:r>
      <w:r w:rsidRPr="00386DF4">
        <w:rPr>
          <w:rFonts w:ascii="Times New Roman" w:hAnsi="Times New Roman"/>
          <w:spacing w:val="-4"/>
          <w:sz w:val="28"/>
          <w:szCs w:val="28"/>
        </w:rPr>
        <w:t xml:space="preserve"> участка расстояния по санитарно-бытовым условиям должны быть не менее: от одноквартирного жилого дома — 3 м </w:t>
      </w:r>
      <w:r w:rsidRPr="00386DF4">
        <w:rPr>
          <w:rFonts w:ascii="Times New Roman" w:hAnsi="Times New Roman"/>
          <w:sz w:val="28"/>
          <w:szCs w:val="28"/>
        </w:rPr>
        <w:t xml:space="preserve">с учетом требований п. </w:t>
      </w:r>
      <w:r w:rsidR="00971B2C" w:rsidRPr="00386DF4">
        <w:rPr>
          <w:rFonts w:ascii="Times New Roman" w:hAnsi="Times New Roman"/>
          <w:sz w:val="28"/>
          <w:szCs w:val="28"/>
        </w:rPr>
        <w:t>5.3.</w:t>
      </w:r>
      <w:r w:rsidRPr="00386DF4">
        <w:rPr>
          <w:rFonts w:ascii="Times New Roman" w:hAnsi="Times New Roman"/>
          <w:sz w:val="28"/>
          <w:szCs w:val="28"/>
        </w:rPr>
        <w:t xml:space="preserve"> СП 30-102-99; </w:t>
      </w:r>
      <w:r w:rsidRPr="00386DF4">
        <w:rPr>
          <w:rFonts w:ascii="Times New Roman" w:hAnsi="Times New Roman"/>
          <w:spacing w:val="-4"/>
          <w:sz w:val="28"/>
          <w:szCs w:val="28"/>
        </w:rPr>
        <w:t>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2D7201" w:rsidRPr="00386DF4" w:rsidRDefault="002D7201" w:rsidP="006426DF">
      <w:pPr>
        <w:spacing w:after="0" w:line="240" w:lineRule="auto"/>
        <w:ind w:right="-1" w:firstLine="567"/>
        <w:jc w:val="both"/>
        <w:rPr>
          <w:rFonts w:ascii="Times New Roman" w:hAnsi="Times New Roman"/>
          <w:spacing w:val="-4"/>
          <w:sz w:val="28"/>
          <w:szCs w:val="28"/>
        </w:rPr>
      </w:pPr>
      <w:r w:rsidRPr="00386DF4">
        <w:rPr>
          <w:rFonts w:ascii="Times New Roman" w:hAnsi="Times New Roman"/>
          <w:spacing w:val="-4"/>
          <w:sz w:val="28"/>
          <w:szCs w:val="28"/>
        </w:rPr>
        <w:t xml:space="preserve">Постройки для содержания скота и птицы </w:t>
      </w:r>
      <w:r w:rsidRPr="00386DF4">
        <w:rPr>
          <w:rFonts w:ascii="Times New Roman" w:hAnsi="Times New Roman"/>
          <w:sz w:val="28"/>
          <w:szCs w:val="28"/>
        </w:rPr>
        <w:t>допускается пристраивать к</w:t>
      </w:r>
      <w:r w:rsidR="00971B2C" w:rsidRPr="00386DF4">
        <w:rPr>
          <w:rFonts w:ascii="Times New Roman" w:hAnsi="Times New Roman"/>
          <w:sz w:val="28"/>
          <w:szCs w:val="28"/>
        </w:rPr>
        <w:t>одно-, двухквартирным</w:t>
      </w:r>
      <w:r w:rsidRPr="00386DF4">
        <w:rPr>
          <w:rFonts w:ascii="Times New Roman" w:hAnsi="Times New Roman"/>
          <w:sz w:val="28"/>
          <w:szCs w:val="28"/>
        </w:rPr>
        <w:t xml:space="preserve">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2D7201" w:rsidRPr="00386DF4" w:rsidRDefault="002D7201" w:rsidP="006426DF">
      <w:pPr>
        <w:spacing w:after="0" w:line="240" w:lineRule="auto"/>
        <w:ind w:right="-1" w:firstLine="567"/>
        <w:jc w:val="both"/>
        <w:rPr>
          <w:rFonts w:ascii="Times New Roman" w:hAnsi="Times New Roman"/>
          <w:spacing w:val="-4"/>
          <w:sz w:val="28"/>
          <w:szCs w:val="28"/>
        </w:rPr>
      </w:pPr>
      <w:r w:rsidRPr="00386DF4">
        <w:rPr>
          <w:rFonts w:ascii="Times New Roman" w:hAnsi="Times New Roman"/>
          <w:spacing w:val="-4"/>
          <w:sz w:val="28"/>
          <w:szCs w:val="28"/>
        </w:rPr>
        <w:t>Вспомогательные строения, за исключением гаражей, размещать со стороны улицы не допускается.</w:t>
      </w:r>
    </w:p>
    <w:p w:rsidR="002D7201" w:rsidRPr="00386DF4" w:rsidRDefault="002D7201" w:rsidP="006426DF">
      <w:pPr>
        <w:spacing w:after="0" w:line="240" w:lineRule="auto"/>
        <w:ind w:right="-1" w:firstLine="567"/>
        <w:jc w:val="both"/>
        <w:rPr>
          <w:rFonts w:ascii="Times New Roman" w:hAnsi="Times New Roman"/>
          <w:spacing w:val="-4"/>
          <w:sz w:val="28"/>
          <w:szCs w:val="28"/>
        </w:rPr>
      </w:pPr>
      <w:r w:rsidRPr="00386DF4">
        <w:rPr>
          <w:rFonts w:ascii="Times New Roman" w:hAnsi="Times New Roman"/>
          <w:spacing w:val="-4"/>
          <w:sz w:val="28"/>
          <w:szCs w:val="28"/>
        </w:rPr>
        <w:t>Расстояние от окон жилых комнат до стен соседнего дома, расположенных на соседних земельных участках, должно быть не менее 6 м.</w:t>
      </w:r>
    </w:p>
    <w:p w:rsidR="002D7201" w:rsidRPr="00386DF4" w:rsidRDefault="002D7201" w:rsidP="006426DF">
      <w:pPr>
        <w:spacing w:after="0" w:line="240" w:lineRule="auto"/>
        <w:ind w:right="-1" w:firstLine="567"/>
        <w:jc w:val="both"/>
        <w:rPr>
          <w:rFonts w:ascii="Times New Roman" w:hAnsi="Times New Roman"/>
          <w:spacing w:val="-4"/>
          <w:sz w:val="28"/>
          <w:szCs w:val="28"/>
        </w:rPr>
      </w:pPr>
      <w:r w:rsidRPr="00386DF4">
        <w:rPr>
          <w:rFonts w:ascii="Times New Roman" w:hAnsi="Times New Roman"/>
          <w:spacing w:val="-4"/>
          <w:sz w:val="28"/>
          <w:szCs w:val="28"/>
        </w:rPr>
        <w:t>Расстояние</w:t>
      </w:r>
      <w:r w:rsidRPr="00386DF4">
        <w:rPr>
          <w:rFonts w:ascii="Times New Roman" w:hAnsi="Times New Roman"/>
          <w:sz w:val="28"/>
          <w:szCs w:val="28"/>
        </w:rPr>
        <w:t xml:space="preserve"> от окон жилого здания до хозяйственных построек, расположенных на соседнем участке – не менее 10м.</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 xml:space="preserve"> При отсутствии централизованной канализации расстояние от туалета до стен соседнего дома необходимо принимать не менее 12 м</w:t>
      </w:r>
    </w:p>
    <w:p w:rsidR="002D7201" w:rsidRPr="00386DF4" w:rsidRDefault="002D7201" w:rsidP="006426DF">
      <w:pPr>
        <w:pStyle w:val="1"/>
        <w:ind w:right="-1" w:firstLine="567"/>
        <w:rPr>
          <w:rFonts w:ascii="Times New Roman" w:hAnsi="Times New Roman"/>
          <w:b/>
          <w:sz w:val="28"/>
          <w:szCs w:val="28"/>
        </w:rPr>
      </w:pPr>
      <w:bookmarkStart w:id="12" w:name="_Toc474936729"/>
      <w:r w:rsidRPr="00386DF4">
        <w:rPr>
          <w:rFonts w:ascii="Times New Roman" w:hAnsi="Times New Roman"/>
          <w:b/>
          <w:sz w:val="28"/>
          <w:szCs w:val="28"/>
        </w:rPr>
        <w:lastRenderedPageBreak/>
        <w:t>1.2 Расчетные показатели, устанавливаемые для объектов местного значения в области образования</w:t>
      </w:r>
      <w:bookmarkEnd w:id="12"/>
    </w:p>
    <w:p w:rsidR="002D7201" w:rsidRPr="00386DF4" w:rsidRDefault="002D7201" w:rsidP="006426DF">
      <w:pPr>
        <w:pStyle w:val="4"/>
        <w:spacing w:before="0" w:after="0" w:line="240" w:lineRule="auto"/>
        <w:ind w:right="-1" w:firstLine="567"/>
        <w:rPr>
          <w:rFonts w:ascii="Times New Roman" w:hAnsi="Times New Roman"/>
          <w:b w:val="0"/>
        </w:rPr>
      </w:pPr>
      <w:r w:rsidRPr="00386DF4">
        <w:rPr>
          <w:rFonts w:ascii="Times New Roman" w:hAnsi="Times New Roman"/>
          <w:b w:val="0"/>
        </w:rPr>
        <w:t xml:space="preserve">1.2.1 Дошкольное образование </w:t>
      </w:r>
    </w:p>
    <w:p w:rsidR="002D7201" w:rsidRPr="00386DF4" w:rsidRDefault="002D7201" w:rsidP="006426DF">
      <w:pPr>
        <w:spacing w:after="0" w:line="240" w:lineRule="auto"/>
        <w:ind w:right="-1" w:firstLine="567"/>
        <w:jc w:val="both"/>
        <w:rPr>
          <w:rFonts w:ascii="Times New Roman" w:hAnsi="Times New Roman"/>
          <w:bCs/>
          <w:sz w:val="28"/>
          <w:szCs w:val="28"/>
        </w:rPr>
      </w:pPr>
      <w:r w:rsidRPr="00386DF4">
        <w:rPr>
          <w:rFonts w:ascii="Times New Roman" w:hAnsi="Times New Roman"/>
          <w:color w:val="000000"/>
          <w:sz w:val="28"/>
          <w:szCs w:val="28"/>
        </w:rPr>
        <w:t>При проектировании объектов дошкольного образования необходимо руководствоваться расчетными показателями таблицы 3.</w:t>
      </w:r>
    </w:p>
    <w:p w:rsidR="00853037" w:rsidRPr="00386DF4" w:rsidRDefault="00853037" w:rsidP="006426DF">
      <w:pPr>
        <w:spacing w:after="0" w:line="240" w:lineRule="auto"/>
        <w:ind w:right="-1" w:firstLine="567"/>
        <w:contextualSpacing/>
        <w:jc w:val="right"/>
        <w:rPr>
          <w:rFonts w:ascii="Times New Roman" w:hAnsi="Times New Roman"/>
          <w:color w:val="000000"/>
          <w:sz w:val="28"/>
          <w:szCs w:val="28"/>
        </w:rPr>
      </w:pPr>
    </w:p>
    <w:p w:rsidR="00853037" w:rsidRPr="00386DF4" w:rsidRDefault="00853037" w:rsidP="006426DF">
      <w:pPr>
        <w:spacing w:after="0" w:line="240" w:lineRule="auto"/>
        <w:ind w:right="-1" w:firstLine="567"/>
        <w:contextualSpacing/>
        <w:jc w:val="right"/>
        <w:rPr>
          <w:rFonts w:ascii="Times New Roman" w:hAnsi="Times New Roman"/>
          <w:color w:val="000000"/>
          <w:sz w:val="28"/>
          <w:szCs w:val="28"/>
        </w:rPr>
      </w:pPr>
    </w:p>
    <w:p w:rsidR="00530F0B" w:rsidRPr="00386DF4" w:rsidRDefault="00530F0B" w:rsidP="006426DF">
      <w:pPr>
        <w:spacing w:after="0" w:line="240" w:lineRule="auto"/>
        <w:ind w:right="-1" w:firstLine="567"/>
        <w:contextualSpacing/>
        <w:jc w:val="right"/>
        <w:rPr>
          <w:rFonts w:ascii="Times New Roman" w:hAnsi="Times New Roman"/>
          <w:color w:val="000000"/>
          <w:sz w:val="28"/>
          <w:szCs w:val="28"/>
        </w:rPr>
      </w:pPr>
    </w:p>
    <w:p w:rsidR="00530F0B" w:rsidRPr="00386DF4" w:rsidRDefault="00530F0B" w:rsidP="006426DF">
      <w:pPr>
        <w:spacing w:after="0" w:line="240" w:lineRule="auto"/>
        <w:ind w:right="-1" w:firstLine="567"/>
        <w:contextualSpacing/>
        <w:jc w:val="right"/>
        <w:rPr>
          <w:rFonts w:ascii="Times New Roman" w:hAnsi="Times New Roman"/>
          <w:color w:val="000000"/>
          <w:sz w:val="28"/>
          <w:szCs w:val="28"/>
        </w:rPr>
      </w:pPr>
    </w:p>
    <w:p w:rsidR="00530F0B" w:rsidRPr="00386DF4" w:rsidRDefault="00530F0B" w:rsidP="006426DF">
      <w:pPr>
        <w:spacing w:after="0" w:line="240" w:lineRule="auto"/>
        <w:ind w:right="-1" w:firstLine="567"/>
        <w:contextualSpacing/>
        <w:jc w:val="right"/>
        <w:rPr>
          <w:rFonts w:ascii="Times New Roman" w:hAnsi="Times New Roman"/>
          <w:color w:val="000000"/>
          <w:sz w:val="28"/>
          <w:szCs w:val="28"/>
        </w:rPr>
      </w:pPr>
    </w:p>
    <w:p w:rsidR="00530F0B" w:rsidRPr="00386DF4" w:rsidRDefault="00530F0B" w:rsidP="006426DF">
      <w:pPr>
        <w:spacing w:after="0" w:line="240" w:lineRule="auto"/>
        <w:ind w:right="-1" w:firstLine="567"/>
        <w:contextualSpacing/>
        <w:jc w:val="right"/>
        <w:rPr>
          <w:rFonts w:ascii="Times New Roman" w:hAnsi="Times New Roman"/>
          <w:color w:val="000000"/>
          <w:sz w:val="28"/>
          <w:szCs w:val="28"/>
        </w:rPr>
      </w:pPr>
    </w:p>
    <w:p w:rsidR="002D7201" w:rsidRPr="00386DF4" w:rsidRDefault="002D7201" w:rsidP="006426DF">
      <w:pPr>
        <w:spacing w:after="0" w:line="240" w:lineRule="auto"/>
        <w:ind w:right="-1" w:firstLine="567"/>
        <w:contextualSpacing/>
        <w:jc w:val="right"/>
        <w:rPr>
          <w:rFonts w:ascii="Times New Roman" w:hAnsi="Times New Roman"/>
          <w:color w:val="000000"/>
          <w:sz w:val="28"/>
          <w:szCs w:val="28"/>
        </w:rPr>
      </w:pPr>
      <w:r w:rsidRPr="00386DF4">
        <w:rPr>
          <w:rFonts w:ascii="Times New Roman" w:hAnsi="Times New Roman"/>
          <w:color w:val="000000"/>
          <w:sz w:val="28"/>
          <w:szCs w:val="28"/>
        </w:rPr>
        <w:t>Таблица 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728"/>
        <w:gridCol w:w="1620"/>
        <w:gridCol w:w="2775"/>
        <w:gridCol w:w="1203"/>
        <w:gridCol w:w="1490"/>
      </w:tblGrid>
      <w:tr w:rsidR="002D7201" w:rsidRPr="00386DF4" w:rsidTr="00853037">
        <w:trPr>
          <w:trHeight w:val="778"/>
          <w:tblHeader/>
        </w:trPr>
        <w:tc>
          <w:tcPr>
            <w:tcW w:w="540" w:type="dxa"/>
            <w:vMerge w:val="restart"/>
            <w:vAlign w:val="center"/>
          </w:tcPr>
          <w:p w:rsidR="002D7201" w:rsidRPr="00386DF4" w:rsidRDefault="002D7201" w:rsidP="006426DF">
            <w:pPr>
              <w:spacing w:after="0" w:line="240" w:lineRule="auto"/>
              <w:ind w:firstLine="567"/>
              <w:jc w:val="center"/>
              <w:rPr>
                <w:rFonts w:ascii="Times New Roman" w:hAnsi="Times New Roman"/>
                <w:color w:val="000000"/>
                <w:sz w:val="28"/>
                <w:szCs w:val="28"/>
              </w:rPr>
            </w:pPr>
            <w:r w:rsidRPr="00386DF4">
              <w:rPr>
                <w:rFonts w:ascii="Times New Roman" w:hAnsi="Times New Roman"/>
                <w:color w:val="000000"/>
                <w:sz w:val="28"/>
                <w:szCs w:val="28"/>
              </w:rPr>
              <w:t>№ п/п</w:t>
            </w:r>
          </w:p>
        </w:tc>
        <w:tc>
          <w:tcPr>
            <w:tcW w:w="1728" w:type="dxa"/>
            <w:vMerge w:val="restart"/>
            <w:vAlign w:val="center"/>
          </w:tcPr>
          <w:p w:rsidR="002D7201" w:rsidRPr="00386DF4" w:rsidRDefault="002D7201" w:rsidP="006426DF">
            <w:pPr>
              <w:spacing w:after="0" w:line="240" w:lineRule="auto"/>
              <w:ind w:firstLine="567"/>
              <w:jc w:val="center"/>
              <w:rPr>
                <w:rFonts w:ascii="Times New Roman" w:hAnsi="Times New Roman"/>
                <w:color w:val="000000"/>
                <w:sz w:val="28"/>
                <w:szCs w:val="28"/>
              </w:rPr>
            </w:pPr>
            <w:r w:rsidRPr="00386DF4">
              <w:rPr>
                <w:rFonts w:ascii="Times New Roman" w:hAnsi="Times New Roman"/>
                <w:color w:val="000000"/>
                <w:sz w:val="28"/>
                <w:szCs w:val="28"/>
              </w:rPr>
              <w:t>Наименование объекта</w:t>
            </w:r>
          </w:p>
        </w:tc>
        <w:tc>
          <w:tcPr>
            <w:tcW w:w="4395" w:type="dxa"/>
            <w:gridSpan w:val="2"/>
            <w:vAlign w:val="center"/>
          </w:tcPr>
          <w:p w:rsidR="002D7201" w:rsidRPr="00386DF4" w:rsidRDefault="002D7201" w:rsidP="006426DF">
            <w:pPr>
              <w:spacing w:after="0" w:line="240" w:lineRule="auto"/>
              <w:ind w:firstLine="567"/>
              <w:jc w:val="center"/>
              <w:rPr>
                <w:rFonts w:ascii="Times New Roman" w:hAnsi="Times New Roman"/>
                <w:color w:val="000000"/>
                <w:sz w:val="28"/>
                <w:szCs w:val="28"/>
              </w:rPr>
            </w:pPr>
            <w:r w:rsidRPr="00386DF4">
              <w:rPr>
                <w:rFonts w:ascii="Times New Roman" w:hAnsi="Times New Roman"/>
                <w:color w:val="000000"/>
                <w:sz w:val="28"/>
                <w:szCs w:val="28"/>
              </w:rPr>
              <w:t>Минимально допустимый уровень обеспеченности</w:t>
            </w:r>
          </w:p>
        </w:tc>
        <w:tc>
          <w:tcPr>
            <w:tcW w:w="2693" w:type="dxa"/>
            <w:gridSpan w:val="2"/>
          </w:tcPr>
          <w:p w:rsidR="002D7201" w:rsidRPr="00386DF4" w:rsidRDefault="002D7201" w:rsidP="006426DF">
            <w:pPr>
              <w:spacing w:after="0" w:line="240" w:lineRule="auto"/>
              <w:ind w:firstLine="567"/>
              <w:jc w:val="center"/>
              <w:rPr>
                <w:rFonts w:ascii="Times New Roman" w:hAnsi="Times New Roman"/>
                <w:color w:val="000000"/>
                <w:sz w:val="28"/>
                <w:szCs w:val="28"/>
              </w:rPr>
            </w:pPr>
            <w:r w:rsidRPr="00386DF4">
              <w:rPr>
                <w:rFonts w:ascii="Times New Roman" w:hAnsi="Times New Roman"/>
                <w:color w:val="000000"/>
                <w:sz w:val="28"/>
                <w:szCs w:val="28"/>
              </w:rPr>
              <w:t>Максимально допустимый уровень территориальной доступности</w:t>
            </w:r>
          </w:p>
        </w:tc>
      </w:tr>
      <w:tr w:rsidR="002D7201" w:rsidRPr="00386DF4" w:rsidTr="00853037">
        <w:trPr>
          <w:trHeight w:val="470"/>
          <w:tblHeader/>
        </w:trPr>
        <w:tc>
          <w:tcPr>
            <w:tcW w:w="540" w:type="dxa"/>
            <w:vMerge/>
            <w:vAlign w:val="center"/>
          </w:tcPr>
          <w:p w:rsidR="002D7201" w:rsidRPr="00386DF4" w:rsidRDefault="002D7201" w:rsidP="006426DF">
            <w:pPr>
              <w:spacing w:after="0" w:line="240" w:lineRule="auto"/>
              <w:ind w:firstLine="567"/>
              <w:jc w:val="center"/>
              <w:rPr>
                <w:rFonts w:ascii="Times New Roman" w:hAnsi="Times New Roman"/>
                <w:b/>
                <w:color w:val="000000"/>
                <w:sz w:val="28"/>
                <w:szCs w:val="28"/>
              </w:rPr>
            </w:pPr>
          </w:p>
        </w:tc>
        <w:tc>
          <w:tcPr>
            <w:tcW w:w="1728" w:type="dxa"/>
            <w:vMerge/>
            <w:vAlign w:val="center"/>
          </w:tcPr>
          <w:p w:rsidR="002D7201" w:rsidRPr="00386DF4" w:rsidRDefault="002D7201" w:rsidP="006426DF">
            <w:pPr>
              <w:spacing w:after="0" w:line="240" w:lineRule="auto"/>
              <w:ind w:firstLine="567"/>
              <w:jc w:val="center"/>
              <w:rPr>
                <w:rFonts w:ascii="Times New Roman" w:hAnsi="Times New Roman"/>
                <w:b/>
                <w:color w:val="000000"/>
                <w:sz w:val="28"/>
                <w:szCs w:val="28"/>
              </w:rPr>
            </w:pPr>
          </w:p>
        </w:tc>
        <w:tc>
          <w:tcPr>
            <w:tcW w:w="1620" w:type="dxa"/>
            <w:vAlign w:val="center"/>
          </w:tcPr>
          <w:p w:rsidR="002D7201" w:rsidRPr="00386DF4" w:rsidRDefault="002D7201" w:rsidP="006426DF">
            <w:pPr>
              <w:spacing w:after="0" w:line="240" w:lineRule="auto"/>
              <w:ind w:firstLine="567"/>
              <w:jc w:val="center"/>
              <w:rPr>
                <w:rFonts w:ascii="Times New Roman" w:hAnsi="Times New Roman"/>
                <w:color w:val="000000"/>
                <w:sz w:val="28"/>
                <w:szCs w:val="28"/>
              </w:rPr>
            </w:pPr>
            <w:r w:rsidRPr="00386DF4">
              <w:rPr>
                <w:rFonts w:ascii="Times New Roman" w:hAnsi="Times New Roman"/>
                <w:color w:val="000000"/>
                <w:sz w:val="28"/>
                <w:szCs w:val="28"/>
              </w:rPr>
              <w:t>Единица измерения</w:t>
            </w:r>
          </w:p>
        </w:tc>
        <w:tc>
          <w:tcPr>
            <w:tcW w:w="2775" w:type="dxa"/>
            <w:vAlign w:val="center"/>
          </w:tcPr>
          <w:p w:rsidR="002D7201" w:rsidRPr="00386DF4" w:rsidRDefault="002D7201" w:rsidP="006426DF">
            <w:pPr>
              <w:spacing w:after="0" w:line="240" w:lineRule="auto"/>
              <w:ind w:firstLine="567"/>
              <w:jc w:val="center"/>
              <w:rPr>
                <w:rFonts w:ascii="Times New Roman" w:hAnsi="Times New Roman"/>
                <w:color w:val="000000"/>
                <w:sz w:val="28"/>
                <w:szCs w:val="28"/>
              </w:rPr>
            </w:pPr>
            <w:r w:rsidRPr="00386DF4">
              <w:rPr>
                <w:rFonts w:ascii="Times New Roman" w:hAnsi="Times New Roman"/>
                <w:color w:val="000000"/>
                <w:sz w:val="28"/>
                <w:szCs w:val="28"/>
              </w:rPr>
              <w:t>Величина</w:t>
            </w:r>
          </w:p>
        </w:tc>
        <w:tc>
          <w:tcPr>
            <w:tcW w:w="1203" w:type="dxa"/>
            <w:vAlign w:val="center"/>
          </w:tcPr>
          <w:p w:rsidR="002D7201" w:rsidRPr="00386DF4" w:rsidRDefault="002D7201" w:rsidP="006426DF">
            <w:pPr>
              <w:spacing w:after="0" w:line="240" w:lineRule="auto"/>
              <w:ind w:firstLine="567"/>
              <w:jc w:val="center"/>
              <w:rPr>
                <w:rFonts w:ascii="Times New Roman" w:hAnsi="Times New Roman"/>
                <w:color w:val="000000"/>
                <w:sz w:val="28"/>
                <w:szCs w:val="28"/>
              </w:rPr>
            </w:pPr>
            <w:r w:rsidRPr="00386DF4">
              <w:rPr>
                <w:rFonts w:ascii="Times New Roman" w:hAnsi="Times New Roman"/>
                <w:color w:val="000000"/>
                <w:sz w:val="28"/>
                <w:szCs w:val="28"/>
              </w:rPr>
              <w:t>Единица измерения</w:t>
            </w:r>
          </w:p>
        </w:tc>
        <w:tc>
          <w:tcPr>
            <w:tcW w:w="1490" w:type="dxa"/>
            <w:vAlign w:val="center"/>
          </w:tcPr>
          <w:p w:rsidR="002D7201" w:rsidRPr="00386DF4" w:rsidRDefault="002D7201" w:rsidP="006426DF">
            <w:pPr>
              <w:spacing w:after="0" w:line="240" w:lineRule="auto"/>
              <w:ind w:firstLine="567"/>
              <w:jc w:val="center"/>
              <w:rPr>
                <w:rFonts w:ascii="Times New Roman" w:hAnsi="Times New Roman"/>
                <w:color w:val="000000"/>
                <w:sz w:val="28"/>
                <w:szCs w:val="28"/>
              </w:rPr>
            </w:pPr>
            <w:r w:rsidRPr="00386DF4">
              <w:rPr>
                <w:rFonts w:ascii="Times New Roman" w:hAnsi="Times New Roman"/>
                <w:color w:val="000000"/>
                <w:sz w:val="28"/>
                <w:szCs w:val="28"/>
              </w:rPr>
              <w:t>Величина</w:t>
            </w:r>
          </w:p>
        </w:tc>
      </w:tr>
      <w:tr w:rsidR="002D7201" w:rsidRPr="00386DF4" w:rsidTr="00853037">
        <w:trPr>
          <w:trHeight w:val="1843"/>
        </w:trPr>
        <w:tc>
          <w:tcPr>
            <w:tcW w:w="540" w:type="dxa"/>
            <w:vAlign w:val="center"/>
          </w:tcPr>
          <w:p w:rsidR="002D7201" w:rsidRPr="00386DF4" w:rsidRDefault="002D7201" w:rsidP="006426DF">
            <w:pPr>
              <w:spacing w:after="0" w:line="240" w:lineRule="auto"/>
              <w:ind w:firstLine="567"/>
              <w:jc w:val="center"/>
              <w:rPr>
                <w:rFonts w:ascii="Times New Roman" w:hAnsi="Times New Roman"/>
                <w:color w:val="000000"/>
                <w:sz w:val="28"/>
                <w:szCs w:val="28"/>
                <w:lang w:val="en-US"/>
              </w:rPr>
            </w:pPr>
            <w:r w:rsidRPr="00386DF4">
              <w:rPr>
                <w:rFonts w:ascii="Times New Roman" w:hAnsi="Times New Roman"/>
                <w:color w:val="000000"/>
                <w:sz w:val="28"/>
                <w:szCs w:val="28"/>
                <w:lang w:val="en-US"/>
              </w:rPr>
              <w:t>1.</w:t>
            </w:r>
          </w:p>
        </w:tc>
        <w:tc>
          <w:tcPr>
            <w:tcW w:w="1728" w:type="dxa"/>
            <w:vAlign w:val="center"/>
          </w:tcPr>
          <w:p w:rsidR="002D7201" w:rsidRPr="00386DF4" w:rsidRDefault="002D7201" w:rsidP="006426DF">
            <w:pPr>
              <w:spacing w:after="0" w:line="240" w:lineRule="auto"/>
              <w:ind w:firstLine="567"/>
              <w:rPr>
                <w:rFonts w:ascii="Times New Roman" w:hAnsi="Times New Roman"/>
                <w:color w:val="000000"/>
                <w:sz w:val="28"/>
                <w:szCs w:val="28"/>
              </w:rPr>
            </w:pPr>
            <w:r w:rsidRPr="00386DF4">
              <w:rPr>
                <w:rFonts w:ascii="Times New Roman" w:hAnsi="Times New Roman"/>
                <w:color w:val="000000"/>
                <w:sz w:val="28"/>
                <w:szCs w:val="28"/>
              </w:rPr>
              <w:t>Дошкольная образовательная организация</w:t>
            </w:r>
          </w:p>
        </w:tc>
        <w:tc>
          <w:tcPr>
            <w:tcW w:w="1620" w:type="dxa"/>
            <w:vAlign w:val="center"/>
          </w:tcPr>
          <w:p w:rsidR="002D7201" w:rsidRPr="00386DF4" w:rsidRDefault="002D7201" w:rsidP="006426DF">
            <w:pPr>
              <w:spacing w:after="0" w:line="240" w:lineRule="auto"/>
              <w:ind w:firstLine="567"/>
              <w:jc w:val="center"/>
              <w:rPr>
                <w:rFonts w:ascii="Times New Roman" w:hAnsi="Times New Roman"/>
                <w:color w:val="000000"/>
                <w:sz w:val="28"/>
                <w:szCs w:val="28"/>
              </w:rPr>
            </w:pPr>
            <w:r w:rsidRPr="00386DF4">
              <w:rPr>
                <w:rFonts w:ascii="Times New Roman" w:hAnsi="Times New Roman"/>
                <w:color w:val="000000"/>
                <w:sz w:val="28"/>
                <w:szCs w:val="28"/>
              </w:rPr>
              <w:t>мест на</w:t>
            </w:r>
          </w:p>
          <w:p w:rsidR="002D7201" w:rsidRPr="00386DF4" w:rsidRDefault="002D7201" w:rsidP="006426DF">
            <w:pPr>
              <w:spacing w:after="0" w:line="240" w:lineRule="auto"/>
              <w:ind w:firstLine="567"/>
              <w:jc w:val="center"/>
              <w:rPr>
                <w:rFonts w:ascii="Times New Roman" w:hAnsi="Times New Roman"/>
                <w:color w:val="000000"/>
                <w:sz w:val="28"/>
                <w:szCs w:val="28"/>
              </w:rPr>
            </w:pPr>
            <w:r w:rsidRPr="00386DF4">
              <w:rPr>
                <w:rFonts w:ascii="Times New Roman" w:hAnsi="Times New Roman"/>
                <w:color w:val="000000"/>
                <w:sz w:val="28"/>
                <w:szCs w:val="28"/>
              </w:rPr>
              <w:t>1000 жителей</w:t>
            </w:r>
          </w:p>
        </w:tc>
        <w:tc>
          <w:tcPr>
            <w:tcW w:w="2775" w:type="dxa"/>
            <w:vAlign w:val="center"/>
          </w:tcPr>
          <w:p w:rsidR="002D7201" w:rsidRPr="00386DF4" w:rsidRDefault="004A46A5" w:rsidP="006426DF">
            <w:pPr>
              <w:spacing w:after="0" w:line="240" w:lineRule="auto"/>
              <w:ind w:firstLine="567"/>
              <w:jc w:val="center"/>
              <w:rPr>
                <w:rFonts w:ascii="Times New Roman" w:hAnsi="Times New Roman"/>
                <w:color w:val="000000"/>
                <w:sz w:val="28"/>
                <w:szCs w:val="28"/>
              </w:rPr>
            </w:pPr>
            <w:r>
              <w:rPr>
                <w:rFonts w:ascii="Times New Roman" w:hAnsi="Times New Roman"/>
                <w:color w:val="000000"/>
                <w:sz w:val="28"/>
                <w:szCs w:val="28"/>
              </w:rPr>
              <w:t>70</w:t>
            </w:r>
          </w:p>
        </w:tc>
        <w:tc>
          <w:tcPr>
            <w:tcW w:w="1203" w:type="dxa"/>
            <w:vAlign w:val="center"/>
          </w:tcPr>
          <w:p w:rsidR="002D7201" w:rsidRPr="00386DF4" w:rsidRDefault="002D7201" w:rsidP="006426DF">
            <w:pPr>
              <w:spacing w:after="0" w:line="240" w:lineRule="auto"/>
              <w:ind w:firstLine="567"/>
              <w:jc w:val="center"/>
              <w:rPr>
                <w:rFonts w:ascii="Times New Roman" w:hAnsi="Times New Roman"/>
                <w:color w:val="000000"/>
                <w:sz w:val="28"/>
                <w:szCs w:val="28"/>
              </w:rPr>
            </w:pPr>
            <w:r w:rsidRPr="00386DF4">
              <w:rPr>
                <w:rFonts w:ascii="Times New Roman" w:hAnsi="Times New Roman"/>
                <w:color w:val="000000"/>
                <w:sz w:val="28"/>
                <w:szCs w:val="28"/>
              </w:rPr>
              <w:t>м</w:t>
            </w:r>
          </w:p>
        </w:tc>
        <w:tc>
          <w:tcPr>
            <w:tcW w:w="1490" w:type="dxa"/>
            <w:vAlign w:val="center"/>
          </w:tcPr>
          <w:p w:rsidR="002D7201" w:rsidRPr="00386DF4" w:rsidRDefault="00F5538F" w:rsidP="006426DF">
            <w:pPr>
              <w:spacing w:after="0" w:line="240" w:lineRule="auto"/>
              <w:ind w:firstLine="567"/>
              <w:jc w:val="center"/>
              <w:rPr>
                <w:rFonts w:ascii="Times New Roman" w:hAnsi="Times New Roman"/>
                <w:color w:val="000000"/>
                <w:sz w:val="28"/>
                <w:szCs w:val="28"/>
              </w:rPr>
            </w:pPr>
            <w:r w:rsidRPr="00386DF4">
              <w:rPr>
                <w:rFonts w:ascii="Times New Roman" w:hAnsi="Times New Roman"/>
                <w:color w:val="000000"/>
                <w:sz w:val="28"/>
                <w:szCs w:val="28"/>
              </w:rPr>
              <w:t>50</w:t>
            </w:r>
            <w:r w:rsidR="002D7201" w:rsidRPr="00386DF4">
              <w:rPr>
                <w:rFonts w:ascii="Times New Roman" w:hAnsi="Times New Roman"/>
                <w:color w:val="000000"/>
                <w:sz w:val="28"/>
                <w:szCs w:val="28"/>
              </w:rPr>
              <w:t xml:space="preserve">0 </w:t>
            </w:r>
          </w:p>
        </w:tc>
      </w:tr>
    </w:tbl>
    <w:p w:rsidR="002D7201" w:rsidRPr="00386DF4" w:rsidRDefault="002D7201" w:rsidP="006426DF">
      <w:pPr>
        <w:spacing w:after="0" w:line="240" w:lineRule="auto"/>
        <w:ind w:right="-1" w:firstLine="567"/>
        <w:contextualSpacing/>
        <w:jc w:val="both"/>
        <w:rPr>
          <w:rFonts w:ascii="Times New Roman" w:hAnsi="Times New Roman"/>
          <w:color w:val="000000"/>
          <w:sz w:val="28"/>
          <w:szCs w:val="28"/>
          <w:u w:val="single"/>
        </w:rPr>
      </w:pPr>
      <w:r w:rsidRPr="00386DF4">
        <w:rPr>
          <w:rFonts w:ascii="Times New Roman" w:hAnsi="Times New Roman"/>
          <w:color w:val="000000"/>
          <w:sz w:val="28"/>
          <w:szCs w:val="28"/>
          <w:u w:val="single"/>
        </w:rPr>
        <w:t>Примечания:</w:t>
      </w:r>
    </w:p>
    <w:p w:rsidR="002D7201" w:rsidRPr="00386DF4" w:rsidRDefault="002D7201" w:rsidP="006426DF">
      <w:pPr>
        <w:spacing w:after="0" w:line="240" w:lineRule="auto"/>
        <w:ind w:right="-1" w:firstLine="567"/>
        <w:contextualSpacing/>
        <w:jc w:val="both"/>
        <w:rPr>
          <w:rFonts w:ascii="Times New Roman" w:hAnsi="Times New Roman"/>
          <w:sz w:val="28"/>
          <w:szCs w:val="28"/>
        </w:rPr>
      </w:pPr>
      <w:r w:rsidRPr="00386DF4">
        <w:rPr>
          <w:rFonts w:ascii="Times New Roman" w:hAnsi="Times New Roman"/>
          <w:color w:val="000000"/>
          <w:sz w:val="28"/>
          <w:szCs w:val="28"/>
        </w:rPr>
        <w:t>а) (*)о</w:t>
      </w:r>
      <w:r w:rsidRPr="00386DF4">
        <w:rPr>
          <w:rFonts w:ascii="Times New Roman" w:hAnsi="Times New Roman"/>
          <w:bCs/>
          <w:color w:val="000000"/>
          <w:sz w:val="28"/>
          <w:szCs w:val="28"/>
        </w:rPr>
        <w:t>бъектами дошкольного образования должны быть обеспеченны 75% численности детей дошкольного возраста</w:t>
      </w:r>
      <w:r w:rsidR="00853037" w:rsidRPr="00386DF4">
        <w:rPr>
          <w:rFonts w:ascii="Times New Roman" w:hAnsi="Times New Roman"/>
          <w:bCs/>
          <w:color w:val="000000"/>
          <w:sz w:val="28"/>
          <w:szCs w:val="28"/>
        </w:rPr>
        <w:t>.</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5"/>
        <w:gridCol w:w="4961"/>
      </w:tblGrid>
      <w:tr w:rsidR="00F5538F" w:rsidRPr="00386DF4" w:rsidTr="00A92601">
        <w:tc>
          <w:tcPr>
            <w:tcW w:w="9356" w:type="dxa"/>
            <w:gridSpan w:val="2"/>
          </w:tcPr>
          <w:p w:rsidR="00F5538F" w:rsidRPr="00386DF4" w:rsidRDefault="00F5538F"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Площадь земельного участка для размещения дошкольной образовательной организации</w:t>
            </w:r>
          </w:p>
        </w:tc>
      </w:tr>
      <w:tr w:rsidR="00F5538F" w:rsidRPr="00386DF4" w:rsidTr="00A92601">
        <w:tc>
          <w:tcPr>
            <w:tcW w:w="4395" w:type="dxa"/>
          </w:tcPr>
          <w:p w:rsidR="00F5538F" w:rsidRPr="00386DF4" w:rsidRDefault="00F5538F" w:rsidP="006426DF">
            <w:pPr>
              <w:pStyle w:val="ConsPlusNormal"/>
              <w:ind w:right="-1" w:firstLine="567"/>
              <w:rPr>
                <w:rFonts w:ascii="Times New Roman" w:hAnsi="Times New Roman"/>
                <w:sz w:val="28"/>
                <w:szCs w:val="28"/>
              </w:rPr>
            </w:pPr>
            <w:r w:rsidRPr="00386DF4">
              <w:rPr>
                <w:rFonts w:ascii="Times New Roman" w:hAnsi="Times New Roman"/>
                <w:sz w:val="28"/>
                <w:szCs w:val="28"/>
              </w:rPr>
              <w:t>В зависимости от вместимости здания дошкольной образовательной организации:</w:t>
            </w:r>
          </w:p>
          <w:p w:rsidR="00F5538F" w:rsidRPr="00386DF4" w:rsidRDefault="00F5538F" w:rsidP="006426DF">
            <w:pPr>
              <w:pStyle w:val="ConsPlusNormal"/>
              <w:ind w:right="-1" w:firstLine="567"/>
              <w:rPr>
                <w:rFonts w:ascii="Times New Roman" w:hAnsi="Times New Roman"/>
                <w:sz w:val="28"/>
                <w:szCs w:val="28"/>
              </w:rPr>
            </w:pPr>
            <w:r w:rsidRPr="00386DF4">
              <w:rPr>
                <w:rFonts w:ascii="Times New Roman" w:hAnsi="Times New Roman"/>
                <w:sz w:val="28"/>
                <w:szCs w:val="28"/>
              </w:rPr>
              <w:t>до 50 мест - 40 кв.м на 1 место,</w:t>
            </w:r>
          </w:p>
          <w:p w:rsidR="00F5538F" w:rsidRPr="00386DF4" w:rsidRDefault="00F5538F" w:rsidP="006426DF">
            <w:pPr>
              <w:pStyle w:val="ConsPlusNormal"/>
              <w:ind w:right="-1" w:firstLine="567"/>
              <w:rPr>
                <w:rFonts w:ascii="Times New Roman" w:hAnsi="Times New Roman"/>
                <w:sz w:val="28"/>
                <w:szCs w:val="28"/>
              </w:rPr>
            </w:pPr>
            <w:r w:rsidRPr="00386DF4">
              <w:rPr>
                <w:rFonts w:ascii="Times New Roman" w:hAnsi="Times New Roman"/>
                <w:sz w:val="28"/>
                <w:szCs w:val="28"/>
              </w:rPr>
              <w:t>от 50 до 90 - 30 кв.м на 1 место,</w:t>
            </w:r>
          </w:p>
          <w:p w:rsidR="00F5538F" w:rsidRPr="00386DF4" w:rsidRDefault="00F5538F" w:rsidP="006426DF">
            <w:pPr>
              <w:pStyle w:val="ConsPlusNormal"/>
              <w:ind w:right="-1" w:firstLine="567"/>
              <w:rPr>
                <w:rFonts w:ascii="Times New Roman" w:hAnsi="Times New Roman"/>
                <w:sz w:val="28"/>
                <w:szCs w:val="28"/>
              </w:rPr>
            </w:pPr>
            <w:r w:rsidRPr="00386DF4">
              <w:rPr>
                <w:rFonts w:ascii="Times New Roman" w:hAnsi="Times New Roman"/>
                <w:sz w:val="28"/>
                <w:szCs w:val="28"/>
              </w:rPr>
              <w:t>от 90 до 140 - 26 кв.м на 1 место,</w:t>
            </w:r>
          </w:p>
          <w:p w:rsidR="00F5538F" w:rsidRPr="00386DF4" w:rsidRDefault="00F5538F" w:rsidP="006426DF">
            <w:pPr>
              <w:pStyle w:val="ConsPlusNormal"/>
              <w:ind w:right="-1" w:firstLine="567"/>
              <w:rPr>
                <w:rFonts w:ascii="Times New Roman" w:hAnsi="Times New Roman"/>
                <w:sz w:val="28"/>
                <w:szCs w:val="28"/>
              </w:rPr>
            </w:pPr>
            <w:r w:rsidRPr="00386DF4">
              <w:rPr>
                <w:rFonts w:ascii="Times New Roman" w:hAnsi="Times New Roman"/>
                <w:sz w:val="28"/>
                <w:szCs w:val="28"/>
              </w:rPr>
              <w:t>более 140 - 23 кв.м</w:t>
            </w:r>
          </w:p>
        </w:tc>
        <w:tc>
          <w:tcPr>
            <w:tcW w:w="4961" w:type="dxa"/>
          </w:tcPr>
          <w:p w:rsidR="00F5538F" w:rsidRPr="00386DF4" w:rsidRDefault="00F5538F"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 xml:space="preserve">В зависимости от специализации организации, удобства конфигурации участка и иных особенностей площадь земельного участка может быть увеличена в целях соблюдения требований </w:t>
            </w:r>
            <w:hyperlink r:id="rId13" w:history="1">
              <w:r w:rsidRPr="00386DF4">
                <w:rPr>
                  <w:rFonts w:ascii="Times New Roman" w:hAnsi="Times New Roman"/>
                  <w:sz w:val="28"/>
                  <w:szCs w:val="28"/>
                </w:rPr>
                <w:t>СанПиН 2.4.1.3049-13</w:t>
              </w:r>
            </w:hyperlink>
          </w:p>
        </w:tc>
      </w:tr>
    </w:tbl>
    <w:p w:rsidR="00C1312C" w:rsidRPr="00386DF4" w:rsidRDefault="00C1312C" w:rsidP="006426DF">
      <w:pPr>
        <w:autoSpaceDE w:val="0"/>
        <w:autoSpaceDN w:val="0"/>
        <w:adjustRightInd w:val="0"/>
        <w:spacing w:after="0" w:line="240" w:lineRule="auto"/>
        <w:ind w:right="-1" w:firstLine="567"/>
        <w:jc w:val="both"/>
        <w:rPr>
          <w:rFonts w:ascii="Times New Roman" w:eastAsiaTheme="minorHAnsi" w:hAnsi="Times New Roman"/>
          <w:sz w:val="28"/>
          <w:szCs w:val="28"/>
        </w:rPr>
      </w:pPr>
    </w:p>
    <w:p w:rsidR="00C1312C" w:rsidRPr="00386DF4" w:rsidRDefault="00C1312C" w:rsidP="006426DF">
      <w:pPr>
        <w:autoSpaceDE w:val="0"/>
        <w:autoSpaceDN w:val="0"/>
        <w:adjustRightInd w:val="0"/>
        <w:spacing w:after="0" w:line="240" w:lineRule="auto"/>
        <w:ind w:right="-1" w:firstLine="567"/>
        <w:jc w:val="both"/>
        <w:rPr>
          <w:rFonts w:ascii="Times New Roman" w:eastAsiaTheme="minorHAnsi" w:hAnsi="Times New Roman"/>
          <w:sz w:val="28"/>
          <w:szCs w:val="28"/>
        </w:rPr>
      </w:pPr>
      <w:r w:rsidRPr="00386DF4">
        <w:rPr>
          <w:rFonts w:ascii="Times New Roman" w:eastAsiaTheme="minorHAnsi" w:hAnsi="Times New Roman"/>
          <w:sz w:val="28"/>
          <w:szCs w:val="28"/>
        </w:rPr>
        <w:t xml:space="preserve">Здания дошкольных образовательных организаций размещаются на внутриквартальных территориях жилых микрорайонов, за пределами </w:t>
      </w:r>
      <w:r w:rsidRPr="00386DF4">
        <w:rPr>
          <w:rFonts w:ascii="Times New Roman" w:eastAsiaTheme="minorHAnsi" w:hAnsi="Times New Roman"/>
          <w:sz w:val="28"/>
          <w:szCs w:val="28"/>
        </w:rPr>
        <w:lastRenderedPageBreak/>
        <w:t>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w:t>
      </w:r>
    </w:p>
    <w:p w:rsidR="00C1312C" w:rsidRPr="00386DF4" w:rsidRDefault="00C1312C" w:rsidP="006426DF">
      <w:pPr>
        <w:autoSpaceDE w:val="0"/>
        <w:autoSpaceDN w:val="0"/>
        <w:adjustRightInd w:val="0"/>
        <w:spacing w:after="0" w:line="240" w:lineRule="auto"/>
        <w:ind w:right="-1" w:firstLine="567"/>
        <w:jc w:val="both"/>
        <w:rPr>
          <w:rFonts w:ascii="Times New Roman" w:eastAsiaTheme="minorHAnsi" w:hAnsi="Times New Roman"/>
          <w:sz w:val="28"/>
          <w:szCs w:val="28"/>
        </w:rPr>
      </w:pPr>
      <w:r w:rsidRPr="00386DF4">
        <w:rPr>
          <w:rFonts w:ascii="Times New Roman" w:eastAsiaTheme="minorHAnsi" w:hAnsi="Times New Roman"/>
          <w:sz w:val="28"/>
          <w:szCs w:val="28"/>
        </w:rPr>
        <w:t>В районах Крайнего Севера обеспечивается ветро- и снегозащита территорий дошкольных образовательных организаций.</w:t>
      </w:r>
    </w:p>
    <w:p w:rsidR="002D7201" w:rsidRPr="00386DF4" w:rsidRDefault="002D7201" w:rsidP="006426DF">
      <w:pPr>
        <w:pStyle w:val="4"/>
        <w:spacing w:before="0" w:after="0" w:line="240" w:lineRule="auto"/>
        <w:ind w:right="-1" w:firstLine="567"/>
        <w:rPr>
          <w:rFonts w:ascii="Times New Roman" w:hAnsi="Times New Roman"/>
          <w:b w:val="0"/>
          <w:color w:val="000000"/>
        </w:rPr>
      </w:pPr>
      <w:r w:rsidRPr="00386DF4">
        <w:rPr>
          <w:rFonts w:ascii="Times New Roman" w:hAnsi="Times New Roman"/>
          <w:b w:val="0"/>
        </w:rPr>
        <w:t xml:space="preserve">1.2.2 Школьное образование </w:t>
      </w:r>
    </w:p>
    <w:p w:rsidR="002D7201" w:rsidRPr="00386DF4" w:rsidRDefault="002D7201" w:rsidP="006426DF">
      <w:pPr>
        <w:spacing w:after="0" w:line="240" w:lineRule="auto"/>
        <w:ind w:right="-1" w:firstLine="567"/>
        <w:rPr>
          <w:rFonts w:ascii="Times New Roman" w:hAnsi="Times New Roman"/>
          <w:sz w:val="28"/>
          <w:szCs w:val="28"/>
        </w:rPr>
      </w:pPr>
      <w:r w:rsidRPr="00386DF4">
        <w:rPr>
          <w:rFonts w:ascii="Times New Roman" w:hAnsi="Times New Roman"/>
          <w:sz w:val="28"/>
          <w:szCs w:val="28"/>
        </w:rPr>
        <w:t>При проектировании объектов общего образования необходимо руководствоваться расчетными показателями таблицы 4.</w:t>
      </w:r>
    </w:p>
    <w:p w:rsidR="00A92601" w:rsidRPr="00386DF4" w:rsidRDefault="00A92601" w:rsidP="006426DF">
      <w:pPr>
        <w:spacing w:after="0" w:line="240" w:lineRule="auto"/>
        <w:ind w:right="-1" w:firstLine="567"/>
        <w:jc w:val="right"/>
        <w:rPr>
          <w:rFonts w:ascii="Times New Roman" w:hAnsi="Times New Roman"/>
          <w:sz w:val="28"/>
          <w:szCs w:val="28"/>
        </w:rPr>
      </w:pPr>
      <w:r w:rsidRPr="00386DF4">
        <w:rPr>
          <w:rFonts w:ascii="Times New Roman" w:hAnsi="Times New Roman"/>
          <w:sz w:val="28"/>
          <w:szCs w:val="28"/>
        </w:rPr>
        <w:t>Таблица 4</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078"/>
        <w:gridCol w:w="4820"/>
      </w:tblGrid>
      <w:tr w:rsidR="00C1312C" w:rsidRPr="00386DF4" w:rsidTr="00853037">
        <w:tc>
          <w:tcPr>
            <w:tcW w:w="9356" w:type="dxa"/>
            <w:gridSpan w:val="3"/>
          </w:tcPr>
          <w:p w:rsidR="00C1312C" w:rsidRPr="00386DF4" w:rsidRDefault="00A92601" w:rsidP="006426DF">
            <w:pPr>
              <w:pStyle w:val="ConsPlusNormal"/>
              <w:ind w:firstLine="567"/>
              <w:jc w:val="center"/>
              <w:outlineLvl w:val="6"/>
              <w:rPr>
                <w:rFonts w:ascii="Times New Roman" w:hAnsi="Times New Roman"/>
                <w:sz w:val="28"/>
                <w:szCs w:val="28"/>
              </w:rPr>
            </w:pPr>
            <w:r w:rsidRPr="00386DF4">
              <w:rPr>
                <w:rFonts w:ascii="Times New Roman" w:hAnsi="Times New Roman"/>
                <w:sz w:val="28"/>
                <w:szCs w:val="28"/>
              </w:rPr>
              <w:t xml:space="preserve">а) </w:t>
            </w:r>
            <w:r w:rsidR="00C1312C" w:rsidRPr="00386DF4">
              <w:rPr>
                <w:rFonts w:ascii="Times New Roman" w:hAnsi="Times New Roman"/>
                <w:sz w:val="28"/>
                <w:szCs w:val="28"/>
              </w:rPr>
              <w:t>Количество мест в общеобразовательных организациях</w:t>
            </w:r>
          </w:p>
        </w:tc>
      </w:tr>
      <w:tr w:rsidR="00C1312C" w:rsidRPr="00386DF4" w:rsidTr="00853037">
        <w:tc>
          <w:tcPr>
            <w:tcW w:w="4536" w:type="dxa"/>
            <w:gridSpan w:val="2"/>
          </w:tcPr>
          <w:p w:rsidR="00C1312C" w:rsidRPr="00386DF4" w:rsidRDefault="00C1312C" w:rsidP="006426DF">
            <w:pPr>
              <w:spacing w:after="0" w:line="240" w:lineRule="auto"/>
              <w:ind w:firstLine="567"/>
              <w:jc w:val="both"/>
              <w:rPr>
                <w:rFonts w:ascii="Times New Roman" w:hAnsi="Times New Roman"/>
                <w:sz w:val="28"/>
                <w:szCs w:val="28"/>
              </w:rPr>
            </w:pPr>
            <w:r w:rsidRPr="00386DF4">
              <w:rPr>
                <w:rFonts w:ascii="Times New Roman" w:hAnsi="Times New Roman"/>
                <w:sz w:val="28"/>
                <w:szCs w:val="28"/>
              </w:rPr>
              <w:t>Исходя из охвата 100% детей начальным общим, основным общим и средним общим образованием (1 - 11 класс) при обучении в одну смену</w:t>
            </w:r>
            <w:r w:rsidR="000607AC" w:rsidRPr="00386DF4">
              <w:rPr>
                <w:rFonts w:ascii="Times New Roman" w:hAnsi="Times New Roman"/>
                <w:sz w:val="28"/>
                <w:szCs w:val="28"/>
              </w:rPr>
              <w:t xml:space="preserve"> и не менее одной дневной общеобразовательной школы в сельской местности - на 201 человек.</w:t>
            </w:r>
          </w:p>
        </w:tc>
        <w:tc>
          <w:tcPr>
            <w:tcW w:w="4820" w:type="dxa"/>
          </w:tcPr>
          <w:p w:rsidR="00C1312C" w:rsidRPr="00386DF4" w:rsidRDefault="00C1312C" w:rsidP="006426DF">
            <w:pPr>
              <w:pStyle w:val="ConsPlusNormal"/>
              <w:ind w:firstLine="567"/>
              <w:jc w:val="both"/>
              <w:rPr>
                <w:rFonts w:ascii="Times New Roman" w:hAnsi="Times New Roman"/>
                <w:sz w:val="28"/>
                <w:szCs w:val="28"/>
              </w:rPr>
            </w:pPr>
            <w:r w:rsidRPr="00386DF4">
              <w:rPr>
                <w:rFonts w:ascii="Times New Roman" w:hAnsi="Times New Roman"/>
                <w:sz w:val="28"/>
                <w:szCs w:val="28"/>
              </w:rPr>
              <w:t>Численность детей соответствующего возраста определяется в зависимости от демографической структуры населения, проживающего в зоне обслуживания общеобразовательной организации</w:t>
            </w:r>
          </w:p>
        </w:tc>
      </w:tr>
      <w:tr w:rsidR="00C1312C" w:rsidRPr="00386DF4" w:rsidTr="00853037">
        <w:tc>
          <w:tcPr>
            <w:tcW w:w="9356" w:type="dxa"/>
            <w:gridSpan w:val="3"/>
          </w:tcPr>
          <w:p w:rsidR="00C1312C" w:rsidRPr="00386DF4" w:rsidRDefault="00A92601" w:rsidP="006426DF">
            <w:pPr>
              <w:pStyle w:val="ConsPlusNormal"/>
              <w:ind w:firstLine="567"/>
              <w:jc w:val="center"/>
              <w:outlineLvl w:val="6"/>
              <w:rPr>
                <w:rFonts w:ascii="Times New Roman" w:hAnsi="Times New Roman"/>
                <w:sz w:val="28"/>
                <w:szCs w:val="28"/>
              </w:rPr>
            </w:pPr>
            <w:r w:rsidRPr="00386DF4">
              <w:rPr>
                <w:rFonts w:ascii="Times New Roman" w:hAnsi="Times New Roman"/>
                <w:sz w:val="28"/>
                <w:szCs w:val="28"/>
              </w:rPr>
              <w:t xml:space="preserve">б) </w:t>
            </w:r>
            <w:r w:rsidR="00C1312C" w:rsidRPr="00386DF4">
              <w:rPr>
                <w:rFonts w:ascii="Times New Roman" w:hAnsi="Times New Roman"/>
                <w:sz w:val="28"/>
                <w:szCs w:val="28"/>
              </w:rPr>
              <w:t>Площадь земельного участка для размещения общеобразовательной организации</w:t>
            </w:r>
          </w:p>
        </w:tc>
      </w:tr>
      <w:tr w:rsidR="00C1312C" w:rsidRPr="00386DF4" w:rsidTr="00853037">
        <w:tc>
          <w:tcPr>
            <w:tcW w:w="4536" w:type="dxa"/>
            <w:gridSpan w:val="2"/>
          </w:tcPr>
          <w:p w:rsidR="00C1312C" w:rsidRPr="00386DF4" w:rsidRDefault="00C1312C" w:rsidP="006426DF">
            <w:pPr>
              <w:pStyle w:val="ConsPlusNormal"/>
              <w:ind w:firstLine="567"/>
              <w:rPr>
                <w:rFonts w:ascii="Times New Roman" w:hAnsi="Times New Roman"/>
                <w:sz w:val="28"/>
                <w:szCs w:val="28"/>
              </w:rPr>
            </w:pPr>
            <w:r w:rsidRPr="00386DF4">
              <w:rPr>
                <w:rFonts w:ascii="Times New Roman" w:hAnsi="Times New Roman"/>
                <w:sz w:val="28"/>
                <w:szCs w:val="28"/>
              </w:rPr>
              <w:t>В зависимости от вместимости здания общеобразовательной организации, учащихся:</w:t>
            </w:r>
          </w:p>
          <w:p w:rsidR="00C1312C" w:rsidRPr="00386DF4" w:rsidRDefault="00C1312C" w:rsidP="006426DF">
            <w:pPr>
              <w:pStyle w:val="ConsPlusNormal"/>
              <w:ind w:firstLine="567"/>
              <w:rPr>
                <w:rFonts w:ascii="Times New Roman" w:hAnsi="Times New Roman"/>
                <w:sz w:val="28"/>
                <w:szCs w:val="28"/>
              </w:rPr>
            </w:pPr>
            <w:r w:rsidRPr="00386DF4">
              <w:rPr>
                <w:rFonts w:ascii="Times New Roman" w:hAnsi="Times New Roman"/>
                <w:sz w:val="28"/>
                <w:szCs w:val="28"/>
              </w:rPr>
              <w:t>от 40 до 400 - 50 кв.м на 1 учащегося,</w:t>
            </w:r>
          </w:p>
          <w:p w:rsidR="00C1312C" w:rsidRPr="00386DF4" w:rsidRDefault="00C1312C" w:rsidP="006426DF">
            <w:pPr>
              <w:pStyle w:val="ConsPlusNormal"/>
              <w:ind w:firstLine="567"/>
              <w:rPr>
                <w:rFonts w:ascii="Times New Roman" w:hAnsi="Times New Roman"/>
                <w:sz w:val="28"/>
                <w:szCs w:val="28"/>
              </w:rPr>
            </w:pPr>
            <w:r w:rsidRPr="00386DF4">
              <w:rPr>
                <w:rFonts w:ascii="Times New Roman" w:hAnsi="Times New Roman"/>
                <w:sz w:val="28"/>
                <w:szCs w:val="28"/>
              </w:rPr>
              <w:t>от 400 до 500 - 60 кв.м на 1 учащегося,</w:t>
            </w:r>
          </w:p>
          <w:p w:rsidR="00C1312C" w:rsidRPr="00386DF4" w:rsidRDefault="00C1312C" w:rsidP="006426DF">
            <w:pPr>
              <w:pStyle w:val="ConsPlusNormal"/>
              <w:ind w:firstLine="567"/>
              <w:rPr>
                <w:rFonts w:ascii="Times New Roman" w:hAnsi="Times New Roman"/>
                <w:sz w:val="28"/>
                <w:szCs w:val="28"/>
              </w:rPr>
            </w:pPr>
            <w:r w:rsidRPr="00386DF4">
              <w:rPr>
                <w:rFonts w:ascii="Times New Roman" w:hAnsi="Times New Roman"/>
                <w:sz w:val="28"/>
                <w:szCs w:val="28"/>
              </w:rPr>
              <w:t>от 500 до 600 - 50 кв.м на 1 учащегося,</w:t>
            </w:r>
          </w:p>
          <w:p w:rsidR="00C1312C" w:rsidRPr="00386DF4" w:rsidRDefault="00C1312C" w:rsidP="006426DF">
            <w:pPr>
              <w:pStyle w:val="ConsPlusNormal"/>
              <w:ind w:firstLine="567"/>
              <w:rPr>
                <w:rFonts w:ascii="Times New Roman" w:hAnsi="Times New Roman"/>
                <w:sz w:val="28"/>
                <w:szCs w:val="28"/>
              </w:rPr>
            </w:pPr>
            <w:r w:rsidRPr="00386DF4">
              <w:rPr>
                <w:rFonts w:ascii="Times New Roman" w:hAnsi="Times New Roman"/>
                <w:sz w:val="28"/>
                <w:szCs w:val="28"/>
              </w:rPr>
              <w:t>от 600 до 800 - 40 кв.м на 1 учащегося,</w:t>
            </w:r>
          </w:p>
          <w:p w:rsidR="00C1312C" w:rsidRPr="00386DF4" w:rsidRDefault="00C1312C" w:rsidP="006426DF">
            <w:pPr>
              <w:pStyle w:val="ConsPlusNormal"/>
              <w:ind w:firstLine="567"/>
              <w:rPr>
                <w:rFonts w:ascii="Times New Roman" w:hAnsi="Times New Roman"/>
                <w:sz w:val="28"/>
                <w:szCs w:val="28"/>
              </w:rPr>
            </w:pPr>
            <w:r w:rsidRPr="00386DF4">
              <w:rPr>
                <w:rFonts w:ascii="Times New Roman" w:hAnsi="Times New Roman"/>
                <w:sz w:val="28"/>
                <w:szCs w:val="28"/>
              </w:rPr>
              <w:t>от 800 до 1100 - 33 кв.м на 1 учащегося</w:t>
            </w:r>
          </w:p>
        </w:tc>
        <w:tc>
          <w:tcPr>
            <w:tcW w:w="4820" w:type="dxa"/>
          </w:tcPr>
          <w:p w:rsidR="00C1312C" w:rsidRPr="00386DF4" w:rsidRDefault="00C1312C" w:rsidP="006426DF">
            <w:pPr>
              <w:pStyle w:val="ConsPlusNormal"/>
              <w:ind w:firstLine="567"/>
              <w:jc w:val="both"/>
              <w:rPr>
                <w:rFonts w:ascii="Times New Roman" w:hAnsi="Times New Roman"/>
                <w:sz w:val="28"/>
                <w:szCs w:val="28"/>
              </w:rPr>
            </w:pPr>
            <w:r w:rsidRPr="00386DF4">
              <w:rPr>
                <w:rFonts w:ascii="Times New Roman" w:hAnsi="Times New Roman"/>
                <w:sz w:val="28"/>
                <w:szCs w:val="28"/>
              </w:rPr>
              <w:t>Площадь участка принимается с учетом спортивной зоны. В сельских поселениях допускается увеличение участка на 30% за счет учебно-производственной зоны</w:t>
            </w:r>
          </w:p>
        </w:tc>
      </w:tr>
      <w:tr w:rsidR="00A92601" w:rsidRPr="00386DF4" w:rsidTr="00853037">
        <w:trPr>
          <w:trHeight w:val="261"/>
        </w:trPr>
        <w:tc>
          <w:tcPr>
            <w:tcW w:w="9356" w:type="dxa"/>
            <w:gridSpan w:val="3"/>
          </w:tcPr>
          <w:p w:rsidR="00A92601" w:rsidRPr="00386DF4" w:rsidRDefault="00A92601" w:rsidP="006426DF">
            <w:pPr>
              <w:spacing w:after="0" w:line="240" w:lineRule="auto"/>
              <w:ind w:left="708" w:right="-1" w:firstLine="567"/>
              <w:rPr>
                <w:rFonts w:ascii="Times New Roman" w:hAnsi="Times New Roman"/>
                <w:sz w:val="28"/>
                <w:szCs w:val="28"/>
              </w:rPr>
            </w:pPr>
            <w:r w:rsidRPr="00386DF4">
              <w:rPr>
                <w:rFonts w:ascii="Times New Roman" w:hAnsi="Times New Roman"/>
                <w:sz w:val="28"/>
                <w:szCs w:val="28"/>
              </w:rPr>
              <w:t>Уровень территориальной доступности общеобразовательных организаций</w:t>
            </w:r>
          </w:p>
        </w:tc>
      </w:tr>
      <w:tr w:rsidR="00A92601" w:rsidRPr="00386DF4" w:rsidTr="00853037">
        <w:tc>
          <w:tcPr>
            <w:tcW w:w="9356" w:type="dxa"/>
            <w:gridSpan w:val="3"/>
          </w:tcPr>
          <w:p w:rsidR="00A92601" w:rsidRPr="00386DF4" w:rsidRDefault="00A9260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 xml:space="preserve">Допускается размещение в пределах 500 м пешеходной или 15 минут транспортной доступности для учащихся I ступени, 50 минут транспортной доступности для учащихся II - III ступени. Подвоз школьным автобусом между общеобразовательной организацией и населенными пунктами в зоне обслуживания осуществляется при расстояниях более 1 км. Предельный </w:t>
            </w:r>
            <w:r w:rsidRPr="00386DF4">
              <w:rPr>
                <w:rFonts w:ascii="Times New Roman" w:hAnsi="Times New Roman"/>
                <w:sz w:val="28"/>
                <w:szCs w:val="28"/>
              </w:rPr>
              <w:lastRenderedPageBreak/>
              <w:t>радиус обслуживания с подвозом школьным автобусом определяется в 15 км с предельным пешеходным подходом учащихся к месту сбора на остановке не более 500 м.</w:t>
            </w:r>
          </w:p>
        </w:tc>
      </w:tr>
      <w:tr w:rsidR="00D10F91" w:rsidRPr="00386DF4" w:rsidTr="00853037">
        <w:tc>
          <w:tcPr>
            <w:tcW w:w="9356" w:type="dxa"/>
            <w:gridSpan w:val="3"/>
          </w:tcPr>
          <w:p w:rsidR="00D10F91" w:rsidRPr="00386DF4" w:rsidRDefault="00A9260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lastRenderedPageBreak/>
              <w:t xml:space="preserve">           г) </w:t>
            </w:r>
            <w:r w:rsidR="00D10F91" w:rsidRPr="00386DF4">
              <w:rPr>
                <w:rFonts w:ascii="Times New Roman" w:hAnsi="Times New Roman"/>
                <w:sz w:val="28"/>
                <w:szCs w:val="28"/>
              </w:rPr>
              <w:t>Количество мест в организациях дополнительного образования</w:t>
            </w:r>
          </w:p>
        </w:tc>
      </w:tr>
      <w:tr w:rsidR="00D10F91" w:rsidRPr="00386DF4" w:rsidTr="00853037">
        <w:tc>
          <w:tcPr>
            <w:tcW w:w="3458" w:type="dxa"/>
          </w:tcPr>
          <w:p w:rsidR="00D10F91" w:rsidRPr="00386DF4" w:rsidRDefault="00D10F91" w:rsidP="006426DF">
            <w:pPr>
              <w:pStyle w:val="ConsPlusNormal"/>
              <w:ind w:right="-1" w:firstLine="567"/>
              <w:rPr>
                <w:rFonts w:ascii="Times New Roman" w:hAnsi="Times New Roman"/>
                <w:sz w:val="28"/>
                <w:szCs w:val="28"/>
              </w:rPr>
            </w:pPr>
            <w:r w:rsidRPr="00386DF4">
              <w:rPr>
                <w:rFonts w:ascii="Times New Roman" w:hAnsi="Times New Roman"/>
                <w:sz w:val="28"/>
                <w:szCs w:val="28"/>
              </w:rPr>
              <w:t>Исходя из охвата детей и молодежи в возрасте 5 - 18 лет: всего - 80%, в т.ч.</w:t>
            </w:r>
          </w:p>
          <w:p w:rsidR="00D10F91" w:rsidRPr="00386DF4" w:rsidRDefault="00D10F91" w:rsidP="006426DF">
            <w:pPr>
              <w:pStyle w:val="ConsPlusNormal"/>
              <w:ind w:right="-1" w:firstLine="567"/>
              <w:rPr>
                <w:rFonts w:ascii="Times New Roman" w:hAnsi="Times New Roman"/>
                <w:sz w:val="28"/>
                <w:szCs w:val="28"/>
              </w:rPr>
            </w:pPr>
            <w:r w:rsidRPr="00386DF4">
              <w:rPr>
                <w:rFonts w:ascii="Times New Roman" w:hAnsi="Times New Roman"/>
                <w:sz w:val="28"/>
                <w:szCs w:val="28"/>
              </w:rPr>
              <w:t>- охват детскими и юношескими спортивными школами (ДЮСШ) - 20%.</w:t>
            </w:r>
          </w:p>
          <w:p w:rsidR="00D10F91" w:rsidRPr="00386DF4" w:rsidRDefault="00D10F91" w:rsidP="006426DF">
            <w:pPr>
              <w:pStyle w:val="ConsPlusNormal"/>
              <w:ind w:right="-1" w:firstLine="567"/>
              <w:rPr>
                <w:rFonts w:ascii="Times New Roman" w:hAnsi="Times New Roman"/>
                <w:sz w:val="28"/>
                <w:szCs w:val="28"/>
              </w:rPr>
            </w:pPr>
            <w:r w:rsidRPr="00386DF4">
              <w:rPr>
                <w:rFonts w:ascii="Times New Roman" w:hAnsi="Times New Roman"/>
                <w:sz w:val="28"/>
                <w:szCs w:val="28"/>
              </w:rPr>
              <w:t>- детские школы искусств, школы эстетического образования - 9% детей в возрасте 5 - 18 лет</w:t>
            </w:r>
          </w:p>
        </w:tc>
        <w:tc>
          <w:tcPr>
            <w:tcW w:w="5898" w:type="dxa"/>
            <w:gridSpan w:val="2"/>
          </w:tcPr>
          <w:p w:rsidR="00D10F91" w:rsidRPr="00386DF4" w:rsidRDefault="00D10F9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Организации дополнительного образования размещаются в населенных пунктах с числом жителей более 3 тыс. человек</w:t>
            </w:r>
          </w:p>
        </w:tc>
      </w:tr>
      <w:tr w:rsidR="00D10F91" w:rsidRPr="00386DF4" w:rsidTr="00853037">
        <w:tc>
          <w:tcPr>
            <w:tcW w:w="9356" w:type="dxa"/>
            <w:gridSpan w:val="3"/>
          </w:tcPr>
          <w:p w:rsidR="00D10F91" w:rsidRPr="00386DF4" w:rsidRDefault="00D10F9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Уровень территориальной доступности организаций дополнительного образования</w:t>
            </w:r>
            <w:r w:rsidR="00853037" w:rsidRPr="00386DF4">
              <w:rPr>
                <w:rFonts w:ascii="Times New Roman" w:hAnsi="Times New Roman"/>
                <w:sz w:val="28"/>
                <w:szCs w:val="28"/>
              </w:rPr>
              <w:t xml:space="preserve"> для сельской местности расчетный показатель не устанавливается</w:t>
            </w:r>
          </w:p>
        </w:tc>
      </w:tr>
    </w:tbl>
    <w:p w:rsidR="00D10F91" w:rsidRPr="00386DF4" w:rsidRDefault="00D10F91" w:rsidP="006426DF">
      <w:pPr>
        <w:spacing w:after="0" w:line="240" w:lineRule="auto"/>
        <w:ind w:right="-1" w:firstLine="567"/>
        <w:rPr>
          <w:rFonts w:ascii="Times New Roman" w:hAnsi="Times New Roman"/>
          <w:sz w:val="28"/>
          <w:szCs w:val="28"/>
          <w:highlight w:val="yellow"/>
          <w:u w:val="single"/>
        </w:rPr>
      </w:pPr>
    </w:p>
    <w:p w:rsidR="006F4F8E" w:rsidRPr="00386DF4" w:rsidRDefault="006F4F8E" w:rsidP="006426DF">
      <w:pPr>
        <w:pStyle w:val="4"/>
        <w:spacing w:before="0" w:after="0" w:line="240" w:lineRule="auto"/>
        <w:ind w:right="-1" w:firstLine="567"/>
        <w:rPr>
          <w:rFonts w:ascii="Times New Roman" w:hAnsi="Times New Roman"/>
          <w:b w:val="0"/>
        </w:rPr>
      </w:pPr>
      <w:r w:rsidRPr="00386DF4">
        <w:rPr>
          <w:rFonts w:ascii="Times New Roman" w:hAnsi="Times New Roman"/>
          <w:b w:val="0"/>
        </w:rPr>
        <w:t>Нормы расчета стоянок для временного хранения легковых автомобилей см. Приложение В.</w:t>
      </w:r>
    </w:p>
    <w:p w:rsidR="006F4F8E" w:rsidRPr="00386DF4" w:rsidRDefault="006F4F8E" w:rsidP="006426DF">
      <w:pPr>
        <w:spacing w:after="0" w:line="240" w:lineRule="auto"/>
        <w:ind w:right="-1" w:firstLine="567"/>
        <w:rPr>
          <w:rFonts w:ascii="Times New Roman" w:hAnsi="Times New Roman"/>
          <w:sz w:val="28"/>
          <w:szCs w:val="28"/>
          <w:highlight w:val="yellow"/>
          <w:u w:val="single"/>
        </w:rPr>
      </w:pPr>
    </w:p>
    <w:p w:rsidR="002D7201" w:rsidRPr="00386DF4" w:rsidRDefault="002D7201" w:rsidP="006426DF">
      <w:pPr>
        <w:pStyle w:val="1"/>
        <w:ind w:right="-1" w:firstLine="567"/>
        <w:rPr>
          <w:rFonts w:ascii="Times New Roman" w:hAnsi="Times New Roman"/>
          <w:b/>
          <w:sz w:val="28"/>
          <w:szCs w:val="28"/>
        </w:rPr>
      </w:pPr>
      <w:bookmarkStart w:id="13" w:name="_Toc474936730"/>
      <w:r w:rsidRPr="00386DF4">
        <w:rPr>
          <w:rFonts w:ascii="Times New Roman" w:hAnsi="Times New Roman"/>
          <w:b/>
          <w:sz w:val="28"/>
          <w:szCs w:val="28"/>
        </w:rPr>
        <w:t>1.3 Расчетные показатели, устанавливаемые для объектов местного значения в области здравоохранения</w:t>
      </w:r>
      <w:bookmarkEnd w:id="13"/>
    </w:p>
    <w:p w:rsidR="00CF5DA4" w:rsidRPr="00386DF4" w:rsidRDefault="00CF5DA4" w:rsidP="006426DF">
      <w:pPr>
        <w:pStyle w:val="ConsPlusNormal"/>
        <w:ind w:right="-1" w:firstLine="567"/>
        <w:rPr>
          <w:rFonts w:ascii="Times New Roman" w:hAnsi="Times New Roman"/>
          <w:sz w:val="28"/>
          <w:szCs w:val="28"/>
        </w:rPr>
      </w:pPr>
    </w:p>
    <w:p w:rsidR="00CF5DA4" w:rsidRPr="00386DF4" w:rsidRDefault="00CF5DA4" w:rsidP="006426DF">
      <w:pPr>
        <w:pStyle w:val="ConsPlusNormal"/>
        <w:ind w:right="-1" w:firstLine="567"/>
        <w:jc w:val="both"/>
        <w:outlineLvl w:val="5"/>
        <w:rPr>
          <w:rFonts w:ascii="Times New Roman" w:hAnsi="Times New Roman"/>
          <w:sz w:val="28"/>
          <w:szCs w:val="28"/>
        </w:rPr>
      </w:pPr>
      <w:r w:rsidRPr="00386DF4">
        <w:rPr>
          <w:rFonts w:ascii="Times New Roman" w:hAnsi="Times New Roman"/>
          <w:sz w:val="28"/>
          <w:szCs w:val="28"/>
        </w:rPr>
        <w:t>1.</w:t>
      </w:r>
      <w:r w:rsidR="00E7116D" w:rsidRPr="00386DF4">
        <w:rPr>
          <w:rFonts w:ascii="Times New Roman" w:hAnsi="Times New Roman"/>
          <w:sz w:val="28"/>
          <w:szCs w:val="28"/>
        </w:rPr>
        <w:t>3.1</w:t>
      </w:r>
      <w:r w:rsidRPr="00386DF4">
        <w:rPr>
          <w:rFonts w:ascii="Times New Roman" w:hAnsi="Times New Roman"/>
          <w:sz w:val="28"/>
          <w:szCs w:val="28"/>
        </w:rPr>
        <w:t xml:space="preserve"> Расчетные показатели минимально допустимого уровня обеспеченности населения объектами.</w:t>
      </w:r>
      <w:r w:rsidR="00A92601" w:rsidRPr="00386DF4">
        <w:rPr>
          <w:rFonts w:ascii="Times New Roman" w:hAnsi="Times New Roman"/>
          <w:sz w:val="28"/>
          <w:szCs w:val="28"/>
        </w:rPr>
        <w:t xml:space="preserve"> Таблицы 5, 6.</w:t>
      </w:r>
    </w:p>
    <w:p w:rsidR="00A92601" w:rsidRPr="00386DF4" w:rsidRDefault="00A92601" w:rsidP="006426DF">
      <w:pPr>
        <w:pStyle w:val="ConsPlusNormal"/>
        <w:ind w:right="-1" w:firstLine="567"/>
        <w:jc w:val="both"/>
        <w:outlineLvl w:val="5"/>
        <w:rPr>
          <w:rFonts w:ascii="Times New Roman" w:hAnsi="Times New Roman"/>
          <w:sz w:val="28"/>
          <w:szCs w:val="28"/>
        </w:rPr>
      </w:pPr>
    </w:p>
    <w:p w:rsidR="00A92601" w:rsidRPr="00386DF4" w:rsidRDefault="00A92601" w:rsidP="006426DF">
      <w:pPr>
        <w:pStyle w:val="ConsPlusNormal"/>
        <w:ind w:right="-1" w:firstLine="567"/>
        <w:jc w:val="right"/>
        <w:outlineLvl w:val="5"/>
        <w:rPr>
          <w:rFonts w:ascii="Times New Roman" w:hAnsi="Times New Roman"/>
          <w:sz w:val="28"/>
          <w:szCs w:val="28"/>
        </w:rPr>
      </w:pPr>
      <w:r w:rsidRPr="00386DF4">
        <w:rPr>
          <w:rFonts w:ascii="Times New Roman" w:hAnsi="Times New Roman"/>
          <w:sz w:val="28"/>
          <w:szCs w:val="28"/>
        </w:rPr>
        <w:t>Таблица 5</w:t>
      </w:r>
    </w:p>
    <w:p w:rsidR="00CF5DA4" w:rsidRPr="00386DF4" w:rsidRDefault="00CF5DA4" w:rsidP="006426DF">
      <w:pPr>
        <w:pStyle w:val="ConsPlusNormal"/>
        <w:ind w:right="-1" w:firstLine="567"/>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898"/>
      </w:tblGrid>
      <w:tr w:rsidR="00CF5DA4" w:rsidRPr="00386DF4" w:rsidTr="00A92601">
        <w:tc>
          <w:tcPr>
            <w:tcW w:w="3458" w:type="dxa"/>
          </w:tcPr>
          <w:p w:rsidR="00CF5DA4" w:rsidRPr="00386DF4" w:rsidRDefault="00CF5DA4"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Основная часть (расчетные показатели)</w:t>
            </w:r>
          </w:p>
        </w:tc>
        <w:tc>
          <w:tcPr>
            <w:tcW w:w="5898" w:type="dxa"/>
          </w:tcPr>
          <w:p w:rsidR="00CF5DA4" w:rsidRPr="00386DF4" w:rsidRDefault="00CF5DA4"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Правила и область применения расчетных показателей</w:t>
            </w:r>
          </w:p>
        </w:tc>
      </w:tr>
      <w:tr w:rsidR="00CF5DA4" w:rsidRPr="00386DF4" w:rsidTr="00A92601">
        <w:tc>
          <w:tcPr>
            <w:tcW w:w="9356" w:type="dxa"/>
            <w:gridSpan w:val="2"/>
          </w:tcPr>
          <w:p w:rsidR="00CF5DA4" w:rsidRPr="00386DF4" w:rsidRDefault="00CF5DA4"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а) Площадь земельного участка для размещения больничного стационара (в том числе полустационары, дома сестринского ухода, хосписы)</w:t>
            </w:r>
          </w:p>
        </w:tc>
      </w:tr>
      <w:tr w:rsidR="00CF5DA4" w:rsidRPr="00386DF4" w:rsidTr="00A92601">
        <w:tc>
          <w:tcPr>
            <w:tcW w:w="3458" w:type="dxa"/>
          </w:tcPr>
          <w:p w:rsidR="00CF5DA4" w:rsidRPr="00386DF4" w:rsidRDefault="00CF5DA4" w:rsidP="006426DF">
            <w:pPr>
              <w:pStyle w:val="ConsPlusNormal"/>
              <w:ind w:right="-1" w:firstLine="567"/>
              <w:rPr>
                <w:rFonts w:ascii="Times New Roman" w:hAnsi="Times New Roman"/>
                <w:sz w:val="28"/>
                <w:szCs w:val="28"/>
              </w:rPr>
            </w:pPr>
            <w:r w:rsidRPr="00386DF4">
              <w:rPr>
                <w:rFonts w:ascii="Times New Roman" w:hAnsi="Times New Roman"/>
                <w:sz w:val="28"/>
                <w:szCs w:val="28"/>
              </w:rPr>
              <w:t>Для строительно-климатического подрайона I</w:t>
            </w:r>
            <w:r w:rsidR="00DC1FDE" w:rsidRPr="00386DF4">
              <w:rPr>
                <w:rFonts w:ascii="Times New Roman" w:hAnsi="Times New Roman"/>
                <w:sz w:val="28"/>
                <w:szCs w:val="28"/>
              </w:rPr>
              <w:t>Д</w:t>
            </w:r>
            <w:r w:rsidRPr="00386DF4">
              <w:rPr>
                <w:rFonts w:ascii="Times New Roman" w:hAnsi="Times New Roman"/>
                <w:sz w:val="28"/>
                <w:szCs w:val="28"/>
              </w:rPr>
              <w:t xml:space="preserve"> при мощности стационаров, кв.м на 1 койку (без учета площади автостоянок):</w:t>
            </w:r>
          </w:p>
          <w:p w:rsidR="00CF5DA4" w:rsidRPr="00386DF4" w:rsidRDefault="00CF5DA4" w:rsidP="006426DF">
            <w:pPr>
              <w:pStyle w:val="ConsPlusNormal"/>
              <w:ind w:right="-1" w:firstLine="567"/>
              <w:rPr>
                <w:rFonts w:ascii="Times New Roman" w:hAnsi="Times New Roman"/>
                <w:sz w:val="28"/>
                <w:szCs w:val="28"/>
              </w:rPr>
            </w:pPr>
            <w:r w:rsidRPr="00386DF4">
              <w:rPr>
                <w:rFonts w:ascii="Times New Roman" w:hAnsi="Times New Roman"/>
                <w:sz w:val="28"/>
                <w:szCs w:val="28"/>
              </w:rPr>
              <w:lastRenderedPageBreak/>
              <w:t>до 60 коек - 300,</w:t>
            </w:r>
          </w:p>
          <w:p w:rsidR="00CF5DA4" w:rsidRPr="00386DF4" w:rsidRDefault="00CF5DA4" w:rsidP="006426DF">
            <w:pPr>
              <w:pStyle w:val="ConsPlusNormal"/>
              <w:ind w:right="-1" w:firstLine="567"/>
              <w:rPr>
                <w:rFonts w:ascii="Times New Roman" w:hAnsi="Times New Roman"/>
                <w:sz w:val="28"/>
                <w:szCs w:val="28"/>
              </w:rPr>
            </w:pPr>
            <w:r w:rsidRPr="00386DF4">
              <w:rPr>
                <w:rFonts w:ascii="Times New Roman" w:hAnsi="Times New Roman"/>
                <w:sz w:val="28"/>
                <w:szCs w:val="28"/>
              </w:rPr>
              <w:t>61 - 200 коек - 200,</w:t>
            </w:r>
          </w:p>
          <w:p w:rsidR="00CF5DA4" w:rsidRPr="00386DF4" w:rsidRDefault="00CF5DA4" w:rsidP="006426DF">
            <w:pPr>
              <w:pStyle w:val="ConsPlusNormal"/>
              <w:ind w:right="-1" w:firstLine="567"/>
              <w:rPr>
                <w:rFonts w:ascii="Times New Roman" w:hAnsi="Times New Roman"/>
                <w:sz w:val="28"/>
                <w:szCs w:val="28"/>
              </w:rPr>
            </w:pPr>
            <w:r w:rsidRPr="00386DF4">
              <w:rPr>
                <w:rFonts w:ascii="Times New Roman" w:hAnsi="Times New Roman"/>
                <w:sz w:val="28"/>
                <w:szCs w:val="28"/>
              </w:rPr>
              <w:t>201 - 500 коек - 150,</w:t>
            </w:r>
          </w:p>
          <w:p w:rsidR="00CF5DA4" w:rsidRPr="00386DF4" w:rsidRDefault="00CF5DA4" w:rsidP="006426DF">
            <w:pPr>
              <w:pStyle w:val="ConsPlusNormal"/>
              <w:ind w:right="-1" w:firstLine="567"/>
              <w:rPr>
                <w:rFonts w:ascii="Times New Roman" w:hAnsi="Times New Roman"/>
                <w:sz w:val="28"/>
                <w:szCs w:val="28"/>
              </w:rPr>
            </w:pPr>
            <w:r w:rsidRPr="00386DF4">
              <w:rPr>
                <w:rFonts w:ascii="Times New Roman" w:hAnsi="Times New Roman"/>
                <w:sz w:val="28"/>
                <w:szCs w:val="28"/>
              </w:rPr>
              <w:t>501 - 700 коек - 100,</w:t>
            </w:r>
          </w:p>
          <w:p w:rsidR="00CF5DA4" w:rsidRPr="00386DF4" w:rsidRDefault="00CF5DA4" w:rsidP="006426DF">
            <w:pPr>
              <w:pStyle w:val="ConsPlusNormal"/>
              <w:ind w:right="-1" w:firstLine="567"/>
              <w:rPr>
                <w:rFonts w:ascii="Times New Roman" w:hAnsi="Times New Roman"/>
                <w:sz w:val="28"/>
                <w:szCs w:val="28"/>
              </w:rPr>
            </w:pPr>
            <w:r w:rsidRPr="00386DF4">
              <w:rPr>
                <w:rFonts w:ascii="Times New Roman" w:hAnsi="Times New Roman"/>
                <w:sz w:val="28"/>
                <w:szCs w:val="28"/>
              </w:rPr>
              <w:t>701 - 900 коек - 80,</w:t>
            </w:r>
          </w:p>
          <w:p w:rsidR="00CF5DA4" w:rsidRPr="00386DF4" w:rsidRDefault="00CF5DA4" w:rsidP="006426DF">
            <w:pPr>
              <w:pStyle w:val="ConsPlusNormal"/>
              <w:ind w:right="-1" w:firstLine="567"/>
              <w:rPr>
                <w:rFonts w:ascii="Times New Roman" w:hAnsi="Times New Roman"/>
                <w:sz w:val="28"/>
                <w:szCs w:val="28"/>
              </w:rPr>
            </w:pPr>
            <w:r w:rsidRPr="00386DF4">
              <w:rPr>
                <w:rFonts w:ascii="Times New Roman" w:hAnsi="Times New Roman"/>
                <w:sz w:val="28"/>
                <w:szCs w:val="28"/>
              </w:rPr>
              <w:t>901 и более коек - 60.</w:t>
            </w:r>
          </w:p>
          <w:p w:rsidR="00CF5DA4" w:rsidRPr="00386DF4" w:rsidRDefault="00CF5DA4" w:rsidP="006426DF">
            <w:pPr>
              <w:pStyle w:val="ConsPlusNormal"/>
              <w:ind w:right="-1" w:firstLine="567"/>
              <w:rPr>
                <w:rFonts w:ascii="Times New Roman" w:hAnsi="Times New Roman"/>
                <w:sz w:val="28"/>
                <w:szCs w:val="28"/>
              </w:rPr>
            </w:pPr>
          </w:p>
        </w:tc>
        <w:tc>
          <w:tcPr>
            <w:tcW w:w="5898" w:type="dxa"/>
          </w:tcPr>
          <w:p w:rsidR="00CF5DA4" w:rsidRPr="00386DF4" w:rsidRDefault="00CF5DA4"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lastRenderedPageBreak/>
              <w:t>В детских стационарах норму участка следует увеличивать на 50%.</w:t>
            </w:r>
          </w:p>
          <w:p w:rsidR="00CF5DA4" w:rsidRPr="00386DF4" w:rsidRDefault="00CF5DA4"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При размещении на одном участке двух и более стационаров его общая площадь принимается по суммарной вместимости.</w:t>
            </w:r>
          </w:p>
          <w:p w:rsidR="00CF5DA4" w:rsidRPr="00386DF4" w:rsidRDefault="00CF5DA4"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 xml:space="preserve">Для больниц в пригородной зоне размеры </w:t>
            </w:r>
            <w:r w:rsidRPr="00386DF4">
              <w:rPr>
                <w:rFonts w:ascii="Times New Roman" w:hAnsi="Times New Roman"/>
                <w:sz w:val="28"/>
                <w:szCs w:val="28"/>
              </w:rPr>
              <w:lastRenderedPageBreak/>
              <w:t>участков увеличиваются: инфекционных и онкологических - на 15%, туберкулезных и психиатрических - на 25%, восстановительного лечения взрослых - на 20%, детей - на 40%. Площадь земельного участка родильных домов принимается по норме стационаров с коэффициентом 0,7.</w:t>
            </w:r>
          </w:p>
          <w:p w:rsidR="00CF5DA4" w:rsidRPr="00386DF4" w:rsidRDefault="00CF5DA4"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Размеры земельного участка стационара и поликлиники, объединенных в одну медицинскую организацию, определяются раздельно по соответствующим нормам, а затем суммируются</w:t>
            </w:r>
          </w:p>
        </w:tc>
      </w:tr>
      <w:tr w:rsidR="00CF5DA4" w:rsidRPr="00386DF4" w:rsidTr="00A92601">
        <w:tc>
          <w:tcPr>
            <w:tcW w:w="9356" w:type="dxa"/>
            <w:gridSpan w:val="2"/>
          </w:tcPr>
          <w:p w:rsidR="00CF5DA4" w:rsidRPr="00386DF4" w:rsidRDefault="00CF5DA4"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lastRenderedPageBreak/>
              <w:t>б) Мощность амбулаторно-поликлинических медицинских организаций, посещений в смену на 1 тыс. жителей</w:t>
            </w:r>
          </w:p>
        </w:tc>
      </w:tr>
      <w:tr w:rsidR="00CF5DA4" w:rsidRPr="00386DF4" w:rsidTr="00A92601">
        <w:tc>
          <w:tcPr>
            <w:tcW w:w="3458" w:type="dxa"/>
          </w:tcPr>
          <w:p w:rsidR="00CF5DA4" w:rsidRPr="00386DF4" w:rsidRDefault="00CF5DA4" w:rsidP="006426DF">
            <w:pPr>
              <w:pStyle w:val="ConsPlusNormal"/>
              <w:ind w:right="-1" w:firstLine="567"/>
              <w:rPr>
                <w:rFonts w:ascii="Times New Roman" w:hAnsi="Times New Roman"/>
                <w:sz w:val="28"/>
                <w:szCs w:val="28"/>
              </w:rPr>
            </w:pPr>
            <w:r w:rsidRPr="00386DF4">
              <w:rPr>
                <w:rFonts w:ascii="Times New Roman" w:hAnsi="Times New Roman"/>
                <w:sz w:val="28"/>
                <w:szCs w:val="28"/>
              </w:rPr>
              <w:t>Принимается в соответствии с заданием на проектирование в размере, определенном Министерством здравоохранения Республики Коми, либо на уровне 18,15 посещений в смену на 1 тыс. жителей</w:t>
            </w:r>
          </w:p>
        </w:tc>
        <w:tc>
          <w:tcPr>
            <w:tcW w:w="5898" w:type="dxa"/>
          </w:tcPr>
          <w:p w:rsidR="00CF5DA4" w:rsidRPr="00386DF4" w:rsidRDefault="00CF5DA4"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Расчетный показатель может быть откорректирован по инициативе Министерства здравоохранения Республики Коми в случае существенного пересмотра нормативов объемов медицинской помощи, оказываемой в амбулаторных условиях</w:t>
            </w:r>
          </w:p>
        </w:tc>
      </w:tr>
      <w:tr w:rsidR="00CF5DA4" w:rsidRPr="00386DF4" w:rsidTr="00A92601">
        <w:tc>
          <w:tcPr>
            <w:tcW w:w="9356" w:type="dxa"/>
            <w:gridSpan w:val="2"/>
          </w:tcPr>
          <w:p w:rsidR="00CF5DA4" w:rsidRPr="00386DF4" w:rsidRDefault="00CF5DA4"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в) Площадь земельного участка для размещения поликлиники</w:t>
            </w:r>
          </w:p>
        </w:tc>
      </w:tr>
      <w:tr w:rsidR="00CF5DA4" w:rsidRPr="00386DF4" w:rsidTr="00A92601">
        <w:tc>
          <w:tcPr>
            <w:tcW w:w="3458" w:type="dxa"/>
          </w:tcPr>
          <w:p w:rsidR="00CF5DA4" w:rsidRPr="00386DF4" w:rsidRDefault="00CF5DA4" w:rsidP="006426DF">
            <w:pPr>
              <w:pStyle w:val="ConsPlusNormal"/>
              <w:ind w:right="-1" w:firstLine="567"/>
              <w:rPr>
                <w:rFonts w:ascii="Times New Roman" w:hAnsi="Times New Roman"/>
                <w:sz w:val="28"/>
                <w:szCs w:val="28"/>
              </w:rPr>
            </w:pPr>
            <w:r w:rsidRPr="00386DF4">
              <w:rPr>
                <w:rFonts w:ascii="Times New Roman" w:hAnsi="Times New Roman"/>
                <w:sz w:val="28"/>
                <w:szCs w:val="28"/>
              </w:rPr>
              <w:t>0,1 га на 100 посещений в смену, но не менее 0,5 га</w:t>
            </w:r>
          </w:p>
        </w:tc>
        <w:tc>
          <w:tcPr>
            <w:tcW w:w="5898" w:type="dxa"/>
          </w:tcPr>
          <w:p w:rsidR="00CF5DA4" w:rsidRPr="00386DF4" w:rsidRDefault="00CF5DA4"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Размеры земельного участка стационара и поликлиники, объединенных в одну организацию, определяются раздельно по соответствующим нормам, а затем суммируются</w:t>
            </w:r>
          </w:p>
        </w:tc>
      </w:tr>
      <w:tr w:rsidR="00CF5DA4" w:rsidRPr="00386DF4" w:rsidTr="00A92601">
        <w:tc>
          <w:tcPr>
            <w:tcW w:w="9356" w:type="dxa"/>
            <w:gridSpan w:val="2"/>
          </w:tcPr>
          <w:p w:rsidR="00CF5DA4" w:rsidRPr="00386DF4" w:rsidRDefault="00CF5DA4"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г) Количество фельдшерско-акушерских пунктов и фельдшерских здравпунктов</w:t>
            </w:r>
          </w:p>
        </w:tc>
      </w:tr>
      <w:tr w:rsidR="00CF5DA4" w:rsidRPr="00386DF4" w:rsidTr="00A92601">
        <w:tc>
          <w:tcPr>
            <w:tcW w:w="3458" w:type="dxa"/>
          </w:tcPr>
          <w:p w:rsidR="00CF5DA4" w:rsidRPr="00386DF4" w:rsidRDefault="00CF5DA4" w:rsidP="006426DF">
            <w:pPr>
              <w:pStyle w:val="ConsPlusNormal"/>
              <w:ind w:right="-1" w:firstLine="567"/>
              <w:rPr>
                <w:rFonts w:ascii="Times New Roman" w:hAnsi="Times New Roman"/>
                <w:sz w:val="28"/>
                <w:szCs w:val="28"/>
              </w:rPr>
            </w:pPr>
            <w:r w:rsidRPr="00386DF4">
              <w:rPr>
                <w:rFonts w:ascii="Times New Roman" w:hAnsi="Times New Roman"/>
                <w:sz w:val="28"/>
                <w:szCs w:val="28"/>
              </w:rPr>
              <w:t>1 объект на 500 - 1200 человек, проживающих компактно или в радиусе до 15 км от предполагаемого места размещения объекта удаленно (более 1 часа транспортной доступности) от медицинских организаций</w:t>
            </w:r>
          </w:p>
        </w:tc>
        <w:tc>
          <w:tcPr>
            <w:tcW w:w="5898" w:type="dxa"/>
          </w:tcPr>
          <w:p w:rsidR="00CF5DA4" w:rsidRPr="00386DF4" w:rsidRDefault="00CF5DA4"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Фельдшерско-акушерские пункты не размещаются ближе 2 км от других медицинских организаций.</w:t>
            </w:r>
          </w:p>
          <w:p w:rsidR="00CF5DA4" w:rsidRPr="00386DF4" w:rsidRDefault="00CF5DA4"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При удалении населенного пункта (группы населенных пунктов) с числом жителей от 300 до 700 человек от ближайшей медицинской организации (в том числе фельдшерско-акушерского пункта) на расстояние свыше 4 км возможно размещение фельдшерско-акушерского пункта.</w:t>
            </w:r>
          </w:p>
          <w:p w:rsidR="00CF5DA4" w:rsidRPr="00386DF4" w:rsidRDefault="00CF5DA4"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 xml:space="preserve">При удалении населенного пункта (группы </w:t>
            </w:r>
            <w:r w:rsidRPr="00386DF4">
              <w:rPr>
                <w:rFonts w:ascii="Times New Roman" w:hAnsi="Times New Roman"/>
                <w:sz w:val="28"/>
                <w:szCs w:val="28"/>
              </w:rPr>
              <w:lastRenderedPageBreak/>
              <w:t>населенных пунктов) с числом жителей менее 300 человек от ближайшей медицинской организации (в том числе фельдшерско-акушерского пункта) на расстояние свыше 6 км возможно размещение фельдшерского здравпункта</w:t>
            </w:r>
          </w:p>
        </w:tc>
      </w:tr>
      <w:tr w:rsidR="00CF5DA4" w:rsidRPr="00386DF4" w:rsidTr="00A92601">
        <w:tc>
          <w:tcPr>
            <w:tcW w:w="9356" w:type="dxa"/>
            <w:gridSpan w:val="2"/>
          </w:tcPr>
          <w:p w:rsidR="00CF5DA4" w:rsidRPr="00386DF4" w:rsidRDefault="00CF5DA4"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lastRenderedPageBreak/>
              <w:t>д) Площадь земельного участка для размещения фельдшерско-акушерского пункта, фельдшерского здравпункта</w:t>
            </w:r>
          </w:p>
        </w:tc>
      </w:tr>
      <w:tr w:rsidR="00CF5DA4" w:rsidRPr="00386DF4" w:rsidTr="00A92601">
        <w:tc>
          <w:tcPr>
            <w:tcW w:w="3458" w:type="dxa"/>
          </w:tcPr>
          <w:p w:rsidR="00CF5DA4" w:rsidRPr="00386DF4" w:rsidRDefault="00CF5DA4" w:rsidP="006426DF">
            <w:pPr>
              <w:pStyle w:val="ConsPlusNormal"/>
              <w:ind w:right="-1" w:firstLine="567"/>
              <w:rPr>
                <w:rFonts w:ascii="Times New Roman" w:hAnsi="Times New Roman"/>
                <w:sz w:val="28"/>
                <w:szCs w:val="28"/>
              </w:rPr>
            </w:pPr>
            <w:r w:rsidRPr="00386DF4">
              <w:rPr>
                <w:rFonts w:ascii="Times New Roman" w:hAnsi="Times New Roman"/>
                <w:sz w:val="28"/>
                <w:szCs w:val="28"/>
              </w:rPr>
              <w:t>0,2 га на 1 объект</w:t>
            </w:r>
          </w:p>
        </w:tc>
        <w:tc>
          <w:tcPr>
            <w:tcW w:w="5898" w:type="dxa"/>
          </w:tcPr>
          <w:p w:rsidR="00CF5DA4" w:rsidRPr="00386DF4" w:rsidRDefault="00CF5DA4"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Допускается размещение во встроенных помещениях в жилых, административных и общественных зданиях при условии наличия отдельного входа для посетителей фельдшерско-акушерского пункта, фельдшерского здравпункта</w:t>
            </w:r>
          </w:p>
        </w:tc>
      </w:tr>
      <w:tr w:rsidR="00CF5DA4" w:rsidRPr="00386DF4" w:rsidTr="00A92601">
        <w:tc>
          <w:tcPr>
            <w:tcW w:w="9356" w:type="dxa"/>
            <w:gridSpan w:val="2"/>
          </w:tcPr>
          <w:p w:rsidR="00CF5DA4" w:rsidRPr="00386DF4" w:rsidRDefault="00CF5DA4"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е) Количество станции скорой медицинской помощи, отделения скорой медицинской помощи поликлиники (больницы, больницы скорой медицинской помощи)</w:t>
            </w:r>
          </w:p>
        </w:tc>
      </w:tr>
      <w:tr w:rsidR="00CF5DA4" w:rsidRPr="00386DF4" w:rsidTr="00A92601">
        <w:tc>
          <w:tcPr>
            <w:tcW w:w="3458" w:type="dxa"/>
          </w:tcPr>
          <w:p w:rsidR="00CF5DA4" w:rsidRPr="00386DF4" w:rsidRDefault="00CF5DA4" w:rsidP="006426DF">
            <w:pPr>
              <w:pStyle w:val="ConsPlusNormal"/>
              <w:ind w:right="-1" w:firstLine="567"/>
              <w:rPr>
                <w:rFonts w:ascii="Times New Roman" w:hAnsi="Times New Roman"/>
                <w:sz w:val="28"/>
                <w:szCs w:val="28"/>
              </w:rPr>
            </w:pPr>
            <w:r w:rsidRPr="00386DF4">
              <w:rPr>
                <w:rFonts w:ascii="Times New Roman" w:hAnsi="Times New Roman"/>
                <w:sz w:val="28"/>
                <w:szCs w:val="28"/>
              </w:rPr>
              <w:t>1 станция на 10 - 20 тыс. жителей в пределах зоны 20-минутной доступности на специальном автомобиле</w:t>
            </w:r>
          </w:p>
        </w:tc>
        <w:tc>
          <w:tcPr>
            <w:tcW w:w="5898" w:type="dxa"/>
          </w:tcPr>
          <w:p w:rsidR="00CF5DA4" w:rsidRPr="00386DF4" w:rsidRDefault="00CF5DA4"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Станции скорой медицинской помощи обязательно предусматриваются при стационарах, поликлиниках, фельдшерско-акушерских пунктах и должны иметь не менее 2 автомобилей</w:t>
            </w:r>
          </w:p>
        </w:tc>
      </w:tr>
      <w:tr w:rsidR="00CF5DA4" w:rsidRPr="00386DF4" w:rsidTr="00A92601">
        <w:tc>
          <w:tcPr>
            <w:tcW w:w="9356" w:type="dxa"/>
            <w:gridSpan w:val="2"/>
          </w:tcPr>
          <w:p w:rsidR="00CF5DA4" w:rsidRPr="00386DF4" w:rsidRDefault="00CF5DA4"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ж) Площадь земельного участка для размещения станции скорой медицинской помощи</w:t>
            </w:r>
          </w:p>
        </w:tc>
      </w:tr>
      <w:tr w:rsidR="00CF5DA4" w:rsidRPr="00386DF4" w:rsidTr="00A92601">
        <w:tc>
          <w:tcPr>
            <w:tcW w:w="3458" w:type="dxa"/>
          </w:tcPr>
          <w:p w:rsidR="00CF5DA4" w:rsidRPr="00386DF4" w:rsidRDefault="00CF5DA4" w:rsidP="006426DF">
            <w:pPr>
              <w:pStyle w:val="ConsPlusNormal"/>
              <w:ind w:right="-1" w:firstLine="567"/>
              <w:rPr>
                <w:rFonts w:ascii="Times New Roman" w:hAnsi="Times New Roman"/>
                <w:sz w:val="28"/>
                <w:szCs w:val="28"/>
              </w:rPr>
            </w:pPr>
            <w:r w:rsidRPr="00386DF4">
              <w:rPr>
                <w:rFonts w:ascii="Times New Roman" w:hAnsi="Times New Roman"/>
                <w:sz w:val="28"/>
                <w:szCs w:val="28"/>
              </w:rPr>
              <w:t>0,05 га на 1 автомобиль, но не менее 0,2 га</w:t>
            </w:r>
          </w:p>
        </w:tc>
        <w:tc>
          <w:tcPr>
            <w:tcW w:w="5898" w:type="dxa"/>
          </w:tcPr>
          <w:p w:rsidR="00CF5DA4" w:rsidRPr="00386DF4" w:rsidRDefault="00CF5DA4"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При не стесненном застройкой размещении рекомендуется выделять земельные участки не менее 0,4 га.</w:t>
            </w:r>
          </w:p>
          <w:p w:rsidR="00CF5DA4" w:rsidRPr="00386DF4" w:rsidRDefault="00CF5DA4"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Для размещения транспорта предусматривается отапливаемая стоянка из расчета 36 кв.м на 1 машино-место</w:t>
            </w:r>
          </w:p>
        </w:tc>
      </w:tr>
      <w:tr w:rsidR="00CF5DA4" w:rsidRPr="00386DF4" w:rsidTr="00A92601">
        <w:tc>
          <w:tcPr>
            <w:tcW w:w="9356" w:type="dxa"/>
            <w:gridSpan w:val="2"/>
          </w:tcPr>
          <w:p w:rsidR="00CF5DA4" w:rsidRPr="00386DF4" w:rsidRDefault="00CF5DA4"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з) Количество выдвижных пунктов скорой медицинской помощи</w:t>
            </w:r>
          </w:p>
        </w:tc>
      </w:tr>
      <w:tr w:rsidR="00CF5DA4" w:rsidRPr="00386DF4" w:rsidTr="00A92601">
        <w:tc>
          <w:tcPr>
            <w:tcW w:w="3458" w:type="dxa"/>
          </w:tcPr>
          <w:p w:rsidR="00CF5DA4" w:rsidRPr="00386DF4" w:rsidRDefault="00CF5DA4" w:rsidP="006426DF">
            <w:pPr>
              <w:pStyle w:val="ConsPlusNormal"/>
              <w:ind w:right="-1" w:firstLine="567"/>
              <w:rPr>
                <w:rFonts w:ascii="Times New Roman" w:hAnsi="Times New Roman"/>
                <w:sz w:val="28"/>
                <w:szCs w:val="28"/>
              </w:rPr>
            </w:pPr>
            <w:r w:rsidRPr="00386DF4">
              <w:rPr>
                <w:rFonts w:ascii="Times New Roman" w:hAnsi="Times New Roman"/>
                <w:sz w:val="28"/>
                <w:szCs w:val="28"/>
              </w:rPr>
              <w:t>1 пункт на 5 - 10 тыс. человек сельского населения в пределах зоны 30-минутной доступности на специальном автомобиле</w:t>
            </w:r>
          </w:p>
        </w:tc>
        <w:tc>
          <w:tcPr>
            <w:tcW w:w="5898" w:type="dxa"/>
          </w:tcPr>
          <w:p w:rsidR="00CF5DA4" w:rsidRPr="00386DF4" w:rsidRDefault="00CF5DA4"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Для территорий с низкой плотностью населения. На каждом выдвижном пункте необходимо иметь не менее 2 автомобилей</w:t>
            </w:r>
          </w:p>
        </w:tc>
      </w:tr>
      <w:tr w:rsidR="00CF5DA4" w:rsidRPr="00386DF4" w:rsidTr="00A92601">
        <w:tc>
          <w:tcPr>
            <w:tcW w:w="9356" w:type="dxa"/>
            <w:gridSpan w:val="2"/>
          </w:tcPr>
          <w:p w:rsidR="00CF5DA4" w:rsidRPr="00386DF4" w:rsidRDefault="00CF5DA4"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и) Площадь земельного участка для размещения выдвижного пункта скорой медицинской помощи</w:t>
            </w:r>
          </w:p>
        </w:tc>
      </w:tr>
      <w:tr w:rsidR="00CF5DA4" w:rsidRPr="00386DF4" w:rsidTr="00A92601">
        <w:tc>
          <w:tcPr>
            <w:tcW w:w="3458" w:type="dxa"/>
          </w:tcPr>
          <w:p w:rsidR="00CF5DA4" w:rsidRPr="00386DF4" w:rsidRDefault="00CF5DA4" w:rsidP="006426DF">
            <w:pPr>
              <w:pStyle w:val="ConsPlusNormal"/>
              <w:ind w:right="-1" w:firstLine="567"/>
              <w:rPr>
                <w:rFonts w:ascii="Times New Roman" w:hAnsi="Times New Roman"/>
                <w:sz w:val="28"/>
                <w:szCs w:val="28"/>
              </w:rPr>
            </w:pPr>
            <w:r w:rsidRPr="00386DF4">
              <w:rPr>
                <w:rFonts w:ascii="Times New Roman" w:hAnsi="Times New Roman"/>
                <w:sz w:val="28"/>
                <w:szCs w:val="28"/>
              </w:rPr>
              <w:lastRenderedPageBreak/>
              <w:t>0,05 га на 1 автомобиль, но не менее 0,2 га</w:t>
            </w:r>
          </w:p>
        </w:tc>
        <w:tc>
          <w:tcPr>
            <w:tcW w:w="5898" w:type="dxa"/>
          </w:tcPr>
          <w:p w:rsidR="00CF5DA4" w:rsidRPr="00386DF4" w:rsidRDefault="00CF5DA4" w:rsidP="006426DF">
            <w:pPr>
              <w:pStyle w:val="ConsPlusNormal"/>
              <w:ind w:right="-1" w:firstLine="567"/>
              <w:rPr>
                <w:rFonts w:ascii="Times New Roman" w:hAnsi="Times New Roman"/>
                <w:sz w:val="28"/>
                <w:szCs w:val="28"/>
              </w:rPr>
            </w:pPr>
          </w:p>
        </w:tc>
      </w:tr>
      <w:tr w:rsidR="00CF5DA4" w:rsidRPr="00386DF4" w:rsidTr="00A92601">
        <w:tc>
          <w:tcPr>
            <w:tcW w:w="9356" w:type="dxa"/>
            <w:gridSpan w:val="2"/>
          </w:tcPr>
          <w:p w:rsidR="00CF5DA4" w:rsidRPr="00386DF4" w:rsidRDefault="00CF5DA4"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н) Количество аптечных организаций</w:t>
            </w:r>
          </w:p>
        </w:tc>
      </w:tr>
      <w:tr w:rsidR="00CF5DA4" w:rsidRPr="00386DF4" w:rsidTr="00A92601">
        <w:tc>
          <w:tcPr>
            <w:tcW w:w="3458" w:type="dxa"/>
          </w:tcPr>
          <w:p w:rsidR="00CF5DA4" w:rsidRPr="00386DF4" w:rsidRDefault="00CF5DA4" w:rsidP="006426DF">
            <w:pPr>
              <w:pStyle w:val="ConsPlusNormal"/>
              <w:ind w:right="-1" w:firstLine="567"/>
              <w:rPr>
                <w:rFonts w:ascii="Times New Roman" w:hAnsi="Times New Roman"/>
                <w:sz w:val="28"/>
                <w:szCs w:val="28"/>
              </w:rPr>
            </w:pPr>
            <w:r w:rsidRPr="00386DF4">
              <w:rPr>
                <w:rFonts w:ascii="Times New Roman" w:hAnsi="Times New Roman"/>
                <w:sz w:val="28"/>
                <w:szCs w:val="28"/>
              </w:rPr>
              <w:t>В сельской местности - 1 объект на 6,2 тыс. жителей.</w:t>
            </w:r>
          </w:p>
          <w:p w:rsidR="00CF5DA4" w:rsidRPr="00386DF4" w:rsidRDefault="00CF5DA4" w:rsidP="006426DF">
            <w:pPr>
              <w:pStyle w:val="ConsPlusNormal"/>
              <w:ind w:right="-1" w:firstLine="567"/>
              <w:rPr>
                <w:rFonts w:ascii="Times New Roman" w:hAnsi="Times New Roman"/>
                <w:sz w:val="28"/>
                <w:szCs w:val="28"/>
              </w:rPr>
            </w:pPr>
          </w:p>
        </w:tc>
        <w:tc>
          <w:tcPr>
            <w:tcW w:w="5898" w:type="dxa"/>
          </w:tcPr>
          <w:p w:rsidR="00CF5DA4" w:rsidRPr="00386DF4" w:rsidRDefault="00CF5DA4"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В сельских населенных пунктах с численностью населения до 6,2 тыс. человек предусматривается 1 аптечный киоск при фельдшерско-акушерском пункте.</w:t>
            </w:r>
          </w:p>
        </w:tc>
      </w:tr>
    </w:tbl>
    <w:p w:rsidR="00CF5DA4" w:rsidRPr="00386DF4" w:rsidRDefault="00CF5DA4" w:rsidP="006426DF">
      <w:pPr>
        <w:pStyle w:val="ConsPlusNormal"/>
        <w:ind w:right="-1" w:firstLine="567"/>
        <w:rPr>
          <w:rFonts w:ascii="Times New Roman" w:hAnsi="Times New Roman"/>
          <w:sz w:val="28"/>
          <w:szCs w:val="28"/>
        </w:rPr>
      </w:pPr>
    </w:p>
    <w:p w:rsidR="00CF5DA4" w:rsidRPr="00386DF4" w:rsidRDefault="00E7116D" w:rsidP="006426DF">
      <w:pPr>
        <w:pStyle w:val="ConsPlusNormal"/>
        <w:ind w:right="-1" w:firstLine="567"/>
        <w:jc w:val="both"/>
        <w:outlineLvl w:val="5"/>
        <w:rPr>
          <w:rFonts w:ascii="Times New Roman" w:hAnsi="Times New Roman"/>
          <w:sz w:val="28"/>
          <w:szCs w:val="28"/>
        </w:rPr>
      </w:pPr>
      <w:r w:rsidRPr="00386DF4">
        <w:rPr>
          <w:rFonts w:ascii="Times New Roman" w:hAnsi="Times New Roman"/>
          <w:sz w:val="28"/>
          <w:szCs w:val="28"/>
        </w:rPr>
        <w:t>1.3.</w:t>
      </w:r>
      <w:r w:rsidR="00CF5DA4" w:rsidRPr="00386DF4">
        <w:rPr>
          <w:rFonts w:ascii="Times New Roman" w:hAnsi="Times New Roman"/>
          <w:sz w:val="28"/>
          <w:szCs w:val="28"/>
        </w:rPr>
        <w:t>2. Расчетные показатели максимально допустимого уровня территориальной доступности</w:t>
      </w:r>
      <w:r w:rsidRPr="00386DF4">
        <w:rPr>
          <w:rFonts w:ascii="Times New Roman" w:hAnsi="Times New Roman"/>
          <w:sz w:val="28"/>
          <w:szCs w:val="28"/>
        </w:rPr>
        <w:t>,</w:t>
      </w:r>
      <w:r w:rsidR="00CF5DA4" w:rsidRPr="00386DF4">
        <w:rPr>
          <w:rFonts w:ascii="Times New Roman" w:hAnsi="Times New Roman"/>
          <w:sz w:val="28"/>
          <w:szCs w:val="28"/>
        </w:rPr>
        <w:t>указанных объектов.</w:t>
      </w:r>
      <w:r w:rsidR="00A92601" w:rsidRPr="00386DF4">
        <w:rPr>
          <w:rFonts w:ascii="Times New Roman" w:hAnsi="Times New Roman"/>
          <w:sz w:val="28"/>
          <w:szCs w:val="28"/>
        </w:rPr>
        <w:t xml:space="preserve"> Таблица 6</w:t>
      </w:r>
    </w:p>
    <w:p w:rsidR="00A92601" w:rsidRPr="00386DF4" w:rsidRDefault="00A92601" w:rsidP="006426DF">
      <w:pPr>
        <w:pStyle w:val="ConsPlusNormal"/>
        <w:ind w:right="-1" w:firstLine="567"/>
        <w:jc w:val="both"/>
        <w:outlineLvl w:val="5"/>
        <w:rPr>
          <w:rFonts w:ascii="Times New Roman" w:hAnsi="Times New Roman"/>
          <w:sz w:val="28"/>
          <w:szCs w:val="28"/>
        </w:rPr>
      </w:pPr>
    </w:p>
    <w:p w:rsidR="00A92601" w:rsidRPr="00386DF4" w:rsidRDefault="00A92601" w:rsidP="006426DF">
      <w:pPr>
        <w:pStyle w:val="ConsPlusNormal"/>
        <w:ind w:right="-1" w:firstLine="567"/>
        <w:jc w:val="right"/>
        <w:outlineLvl w:val="5"/>
        <w:rPr>
          <w:rFonts w:ascii="Times New Roman" w:hAnsi="Times New Roman"/>
          <w:sz w:val="28"/>
          <w:szCs w:val="28"/>
        </w:rPr>
      </w:pPr>
      <w:r w:rsidRPr="00386DF4">
        <w:rPr>
          <w:rFonts w:ascii="Times New Roman" w:hAnsi="Times New Roman"/>
          <w:sz w:val="28"/>
          <w:szCs w:val="28"/>
        </w:rPr>
        <w:t>Таблица 6</w:t>
      </w:r>
    </w:p>
    <w:p w:rsidR="00CF5DA4" w:rsidRPr="00386DF4" w:rsidRDefault="00CF5DA4" w:rsidP="006426DF">
      <w:pPr>
        <w:pStyle w:val="ConsPlusNormal"/>
        <w:ind w:right="-1" w:firstLine="567"/>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4480"/>
      </w:tblGrid>
      <w:tr w:rsidR="00CF5DA4" w:rsidRPr="00386DF4" w:rsidTr="00A92601">
        <w:tc>
          <w:tcPr>
            <w:tcW w:w="4820" w:type="dxa"/>
          </w:tcPr>
          <w:p w:rsidR="00CF5DA4" w:rsidRPr="00386DF4" w:rsidRDefault="00CF5DA4" w:rsidP="006426DF">
            <w:pPr>
              <w:pStyle w:val="ConsPlusNormal"/>
              <w:ind w:firstLine="567"/>
              <w:jc w:val="center"/>
              <w:rPr>
                <w:rFonts w:ascii="Times New Roman" w:hAnsi="Times New Roman"/>
                <w:sz w:val="28"/>
                <w:szCs w:val="28"/>
              </w:rPr>
            </w:pPr>
            <w:r w:rsidRPr="00386DF4">
              <w:rPr>
                <w:rFonts w:ascii="Times New Roman" w:hAnsi="Times New Roman"/>
                <w:sz w:val="28"/>
                <w:szCs w:val="28"/>
              </w:rPr>
              <w:t>Основная часть (расчетные показатели)</w:t>
            </w:r>
          </w:p>
        </w:tc>
        <w:tc>
          <w:tcPr>
            <w:tcW w:w="4480" w:type="dxa"/>
          </w:tcPr>
          <w:p w:rsidR="00CF5DA4" w:rsidRPr="00386DF4" w:rsidRDefault="00CF5DA4" w:rsidP="006426DF">
            <w:pPr>
              <w:pStyle w:val="ConsPlusNormal"/>
              <w:ind w:firstLine="567"/>
              <w:jc w:val="center"/>
              <w:rPr>
                <w:rFonts w:ascii="Times New Roman" w:hAnsi="Times New Roman"/>
                <w:sz w:val="28"/>
                <w:szCs w:val="28"/>
              </w:rPr>
            </w:pPr>
            <w:r w:rsidRPr="00386DF4">
              <w:rPr>
                <w:rFonts w:ascii="Times New Roman" w:hAnsi="Times New Roman"/>
                <w:sz w:val="28"/>
                <w:szCs w:val="28"/>
              </w:rPr>
              <w:t>Правила и область применения расчетных показателей</w:t>
            </w:r>
          </w:p>
        </w:tc>
      </w:tr>
      <w:tr w:rsidR="00CF5DA4" w:rsidRPr="00386DF4" w:rsidTr="00A92601">
        <w:tc>
          <w:tcPr>
            <w:tcW w:w="9300" w:type="dxa"/>
            <w:gridSpan w:val="2"/>
          </w:tcPr>
          <w:p w:rsidR="00CF5DA4" w:rsidRPr="00386DF4" w:rsidRDefault="00CF5DA4" w:rsidP="006426DF">
            <w:pPr>
              <w:pStyle w:val="ConsPlusNormal"/>
              <w:ind w:firstLine="567"/>
              <w:jc w:val="center"/>
              <w:outlineLvl w:val="6"/>
              <w:rPr>
                <w:rFonts w:ascii="Times New Roman" w:hAnsi="Times New Roman"/>
                <w:sz w:val="28"/>
                <w:szCs w:val="28"/>
              </w:rPr>
            </w:pPr>
            <w:r w:rsidRPr="00386DF4">
              <w:rPr>
                <w:rFonts w:ascii="Times New Roman" w:hAnsi="Times New Roman"/>
                <w:sz w:val="28"/>
                <w:szCs w:val="28"/>
              </w:rPr>
              <w:t>а) Уровень территориальной доступности ближайшей медицинской организации</w:t>
            </w:r>
          </w:p>
        </w:tc>
      </w:tr>
      <w:tr w:rsidR="00CF5DA4" w:rsidRPr="00386DF4" w:rsidTr="00A92601">
        <w:tc>
          <w:tcPr>
            <w:tcW w:w="4820" w:type="dxa"/>
          </w:tcPr>
          <w:p w:rsidR="00CF5DA4" w:rsidRPr="00386DF4" w:rsidRDefault="00CF5DA4" w:rsidP="006426DF">
            <w:pPr>
              <w:pStyle w:val="ConsPlusNormal"/>
              <w:ind w:firstLine="567"/>
              <w:rPr>
                <w:rFonts w:ascii="Times New Roman" w:hAnsi="Times New Roman"/>
                <w:sz w:val="28"/>
                <w:szCs w:val="28"/>
              </w:rPr>
            </w:pPr>
            <w:r w:rsidRPr="00386DF4">
              <w:rPr>
                <w:rFonts w:ascii="Times New Roman" w:hAnsi="Times New Roman"/>
                <w:sz w:val="28"/>
                <w:szCs w:val="28"/>
              </w:rPr>
              <w:t>Предельное расстояние между медицинскими организациями - 15 км.</w:t>
            </w:r>
          </w:p>
          <w:p w:rsidR="00CF5DA4" w:rsidRPr="00386DF4" w:rsidRDefault="00CF5DA4" w:rsidP="006426DF">
            <w:pPr>
              <w:pStyle w:val="ConsPlusNormal"/>
              <w:ind w:firstLine="567"/>
              <w:rPr>
                <w:rFonts w:ascii="Times New Roman" w:hAnsi="Times New Roman"/>
                <w:sz w:val="28"/>
                <w:szCs w:val="28"/>
              </w:rPr>
            </w:pPr>
            <w:r w:rsidRPr="00386DF4">
              <w:rPr>
                <w:rFonts w:ascii="Times New Roman" w:hAnsi="Times New Roman"/>
                <w:sz w:val="28"/>
                <w:szCs w:val="28"/>
              </w:rPr>
              <w:t>Примечание: при невозможности соблюсти предельный норматив по расстоянию (6 км) ввиду малочисленности населения предусматривается выездное обслуживание населения и обучение населения правилам оказания первой (доврачебной) помощи</w:t>
            </w:r>
          </w:p>
        </w:tc>
        <w:tc>
          <w:tcPr>
            <w:tcW w:w="4480" w:type="dxa"/>
          </w:tcPr>
          <w:p w:rsidR="00CF5DA4" w:rsidRPr="00386DF4" w:rsidRDefault="00CF5DA4" w:rsidP="006426DF">
            <w:pPr>
              <w:pStyle w:val="ConsPlusNormal"/>
              <w:ind w:firstLine="567"/>
              <w:jc w:val="both"/>
              <w:rPr>
                <w:rFonts w:ascii="Times New Roman" w:hAnsi="Times New Roman"/>
                <w:sz w:val="28"/>
                <w:szCs w:val="28"/>
              </w:rPr>
            </w:pPr>
          </w:p>
        </w:tc>
      </w:tr>
      <w:tr w:rsidR="00CF5DA4" w:rsidRPr="00386DF4" w:rsidTr="00A92601">
        <w:tc>
          <w:tcPr>
            <w:tcW w:w="9300" w:type="dxa"/>
            <w:gridSpan w:val="2"/>
          </w:tcPr>
          <w:p w:rsidR="00CF5DA4" w:rsidRPr="00386DF4" w:rsidRDefault="00CF5DA4" w:rsidP="006426DF">
            <w:pPr>
              <w:pStyle w:val="ConsPlusNormal"/>
              <w:ind w:firstLine="567"/>
              <w:jc w:val="center"/>
              <w:outlineLvl w:val="6"/>
              <w:rPr>
                <w:rFonts w:ascii="Times New Roman" w:hAnsi="Times New Roman"/>
                <w:sz w:val="28"/>
                <w:szCs w:val="28"/>
              </w:rPr>
            </w:pPr>
            <w:r w:rsidRPr="00386DF4">
              <w:rPr>
                <w:rFonts w:ascii="Times New Roman" w:hAnsi="Times New Roman"/>
                <w:sz w:val="28"/>
                <w:szCs w:val="28"/>
              </w:rPr>
              <w:t>б) Уровень территориальной доступности станции скорой медицинской помощи, отделения скорой медицинской помощи поликлиники (больницы, больницы скорой медицинской помощи)</w:t>
            </w:r>
          </w:p>
        </w:tc>
      </w:tr>
      <w:tr w:rsidR="00CF5DA4" w:rsidRPr="00386DF4" w:rsidTr="00A92601">
        <w:tc>
          <w:tcPr>
            <w:tcW w:w="4820" w:type="dxa"/>
          </w:tcPr>
          <w:p w:rsidR="00CF5DA4" w:rsidRPr="00386DF4" w:rsidRDefault="00CF5DA4" w:rsidP="006426DF">
            <w:pPr>
              <w:pStyle w:val="ConsPlusNormal"/>
              <w:ind w:firstLine="567"/>
              <w:rPr>
                <w:rFonts w:ascii="Times New Roman" w:hAnsi="Times New Roman"/>
                <w:sz w:val="28"/>
                <w:szCs w:val="28"/>
              </w:rPr>
            </w:pPr>
            <w:r w:rsidRPr="00386DF4">
              <w:rPr>
                <w:rFonts w:ascii="Times New Roman" w:hAnsi="Times New Roman"/>
                <w:sz w:val="28"/>
                <w:szCs w:val="28"/>
              </w:rPr>
              <w:t>20 минут на специальном автомобиле</w:t>
            </w:r>
          </w:p>
        </w:tc>
        <w:tc>
          <w:tcPr>
            <w:tcW w:w="4480" w:type="dxa"/>
          </w:tcPr>
          <w:p w:rsidR="00CF5DA4" w:rsidRPr="00386DF4" w:rsidRDefault="00CF5DA4" w:rsidP="006426DF">
            <w:pPr>
              <w:pStyle w:val="ConsPlusNormal"/>
              <w:ind w:firstLine="567"/>
              <w:rPr>
                <w:rFonts w:ascii="Times New Roman" w:hAnsi="Times New Roman"/>
                <w:sz w:val="28"/>
                <w:szCs w:val="28"/>
              </w:rPr>
            </w:pPr>
          </w:p>
        </w:tc>
      </w:tr>
      <w:tr w:rsidR="00CF5DA4" w:rsidRPr="00386DF4" w:rsidTr="00A92601">
        <w:tc>
          <w:tcPr>
            <w:tcW w:w="9300" w:type="dxa"/>
            <w:gridSpan w:val="2"/>
          </w:tcPr>
          <w:p w:rsidR="00CF5DA4" w:rsidRPr="00386DF4" w:rsidRDefault="00CF5DA4" w:rsidP="006426DF">
            <w:pPr>
              <w:pStyle w:val="ConsPlusNormal"/>
              <w:ind w:firstLine="567"/>
              <w:jc w:val="center"/>
              <w:outlineLvl w:val="6"/>
              <w:rPr>
                <w:rFonts w:ascii="Times New Roman" w:hAnsi="Times New Roman"/>
                <w:sz w:val="28"/>
                <w:szCs w:val="28"/>
              </w:rPr>
            </w:pPr>
            <w:r w:rsidRPr="00386DF4">
              <w:rPr>
                <w:rFonts w:ascii="Times New Roman" w:hAnsi="Times New Roman"/>
                <w:sz w:val="28"/>
                <w:szCs w:val="28"/>
              </w:rPr>
              <w:t>в) Уровень территориальной доступности выдвижного пункта скорой медицинской помощи</w:t>
            </w:r>
          </w:p>
        </w:tc>
      </w:tr>
      <w:tr w:rsidR="00CF5DA4" w:rsidRPr="00386DF4" w:rsidTr="00A92601">
        <w:tc>
          <w:tcPr>
            <w:tcW w:w="4820" w:type="dxa"/>
          </w:tcPr>
          <w:p w:rsidR="00CF5DA4" w:rsidRPr="00386DF4" w:rsidRDefault="00CF5DA4" w:rsidP="006426DF">
            <w:pPr>
              <w:pStyle w:val="ConsPlusNormal"/>
              <w:ind w:firstLine="567"/>
              <w:rPr>
                <w:rFonts w:ascii="Times New Roman" w:hAnsi="Times New Roman"/>
                <w:sz w:val="28"/>
                <w:szCs w:val="28"/>
              </w:rPr>
            </w:pPr>
            <w:r w:rsidRPr="00386DF4">
              <w:rPr>
                <w:rFonts w:ascii="Times New Roman" w:hAnsi="Times New Roman"/>
                <w:sz w:val="28"/>
                <w:szCs w:val="28"/>
              </w:rPr>
              <w:t>30 минут на специальном автомобиле</w:t>
            </w:r>
          </w:p>
        </w:tc>
        <w:tc>
          <w:tcPr>
            <w:tcW w:w="4480" w:type="dxa"/>
          </w:tcPr>
          <w:p w:rsidR="00CF5DA4" w:rsidRPr="00386DF4" w:rsidRDefault="00CF5DA4" w:rsidP="006426DF">
            <w:pPr>
              <w:pStyle w:val="ConsPlusNormal"/>
              <w:ind w:firstLine="567"/>
              <w:rPr>
                <w:rFonts w:ascii="Times New Roman" w:hAnsi="Times New Roman"/>
                <w:sz w:val="28"/>
                <w:szCs w:val="28"/>
              </w:rPr>
            </w:pPr>
          </w:p>
        </w:tc>
      </w:tr>
      <w:tr w:rsidR="00CF5DA4" w:rsidRPr="00386DF4" w:rsidTr="00A92601">
        <w:tc>
          <w:tcPr>
            <w:tcW w:w="9300" w:type="dxa"/>
            <w:gridSpan w:val="2"/>
          </w:tcPr>
          <w:p w:rsidR="00CF5DA4" w:rsidRPr="00386DF4" w:rsidRDefault="00CF5DA4" w:rsidP="006426DF">
            <w:pPr>
              <w:pStyle w:val="ConsPlusNormal"/>
              <w:ind w:firstLine="567"/>
              <w:jc w:val="center"/>
              <w:outlineLvl w:val="6"/>
              <w:rPr>
                <w:rFonts w:ascii="Times New Roman" w:hAnsi="Times New Roman"/>
                <w:sz w:val="28"/>
                <w:szCs w:val="28"/>
              </w:rPr>
            </w:pPr>
            <w:r w:rsidRPr="00386DF4">
              <w:rPr>
                <w:rFonts w:ascii="Times New Roman" w:hAnsi="Times New Roman"/>
                <w:sz w:val="28"/>
                <w:szCs w:val="28"/>
              </w:rPr>
              <w:t>г) Уровень территориальной доступности аптек</w:t>
            </w:r>
          </w:p>
        </w:tc>
      </w:tr>
      <w:tr w:rsidR="00CF5DA4" w:rsidRPr="00386DF4" w:rsidTr="00A92601">
        <w:tc>
          <w:tcPr>
            <w:tcW w:w="4820" w:type="dxa"/>
          </w:tcPr>
          <w:p w:rsidR="00CF5DA4" w:rsidRPr="00386DF4" w:rsidRDefault="00CF5DA4" w:rsidP="006426DF">
            <w:pPr>
              <w:pStyle w:val="ConsPlusNormal"/>
              <w:ind w:firstLine="567"/>
              <w:rPr>
                <w:rFonts w:ascii="Times New Roman" w:hAnsi="Times New Roman"/>
                <w:sz w:val="28"/>
                <w:szCs w:val="28"/>
              </w:rPr>
            </w:pPr>
            <w:r w:rsidRPr="00386DF4">
              <w:rPr>
                <w:rFonts w:ascii="Times New Roman" w:hAnsi="Times New Roman"/>
                <w:sz w:val="28"/>
                <w:szCs w:val="28"/>
              </w:rPr>
              <w:lastRenderedPageBreak/>
              <w:t>Для сельской местности допускается размещение в пределах 30 минут пешеходной или транспортной (общественным транспортом) доступности между аптекой и населенными пунктами в зоне обслуживания.</w:t>
            </w:r>
          </w:p>
        </w:tc>
        <w:tc>
          <w:tcPr>
            <w:tcW w:w="4480" w:type="dxa"/>
          </w:tcPr>
          <w:p w:rsidR="00CF5DA4" w:rsidRPr="00386DF4" w:rsidRDefault="00CF5DA4" w:rsidP="006426DF">
            <w:pPr>
              <w:pStyle w:val="ConsPlusNormal"/>
              <w:ind w:firstLine="567"/>
              <w:jc w:val="both"/>
              <w:rPr>
                <w:rFonts w:ascii="Times New Roman" w:hAnsi="Times New Roman"/>
                <w:sz w:val="28"/>
                <w:szCs w:val="28"/>
              </w:rPr>
            </w:pPr>
          </w:p>
        </w:tc>
      </w:tr>
    </w:tbl>
    <w:p w:rsidR="00CF5DA4" w:rsidRPr="00386DF4" w:rsidRDefault="00CF5DA4" w:rsidP="006426DF">
      <w:pPr>
        <w:pStyle w:val="ConsPlusNormal"/>
        <w:ind w:right="-1" w:firstLine="567"/>
        <w:rPr>
          <w:rFonts w:ascii="Times New Roman" w:hAnsi="Times New Roman"/>
          <w:sz w:val="28"/>
          <w:szCs w:val="28"/>
        </w:rPr>
      </w:pPr>
    </w:p>
    <w:p w:rsidR="006F4F8E" w:rsidRPr="00386DF4" w:rsidRDefault="006F4F8E" w:rsidP="006426DF">
      <w:pPr>
        <w:pStyle w:val="4"/>
        <w:spacing w:before="0" w:after="0" w:line="240" w:lineRule="auto"/>
        <w:ind w:right="-1" w:firstLine="567"/>
        <w:rPr>
          <w:rFonts w:ascii="Times New Roman" w:hAnsi="Times New Roman"/>
          <w:b w:val="0"/>
        </w:rPr>
      </w:pPr>
      <w:r w:rsidRPr="00386DF4">
        <w:rPr>
          <w:rFonts w:ascii="Times New Roman" w:hAnsi="Times New Roman"/>
          <w:b w:val="0"/>
        </w:rPr>
        <w:t>Нормы расчета стоянок для временного хранения легковых автомобилей см. Приложение В.</w:t>
      </w:r>
    </w:p>
    <w:p w:rsidR="00A92601" w:rsidRPr="00386DF4" w:rsidRDefault="00A92601" w:rsidP="006426DF">
      <w:pPr>
        <w:pStyle w:val="ConsPlusNormal"/>
        <w:ind w:right="-1" w:firstLine="567"/>
        <w:rPr>
          <w:rFonts w:ascii="Times New Roman" w:hAnsi="Times New Roman"/>
          <w:sz w:val="28"/>
          <w:szCs w:val="28"/>
        </w:rPr>
      </w:pPr>
    </w:p>
    <w:p w:rsidR="002D7201" w:rsidRPr="00386DF4" w:rsidRDefault="002D7201" w:rsidP="006426DF">
      <w:pPr>
        <w:pStyle w:val="1"/>
        <w:ind w:right="-1" w:firstLine="567"/>
        <w:rPr>
          <w:rFonts w:ascii="Times New Roman" w:hAnsi="Times New Roman"/>
          <w:b/>
          <w:sz w:val="28"/>
          <w:szCs w:val="28"/>
        </w:rPr>
      </w:pPr>
      <w:bookmarkStart w:id="14" w:name="_Toc474936731"/>
      <w:r w:rsidRPr="00386DF4">
        <w:rPr>
          <w:rFonts w:ascii="Times New Roman" w:hAnsi="Times New Roman"/>
          <w:b/>
          <w:sz w:val="28"/>
          <w:szCs w:val="28"/>
        </w:rPr>
        <w:t>1.4 Расчетные показатели, устанавливаемые для объектов местного значения в области физической культуры и спорта</w:t>
      </w:r>
      <w:bookmarkEnd w:id="14"/>
    </w:p>
    <w:p w:rsidR="00D90FFD" w:rsidRPr="00386DF4" w:rsidRDefault="00D90FFD" w:rsidP="006426DF">
      <w:pPr>
        <w:pStyle w:val="ConsPlusNormal"/>
        <w:ind w:right="-1" w:firstLine="567"/>
        <w:jc w:val="both"/>
        <w:outlineLvl w:val="5"/>
        <w:rPr>
          <w:rFonts w:ascii="Times New Roman" w:hAnsi="Times New Roman"/>
          <w:sz w:val="28"/>
          <w:szCs w:val="28"/>
        </w:rPr>
      </w:pPr>
      <w:bookmarkStart w:id="15" w:name="_Toc474936732"/>
    </w:p>
    <w:p w:rsidR="00A92601" w:rsidRPr="00386DF4" w:rsidRDefault="0056172D" w:rsidP="006426DF">
      <w:pPr>
        <w:pStyle w:val="ConsPlusNormal"/>
        <w:ind w:right="-1" w:firstLine="567"/>
        <w:jc w:val="both"/>
        <w:outlineLvl w:val="5"/>
        <w:rPr>
          <w:rFonts w:ascii="Times New Roman" w:hAnsi="Times New Roman"/>
          <w:sz w:val="28"/>
          <w:szCs w:val="28"/>
        </w:rPr>
      </w:pPr>
      <w:r w:rsidRPr="00386DF4">
        <w:rPr>
          <w:rFonts w:ascii="Times New Roman" w:hAnsi="Times New Roman"/>
          <w:sz w:val="28"/>
          <w:szCs w:val="28"/>
        </w:rPr>
        <w:t>1.</w:t>
      </w:r>
      <w:r w:rsidR="00E7116D" w:rsidRPr="00386DF4">
        <w:rPr>
          <w:rFonts w:ascii="Times New Roman" w:hAnsi="Times New Roman"/>
          <w:sz w:val="28"/>
          <w:szCs w:val="28"/>
        </w:rPr>
        <w:t>4.1.</w:t>
      </w:r>
      <w:r w:rsidRPr="00386DF4">
        <w:rPr>
          <w:rFonts w:ascii="Times New Roman" w:hAnsi="Times New Roman"/>
          <w:sz w:val="28"/>
          <w:szCs w:val="28"/>
        </w:rPr>
        <w:t xml:space="preserve"> Расчетные показатели минимально допустимого уровня обеспеченности населения объектами.</w:t>
      </w:r>
      <w:r w:rsidR="00E7116D" w:rsidRPr="00386DF4">
        <w:rPr>
          <w:rFonts w:ascii="Times New Roman" w:hAnsi="Times New Roman"/>
          <w:sz w:val="28"/>
          <w:szCs w:val="28"/>
        </w:rPr>
        <w:t>Таблицы 7,8</w:t>
      </w:r>
      <w:r w:rsidR="003E5ADE" w:rsidRPr="00386DF4">
        <w:rPr>
          <w:rFonts w:ascii="Times New Roman" w:hAnsi="Times New Roman"/>
          <w:sz w:val="28"/>
          <w:szCs w:val="28"/>
        </w:rPr>
        <w:t>.</w:t>
      </w:r>
    </w:p>
    <w:p w:rsidR="00A92601" w:rsidRPr="00386DF4" w:rsidRDefault="00A92601" w:rsidP="006426DF">
      <w:pPr>
        <w:pStyle w:val="ConsPlusNormal"/>
        <w:ind w:right="-1" w:firstLine="567"/>
        <w:jc w:val="both"/>
        <w:outlineLvl w:val="5"/>
        <w:rPr>
          <w:rFonts w:ascii="Times New Roman" w:hAnsi="Times New Roman"/>
          <w:sz w:val="28"/>
          <w:szCs w:val="28"/>
        </w:rPr>
      </w:pPr>
    </w:p>
    <w:p w:rsidR="0056172D" w:rsidRPr="00386DF4" w:rsidRDefault="00A92601" w:rsidP="006426DF">
      <w:pPr>
        <w:pStyle w:val="ConsPlusNormal"/>
        <w:ind w:right="-1" w:firstLine="567"/>
        <w:jc w:val="right"/>
        <w:outlineLvl w:val="5"/>
        <w:rPr>
          <w:rFonts w:ascii="Times New Roman" w:hAnsi="Times New Roman"/>
          <w:sz w:val="28"/>
          <w:szCs w:val="28"/>
        </w:rPr>
      </w:pPr>
      <w:r w:rsidRPr="00386DF4">
        <w:rPr>
          <w:rFonts w:ascii="Times New Roman" w:hAnsi="Times New Roman"/>
          <w:sz w:val="28"/>
          <w:szCs w:val="28"/>
        </w:rPr>
        <w:t>Таблица 7</w:t>
      </w:r>
    </w:p>
    <w:p w:rsidR="0056172D" w:rsidRPr="00386DF4" w:rsidRDefault="0056172D" w:rsidP="006426DF">
      <w:pPr>
        <w:pStyle w:val="ConsPlusNormal"/>
        <w:ind w:right="-1" w:firstLine="567"/>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56172D" w:rsidRPr="00386DF4" w:rsidTr="00E36825">
        <w:tc>
          <w:tcPr>
            <w:tcW w:w="3458" w:type="dxa"/>
          </w:tcPr>
          <w:p w:rsidR="0056172D" w:rsidRPr="00386DF4" w:rsidRDefault="0056172D"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Основная часть (расчетные показатели)</w:t>
            </w:r>
          </w:p>
        </w:tc>
        <w:tc>
          <w:tcPr>
            <w:tcW w:w="5613" w:type="dxa"/>
          </w:tcPr>
          <w:p w:rsidR="0056172D" w:rsidRPr="00386DF4" w:rsidRDefault="0056172D"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Правила и область применения расчетных показателей</w:t>
            </w:r>
          </w:p>
        </w:tc>
      </w:tr>
      <w:tr w:rsidR="0056172D" w:rsidRPr="00386DF4" w:rsidTr="00E36825">
        <w:tc>
          <w:tcPr>
            <w:tcW w:w="9071" w:type="dxa"/>
            <w:gridSpan w:val="2"/>
          </w:tcPr>
          <w:p w:rsidR="0056172D" w:rsidRPr="00386DF4" w:rsidRDefault="0056172D"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а) Единовременная пропускная способность спортивных сооружений</w:t>
            </w:r>
          </w:p>
        </w:tc>
      </w:tr>
      <w:tr w:rsidR="0056172D" w:rsidRPr="00386DF4" w:rsidTr="00E36825">
        <w:tc>
          <w:tcPr>
            <w:tcW w:w="3458" w:type="dxa"/>
          </w:tcPr>
          <w:p w:rsidR="0056172D" w:rsidRPr="00386DF4" w:rsidRDefault="0056172D" w:rsidP="006426DF">
            <w:pPr>
              <w:pStyle w:val="ConsPlusNormal"/>
              <w:ind w:right="-1" w:firstLine="0"/>
              <w:rPr>
                <w:rFonts w:ascii="Times New Roman" w:hAnsi="Times New Roman"/>
                <w:sz w:val="28"/>
                <w:szCs w:val="28"/>
              </w:rPr>
            </w:pPr>
            <w:r w:rsidRPr="00386DF4">
              <w:rPr>
                <w:rFonts w:ascii="Times New Roman" w:hAnsi="Times New Roman"/>
                <w:sz w:val="28"/>
                <w:szCs w:val="28"/>
              </w:rPr>
              <w:t>1,9 тыс. человек на 10 тыс. человек населения.</w:t>
            </w:r>
          </w:p>
          <w:p w:rsidR="0056172D" w:rsidRPr="00386DF4" w:rsidRDefault="0056172D" w:rsidP="006426DF">
            <w:pPr>
              <w:pStyle w:val="ConsPlusNormal"/>
              <w:ind w:right="-1" w:firstLine="0"/>
              <w:rPr>
                <w:rFonts w:ascii="Times New Roman" w:hAnsi="Times New Roman"/>
                <w:sz w:val="28"/>
                <w:szCs w:val="28"/>
              </w:rPr>
            </w:pPr>
            <w:r w:rsidRPr="00386DF4">
              <w:rPr>
                <w:rFonts w:ascii="Times New Roman" w:hAnsi="Times New Roman"/>
                <w:sz w:val="28"/>
                <w:szCs w:val="28"/>
              </w:rPr>
              <w:t>Темпы роста фактического показателя обеспеченности в целях достижения его нормативного значения за счет увеличения суммарной мощности объектов муниципального образования предусматриваются местными нормативами градостроительного проектирования</w:t>
            </w:r>
          </w:p>
        </w:tc>
        <w:tc>
          <w:tcPr>
            <w:tcW w:w="5613" w:type="dxa"/>
          </w:tcPr>
          <w:p w:rsidR="0056172D" w:rsidRPr="00386DF4" w:rsidRDefault="0056172D" w:rsidP="006426DF">
            <w:pPr>
              <w:pStyle w:val="ConsPlusNormal"/>
              <w:ind w:right="-1" w:firstLine="0"/>
              <w:jc w:val="both"/>
              <w:rPr>
                <w:rFonts w:ascii="Times New Roman" w:hAnsi="Times New Roman"/>
                <w:sz w:val="28"/>
                <w:szCs w:val="28"/>
              </w:rPr>
            </w:pPr>
            <w:r w:rsidRPr="00386DF4">
              <w:rPr>
                <w:rFonts w:ascii="Times New Roman" w:hAnsi="Times New Roman"/>
                <w:sz w:val="28"/>
                <w:szCs w:val="28"/>
              </w:rPr>
              <w:t>Показатель применяется ко всем расположенным на территории муниципального образования объектам общего пользования независимо от их принадлежности.</w:t>
            </w:r>
          </w:p>
          <w:p w:rsidR="0056172D" w:rsidRPr="00386DF4" w:rsidRDefault="0056172D" w:rsidP="006426DF">
            <w:pPr>
              <w:pStyle w:val="ConsPlusNormal"/>
              <w:ind w:right="-1" w:firstLine="0"/>
              <w:jc w:val="both"/>
              <w:rPr>
                <w:rFonts w:ascii="Times New Roman" w:hAnsi="Times New Roman"/>
                <w:sz w:val="28"/>
                <w:szCs w:val="28"/>
              </w:rPr>
            </w:pPr>
            <w:r w:rsidRPr="00386DF4">
              <w:rPr>
                <w:rFonts w:ascii="Times New Roman" w:hAnsi="Times New Roman"/>
                <w:sz w:val="28"/>
                <w:szCs w:val="28"/>
              </w:rPr>
              <w:t>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p>
        </w:tc>
      </w:tr>
      <w:tr w:rsidR="0056172D" w:rsidRPr="00386DF4" w:rsidTr="00E36825">
        <w:tc>
          <w:tcPr>
            <w:tcW w:w="9071" w:type="dxa"/>
            <w:gridSpan w:val="2"/>
          </w:tcPr>
          <w:p w:rsidR="0056172D" w:rsidRPr="00386DF4" w:rsidRDefault="0056172D"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б) Площадь пола спортивных залов</w:t>
            </w:r>
          </w:p>
        </w:tc>
      </w:tr>
      <w:tr w:rsidR="0056172D" w:rsidRPr="00386DF4" w:rsidTr="00E36825">
        <w:tc>
          <w:tcPr>
            <w:tcW w:w="3458" w:type="dxa"/>
          </w:tcPr>
          <w:p w:rsidR="0056172D" w:rsidRPr="00386DF4" w:rsidRDefault="0056172D" w:rsidP="006426DF">
            <w:pPr>
              <w:pStyle w:val="ConsPlusNormal"/>
              <w:ind w:right="-1" w:firstLine="0"/>
              <w:rPr>
                <w:rFonts w:ascii="Times New Roman" w:hAnsi="Times New Roman"/>
                <w:sz w:val="28"/>
                <w:szCs w:val="28"/>
              </w:rPr>
            </w:pPr>
            <w:r w:rsidRPr="00386DF4">
              <w:rPr>
                <w:rFonts w:ascii="Times New Roman" w:hAnsi="Times New Roman"/>
                <w:sz w:val="28"/>
                <w:szCs w:val="28"/>
              </w:rPr>
              <w:t xml:space="preserve">3,5 тыс. кв.м на 10 тыс. человек населения, в том числе для повседневного использования населением в жилом районе городского </w:t>
            </w:r>
            <w:r w:rsidRPr="00386DF4">
              <w:rPr>
                <w:rFonts w:ascii="Times New Roman" w:hAnsi="Times New Roman"/>
                <w:sz w:val="28"/>
                <w:szCs w:val="28"/>
              </w:rPr>
              <w:lastRenderedPageBreak/>
              <w:t>населенного пункта, в группе близко расположенных сельских населенных пунктов с числом жителей:</w:t>
            </w:r>
          </w:p>
          <w:p w:rsidR="0056172D" w:rsidRPr="00386DF4" w:rsidRDefault="0056172D" w:rsidP="006426DF">
            <w:pPr>
              <w:pStyle w:val="ConsPlusNormal"/>
              <w:ind w:right="-1" w:firstLine="0"/>
              <w:rPr>
                <w:rFonts w:ascii="Times New Roman" w:hAnsi="Times New Roman"/>
                <w:sz w:val="28"/>
                <w:szCs w:val="28"/>
              </w:rPr>
            </w:pPr>
            <w:r w:rsidRPr="00386DF4">
              <w:rPr>
                <w:rFonts w:ascii="Times New Roman" w:hAnsi="Times New Roman"/>
                <w:sz w:val="28"/>
                <w:szCs w:val="28"/>
              </w:rPr>
              <w:t>свыше 100 тыс. - 120 кв.м на 1 тыс. жителей,</w:t>
            </w:r>
          </w:p>
          <w:p w:rsidR="0056172D" w:rsidRPr="00386DF4" w:rsidRDefault="0056172D" w:rsidP="006426DF">
            <w:pPr>
              <w:pStyle w:val="ConsPlusNormal"/>
              <w:ind w:right="-1" w:firstLine="0"/>
              <w:rPr>
                <w:rFonts w:ascii="Times New Roman" w:hAnsi="Times New Roman"/>
                <w:sz w:val="28"/>
                <w:szCs w:val="28"/>
              </w:rPr>
            </w:pPr>
            <w:r w:rsidRPr="00386DF4">
              <w:rPr>
                <w:rFonts w:ascii="Times New Roman" w:hAnsi="Times New Roman"/>
                <w:sz w:val="28"/>
                <w:szCs w:val="28"/>
              </w:rPr>
              <w:t>от 50 до 100 тыс. - 130 кв.м на 1 тыс. жителей,</w:t>
            </w:r>
          </w:p>
          <w:p w:rsidR="0056172D" w:rsidRPr="00386DF4" w:rsidRDefault="0056172D" w:rsidP="006426DF">
            <w:pPr>
              <w:pStyle w:val="ConsPlusNormal"/>
              <w:ind w:right="-1" w:firstLine="0"/>
              <w:rPr>
                <w:rFonts w:ascii="Times New Roman" w:hAnsi="Times New Roman"/>
                <w:sz w:val="28"/>
                <w:szCs w:val="28"/>
              </w:rPr>
            </w:pPr>
            <w:r w:rsidRPr="00386DF4">
              <w:rPr>
                <w:rFonts w:ascii="Times New Roman" w:hAnsi="Times New Roman"/>
                <w:sz w:val="28"/>
                <w:szCs w:val="28"/>
              </w:rPr>
              <w:t>от 25 до 50 тыс. - 150 кв.м на 1 тыс. жителей,</w:t>
            </w:r>
          </w:p>
          <w:p w:rsidR="0056172D" w:rsidRPr="00386DF4" w:rsidRDefault="0056172D" w:rsidP="006426DF">
            <w:pPr>
              <w:pStyle w:val="ConsPlusNormal"/>
              <w:ind w:right="-1" w:firstLine="0"/>
              <w:rPr>
                <w:rFonts w:ascii="Times New Roman" w:hAnsi="Times New Roman"/>
                <w:sz w:val="28"/>
                <w:szCs w:val="28"/>
              </w:rPr>
            </w:pPr>
            <w:r w:rsidRPr="00386DF4">
              <w:rPr>
                <w:rFonts w:ascii="Times New Roman" w:hAnsi="Times New Roman"/>
                <w:sz w:val="28"/>
                <w:szCs w:val="28"/>
              </w:rPr>
              <w:t>от 12 до 25 тыс. - 175 кв.м на 1 тыс. жителей,</w:t>
            </w:r>
          </w:p>
          <w:p w:rsidR="0056172D" w:rsidRPr="00386DF4" w:rsidRDefault="0056172D" w:rsidP="006426DF">
            <w:pPr>
              <w:pStyle w:val="ConsPlusNormal"/>
              <w:ind w:right="-1" w:firstLine="0"/>
              <w:rPr>
                <w:rFonts w:ascii="Times New Roman" w:hAnsi="Times New Roman"/>
                <w:sz w:val="28"/>
                <w:szCs w:val="28"/>
              </w:rPr>
            </w:pPr>
            <w:r w:rsidRPr="00386DF4">
              <w:rPr>
                <w:rFonts w:ascii="Times New Roman" w:hAnsi="Times New Roman"/>
                <w:sz w:val="28"/>
                <w:szCs w:val="28"/>
              </w:rPr>
              <w:t>от 5 до 12 тыс. - 200 кв.м на 1 тыс. жителей.</w:t>
            </w:r>
          </w:p>
          <w:p w:rsidR="0056172D" w:rsidRPr="00386DF4" w:rsidRDefault="0056172D" w:rsidP="006426DF">
            <w:pPr>
              <w:pStyle w:val="ConsPlusNormal"/>
              <w:ind w:right="-1" w:firstLine="0"/>
              <w:rPr>
                <w:rFonts w:ascii="Times New Roman" w:hAnsi="Times New Roman"/>
                <w:sz w:val="28"/>
                <w:szCs w:val="28"/>
              </w:rPr>
            </w:pPr>
            <w:r w:rsidRPr="00386DF4">
              <w:rPr>
                <w:rFonts w:ascii="Times New Roman" w:hAnsi="Times New Roman"/>
                <w:sz w:val="28"/>
                <w:szCs w:val="28"/>
              </w:rPr>
              <w:t>Темпы роста фактического показателя обеспеченности в целях достижения его нормативного значения (3,5 тыс. кв.м на 10 тыс. человек населения) за счет увеличения суммарной мощности объектов муниципального образования предусматриваются местными нормативами градостроительного проектирования</w:t>
            </w:r>
          </w:p>
        </w:tc>
        <w:tc>
          <w:tcPr>
            <w:tcW w:w="5613" w:type="dxa"/>
          </w:tcPr>
          <w:p w:rsidR="0056172D" w:rsidRPr="00386DF4" w:rsidRDefault="0056172D" w:rsidP="006426DF">
            <w:pPr>
              <w:pStyle w:val="ConsPlusNormal"/>
              <w:ind w:right="-1" w:firstLine="24"/>
              <w:jc w:val="both"/>
              <w:rPr>
                <w:rFonts w:ascii="Times New Roman" w:hAnsi="Times New Roman"/>
                <w:sz w:val="28"/>
                <w:szCs w:val="28"/>
              </w:rPr>
            </w:pPr>
            <w:r w:rsidRPr="00386DF4">
              <w:rPr>
                <w:rFonts w:ascii="Times New Roman" w:hAnsi="Times New Roman"/>
                <w:sz w:val="28"/>
                <w:szCs w:val="28"/>
              </w:rPr>
              <w:lastRenderedPageBreak/>
              <w:t>Показатель применяется ко всем расположенным на территории муниципального образования объектам общего пользования независимо от их принадлежности.</w:t>
            </w:r>
          </w:p>
          <w:p w:rsidR="0056172D" w:rsidRPr="00386DF4" w:rsidRDefault="0056172D" w:rsidP="006426DF">
            <w:pPr>
              <w:pStyle w:val="ConsPlusNormal"/>
              <w:ind w:right="-1" w:firstLine="24"/>
              <w:jc w:val="both"/>
              <w:rPr>
                <w:rFonts w:ascii="Times New Roman" w:hAnsi="Times New Roman"/>
                <w:sz w:val="28"/>
                <w:szCs w:val="28"/>
              </w:rPr>
            </w:pPr>
            <w:r w:rsidRPr="00386DF4">
              <w:rPr>
                <w:rFonts w:ascii="Times New Roman" w:hAnsi="Times New Roman"/>
                <w:sz w:val="28"/>
                <w:szCs w:val="28"/>
              </w:rPr>
              <w:lastRenderedPageBreak/>
              <w:t>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p>
          <w:p w:rsidR="0056172D" w:rsidRPr="00386DF4" w:rsidRDefault="0056172D" w:rsidP="006426DF">
            <w:pPr>
              <w:pStyle w:val="ConsPlusNormal"/>
              <w:ind w:right="-1" w:firstLine="24"/>
              <w:jc w:val="both"/>
              <w:rPr>
                <w:rFonts w:ascii="Times New Roman" w:hAnsi="Times New Roman"/>
                <w:sz w:val="28"/>
                <w:szCs w:val="28"/>
              </w:rPr>
            </w:pPr>
            <w:r w:rsidRPr="00386DF4">
              <w:rPr>
                <w:rFonts w:ascii="Times New Roman" w:hAnsi="Times New Roman"/>
                <w:sz w:val="28"/>
                <w:szCs w:val="28"/>
              </w:rPr>
              <w:t>Разница между общим показателем для территории муниципального образования и суммой объектов повседневного использования по отдельным населенным пунктам восполняется за счет использования объектов регионального значения, объектов местного значения муниципального района, а также объектов, используемых всем населением городского округа, поселения.</w:t>
            </w:r>
          </w:p>
          <w:p w:rsidR="0056172D" w:rsidRPr="00386DF4" w:rsidRDefault="0056172D"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Решение о размещении объектов, используемых всем населением городского округа, поселения, принимается в генеральном плане соответствующего городского округа, поселения.</w:t>
            </w:r>
          </w:p>
          <w:p w:rsidR="0056172D" w:rsidRPr="00386DF4" w:rsidRDefault="0056172D"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При проектировании новых жилых зон (комплексная застройка) для объектов местного значения в документах территориального планирования и проектах планировки территории предполагается прямое использование норматива 3,5 тыс. кв.м на 10 тыс. человек населения, допускается сокращение этого норматива только на долю объектов регионального значения.</w:t>
            </w:r>
          </w:p>
          <w:p w:rsidR="0056172D" w:rsidRPr="00386DF4" w:rsidRDefault="0056172D"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В населенных пунктах с числом жителей до 5 тыс. человек спортивные залы предусматриваются по заданию на проектирование с учетом нормативной вместимости объектов по технологическим требованиям.</w:t>
            </w:r>
          </w:p>
          <w:p w:rsidR="0056172D" w:rsidRPr="00386DF4" w:rsidRDefault="0056172D"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Спортивные залы в населенных пунктах с населением менее 2 тыс. человек, а также спортивные залы в системе повседневного обслуживания допускается объединять с объектами общеобразовательных организаций при обеспечении для взрослого населения отдельного входа и раздевалок</w:t>
            </w:r>
          </w:p>
        </w:tc>
      </w:tr>
      <w:tr w:rsidR="0056172D" w:rsidRPr="00386DF4" w:rsidTr="00E36825">
        <w:tc>
          <w:tcPr>
            <w:tcW w:w="9071" w:type="dxa"/>
            <w:gridSpan w:val="2"/>
          </w:tcPr>
          <w:p w:rsidR="0056172D" w:rsidRPr="00386DF4" w:rsidRDefault="0056172D"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lastRenderedPageBreak/>
              <w:t>в) Площадь зеркала воды плавательных бассейнов</w:t>
            </w:r>
          </w:p>
        </w:tc>
      </w:tr>
      <w:tr w:rsidR="0056172D" w:rsidRPr="00386DF4" w:rsidTr="00E36825">
        <w:tc>
          <w:tcPr>
            <w:tcW w:w="3458" w:type="dxa"/>
          </w:tcPr>
          <w:p w:rsidR="0056172D" w:rsidRPr="00386DF4" w:rsidRDefault="0056172D" w:rsidP="006426DF">
            <w:pPr>
              <w:pStyle w:val="ConsPlusNormal"/>
              <w:ind w:right="-1" w:firstLine="567"/>
              <w:rPr>
                <w:rFonts w:ascii="Times New Roman" w:hAnsi="Times New Roman"/>
                <w:sz w:val="28"/>
                <w:szCs w:val="28"/>
              </w:rPr>
            </w:pPr>
            <w:r w:rsidRPr="00386DF4">
              <w:rPr>
                <w:rFonts w:ascii="Times New Roman" w:hAnsi="Times New Roman"/>
                <w:sz w:val="28"/>
                <w:szCs w:val="28"/>
              </w:rPr>
              <w:lastRenderedPageBreak/>
              <w:t>750 кв.м зеркала воды на 10 тыс. человек населения, в том числе для повседневного использования населением в жилом районе городского населенного пункта, в группе близко расположенных сельских населенных пунктов с числом жителей:</w:t>
            </w:r>
          </w:p>
          <w:p w:rsidR="0056172D" w:rsidRPr="00386DF4" w:rsidRDefault="0056172D" w:rsidP="006426DF">
            <w:pPr>
              <w:pStyle w:val="ConsPlusNormal"/>
              <w:ind w:right="-1" w:firstLine="0"/>
              <w:rPr>
                <w:rFonts w:ascii="Times New Roman" w:hAnsi="Times New Roman"/>
                <w:sz w:val="28"/>
                <w:szCs w:val="28"/>
              </w:rPr>
            </w:pPr>
            <w:r w:rsidRPr="00386DF4">
              <w:rPr>
                <w:rFonts w:ascii="Times New Roman" w:hAnsi="Times New Roman"/>
                <w:sz w:val="28"/>
                <w:szCs w:val="28"/>
              </w:rPr>
              <w:t>свыше 100 тыс. - 50 кв.м на 1 тыс. жителей,</w:t>
            </w:r>
          </w:p>
          <w:p w:rsidR="0056172D" w:rsidRPr="00386DF4" w:rsidRDefault="0056172D" w:rsidP="006426DF">
            <w:pPr>
              <w:pStyle w:val="ConsPlusNormal"/>
              <w:ind w:right="-1" w:firstLine="0"/>
              <w:rPr>
                <w:rFonts w:ascii="Times New Roman" w:hAnsi="Times New Roman"/>
                <w:sz w:val="28"/>
                <w:szCs w:val="28"/>
              </w:rPr>
            </w:pPr>
            <w:r w:rsidRPr="00386DF4">
              <w:rPr>
                <w:rFonts w:ascii="Times New Roman" w:hAnsi="Times New Roman"/>
                <w:sz w:val="28"/>
                <w:szCs w:val="28"/>
              </w:rPr>
              <w:t>от 50 до 100 тыс. - 55 кв.м на 1 тыс. жителей,</w:t>
            </w:r>
          </w:p>
          <w:p w:rsidR="0056172D" w:rsidRPr="00386DF4" w:rsidRDefault="0056172D" w:rsidP="006426DF">
            <w:pPr>
              <w:pStyle w:val="ConsPlusNormal"/>
              <w:ind w:right="-1" w:firstLine="0"/>
              <w:rPr>
                <w:rFonts w:ascii="Times New Roman" w:hAnsi="Times New Roman"/>
                <w:sz w:val="28"/>
                <w:szCs w:val="28"/>
              </w:rPr>
            </w:pPr>
            <w:r w:rsidRPr="00386DF4">
              <w:rPr>
                <w:rFonts w:ascii="Times New Roman" w:hAnsi="Times New Roman"/>
                <w:sz w:val="28"/>
                <w:szCs w:val="28"/>
              </w:rPr>
              <w:t>от 25 до 50 тыс. - 65 кв.м на 1 тыс. жителей,</w:t>
            </w:r>
          </w:p>
          <w:p w:rsidR="0056172D" w:rsidRPr="00386DF4" w:rsidRDefault="0056172D" w:rsidP="006426DF">
            <w:pPr>
              <w:pStyle w:val="ConsPlusNormal"/>
              <w:ind w:right="-1" w:firstLine="0"/>
              <w:rPr>
                <w:rFonts w:ascii="Times New Roman" w:hAnsi="Times New Roman"/>
                <w:sz w:val="28"/>
                <w:szCs w:val="28"/>
              </w:rPr>
            </w:pPr>
            <w:r w:rsidRPr="00386DF4">
              <w:rPr>
                <w:rFonts w:ascii="Times New Roman" w:hAnsi="Times New Roman"/>
                <w:sz w:val="28"/>
                <w:szCs w:val="28"/>
              </w:rPr>
              <w:t>от 12 до 25 тыс. - 80 кв.м на 1 тыс. жителей,</w:t>
            </w:r>
          </w:p>
          <w:p w:rsidR="0056172D" w:rsidRPr="00386DF4" w:rsidRDefault="0056172D" w:rsidP="006426DF">
            <w:pPr>
              <w:pStyle w:val="ConsPlusNormal"/>
              <w:ind w:right="-1" w:firstLine="0"/>
              <w:rPr>
                <w:rFonts w:ascii="Times New Roman" w:hAnsi="Times New Roman"/>
                <w:sz w:val="28"/>
                <w:szCs w:val="28"/>
              </w:rPr>
            </w:pPr>
            <w:r w:rsidRPr="00386DF4">
              <w:rPr>
                <w:rFonts w:ascii="Times New Roman" w:hAnsi="Times New Roman"/>
                <w:sz w:val="28"/>
                <w:szCs w:val="28"/>
              </w:rPr>
              <w:t>от 5 до 12 тыс. - 100 кв.м на 1 тыс. жителей.</w:t>
            </w:r>
          </w:p>
          <w:p w:rsidR="0056172D" w:rsidRPr="00386DF4" w:rsidRDefault="0056172D" w:rsidP="006426DF">
            <w:pPr>
              <w:pStyle w:val="ConsPlusNormal"/>
              <w:ind w:right="-1" w:firstLine="0"/>
              <w:rPr>
                <w:rFonts w:ascii="Times New Roman" w:hAnsi="Times New Roman"/>
                <w:sz w:val="28"/>
                <w:szCs w:val="28"/>
              </w:rPr>
            </w:pPr>
            <w:r w:rsidRPr="00386DF4">
              <w:rPr>
                <w:rFonts w:ascii="Times New Roman" w:hAnsi="Times New Roman"/>
                <w:sz w:val="28"/>
                <w:szCs w:val="28"/>
              </w:rPr>
              <w:t>Темпы роста фактического показателя обеспеченности в целях достижения его нормативного значения (750 кв.м на 10 тыс. человек населения) за счет увеличения суммарной мощности объектов муниципального образования предусматриваются местными нормативами градостроительного проектирования</w:t>
            </w:r>
          </w:p>
        </w:tc>
        <w:tc>
          <w:tcPr>
            <w:tcW w:w="5613" w:type="dxa"/>
          </w:tcPr>
          <w:p w:rsidR="0056172D" w:rsidRPr="00386DF4" w:rsidRDefault="0056172D"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Показатель применяется ко всем расположенным на территории муниципального образования объектам общего пользования независимо от их принадлежности.</w:t>
            </w:r>
          </w:p>
          <w:p w:rsidR="0056172D" w:rsidRPr="00386DF4" w:rsidRDefault="0056172D"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p>
          <w:p w:rsidR="0056172D" w:rsidRPr="00386DF4" w:rsidRDefault="0056172D"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Разница между общим показателем для территории муниципального образования и суммой объектов повседневного использования по отдельным населенным пунктам восполняется за счет использования объектов регионального значения, объектов местного значения муниципального района, а также объектов, используемых всем населением городского округа, поселения.</w:t>
            </w:r>
          </w:p>
          <w:p w:rsidR="0056172D" w:rsidRPr="00386DF4" w:rsidRDefault="0056172D"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Решение о размещении объектов, используемых всем населением городского округа, поселения, принимается в генеральном плане соответствующего городского округа, поселения.</w:t>
            </w:r>
          </w:p>
          <w:p w:rsidR="0056172D" w:rsidRPr="00386DF4" w:rsidRDefault="0056172D"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При проектировании новых жилых зон (комплексная застройка) для объектов местного значения предполагается прямое использование норматива 3,5 тыс. кв.м на 10 тыс. человек населения, допускается сокращение этого норматива только на долю объектов регионального значения.</w:t>
            </w:r>
          </w:p>
          <w:p w:rsidR="0056172D" w:rsidRPr="00386DF4" w:rsidRDefault="0056172D"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В населенных пунктах с числом жителей до 5 тыс. человек бассейны предусматриваются по заданию на проектирование с учетом нормативной вместимости объектов по технологическим требованиям.</w:t>
            </w:r>
          </w:p>
          <w:p w:rsidR="0056172D" w:rsidRPr="00386DF4" w:rsidRDefault="0056172D"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Бассейны в населенных пунктах с населением менее 2 тыс. человек, а также бассейны в системе повседневного обслуживания допускается объединять с объектами общеобразовательных организаций при обеспечении для взрослого населения отдельного входа и раздевалок</w:t>
            </w:r>
          </w:p>
        </w:tc>
      </w:tr>
      <w:tr w:rsidR="0056172D" w:rsidRPr="00386DF4" w:rsidTr="00E36825">
        <w:tc>
          <w:tcPr>
            <w:tcW w:w="9071" w:type="dxa"/>
            <w:gridSpan w:val="2"/>
          </w:tcPr>
          <w:p w:rsidR="0056172D" w:rsidRPr="00386DF4" w:rsidRDefault="0056172D"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lastRenderedPageBreak/>
              <w:t>г) Площадь плоскостных спортивных сооружений</w:t>
            </w:r>
          </w:p>
        </w:tc>
      </w:tr>
      <w:tr w:rsidR="0056172D" w:rsidRPr="00386DF4" w:rsidTr="00E36825">
        <w:tc>
          <w:tcPr>
            <w:tcW w:w="3458" w:type="dxa"/>
          </w:tcPr>
          <w:p w:rsidR="0056172D" w:rsidRPr="00386DF4" w:rsidRDefault="0056172D" w:rsidP="006426DF">
            <w:pPr>
              <w:pStyle w:val="ConsPlusNormal"/>
              <w:ind w:right="-1" w:firstLine="567"/>
              <w:rPr>
                <w:rFonts w:ascii="Times New Roman" w:hAnsi="Times New Roman"/>
                <w:sz w:val="28"/>
                <w:szCs w:val="28"/>
              </w:rPr>
            </w:pPr>
            <w:r w:rsidRPr="00386DF4">
              <w:rPr>
                <w:rFonts w:ascii="Times New Roman" w:hAnsi="Times New Roman"/>
                <w:sz w:val="28"/>
                <w:szCs w:val="28"/>
              </w:rPr>
              <w:t>19,5 тыс. кв.м на 10 тыс. человек населения</w:t>
            </w:r>
          </w:p>
          <w:p w:rsidR="0056172D" w:rsidRPr="00386DF4" w:rsidRDefault="0056172D" w:rsidP="006426DF">
            <w:pPr>
              <w:pStyle w:val="ConsPlusNormal"/>
              <w:ind w:right="-1" w:firstLine="567"/>
              <w:rPr>
                <w:rFonts w:ascii="Times New Roman" w:hAnsi="Times New Roman"/>
                <w:sz w:val="28"/>
                <w:szCs w:val="28"/>
              </w:rPr>
            </w:pPr>
            <w:r w:rsidRPr="00386DF4">
              <w:rPr>
                <w:rFonts w:ascii="Times New Roman" w:hAnsi="Times New Roman"/>
                <w:sz w:val="28"/>
                <w:szCs w:val="28"/>
              </w:rPr>
              <w:t>Темпы роста фактического показателя обеспеченности в целях достижения его нормативного значения за счет увеличения суммарной мощности объектов муниципального образования предусматриваются местными нормативами градостроительного проектирования</w:t>
            </w:r>
          </w:p>
        </w:tc>
        <w:tc>
          <w:tcPr>
            <w:tcW w:w="5613" w:type="dxa"/>
          </w:tcPr>
          <w:p w:rsidR="0056172D" w:rsidRPr="00386DF4" w:rsidRDefault="0056172D"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p>
          <w:p w:rsidR="0056172D" w:rsidRPr="00386DF4" w:rsidRDefault="0056172D"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При проектировании новых жилых зон (комплексная застройка) для объектов местного значения в документах территориального планирования и проектах планировки территории предполагается прямое использование норматива 3,5 тыс. кв.м на 10 тыс. человек населения, допускается сокращение этого норматива только на долю объектов регионального значения</w:t>
            </w:r>
          </w:p>
        </w:tc>
      </w:tr>
    </w:tbl>
    <w:p w:rsidR="0056172D" w:rsidRPr="00386DF4" w:rsidRDefault="0056172D" w:rsidP="006426DF">
      <w:pPr>
        <w:pStyle w:val="ConsPlusNormal"/>
        <w:ind w:right="-1" w:firstLine="567"/>
        <w:rPr>
          <w:rFonts w:ascii="Times New Roman" w:hAnsi="Times New Roman"/>
          <w:sz w:val="28"/>
          <w:szCs w:val="28"/>
        </w:rPr>
      </w:pPr>
    </w:p>
    <w:p w:rsidR="0056172D" w:rsidRPr="00386DF4" w:rsidRDefault="00E7116D" w:rsidP="006426DF">
      <w:pPr>
        <w:pStyle w:val="ConsPlusNormal"/>
        <w:ind w:right="-1" w:firstLine="567"/>
        <w:jc w:val="both"/>
        <w:outlineLvl w:val="5"/>
        <w:rPr>
          <w:rFonts w:ascii="Times New Roman" w:hAnsi="Times New Roman"/>
          <w:sz w:val="28"/>
          <w:szCs w:val="28"/>
        </w:rPr>
      </w:pPr>
      <w:r w:rsidRPr="00386DF4">
        <w:rPr>
          <w:rFonts w:ascii="Times New Roman" w:hAnsi="Times New Roman"/>
          <w:sz w:val="28"/>
          <w:szCs w:val="28"/>
        </w:rPr>
        <w:t>1.4.</w:t>
      </w:r>
      <w:r w:rsidR="0056172D" w:rsidRPr="00386DF4">
        <w:rPr>
          <w:rFonts w:ascii="Times New Roman" w:hAnsi="Times New Roman"/>
          <w:sz w:val="28"/>
          <w:szCs w:val="28"/>
        </w:rPr>
        <w:t>2. Расчетные показатели максимально допустимого уровня территориальной доступности указанных объектов.</w:t>
      </w:r>
    </w:p>
    <w:p w:rsidR="00E7116D" w:rsidRPr="00386DF4" w:rsidRDefault="00E7116D" w:rsidP="006426DF">
      <w:pPr>
        <w:pStyle w:val="ConsPlusNormal"/>
        <w:ind w:right="-1" w:firstLine="567"/>
        <w:jc w:val="right"/>
        <w:outlineLvl w:val="5"/>
        <w:rPr>
          <w:rFonts w:ascii="Times New Roman" w:hAnsi="Times New Roman"/>
          <w:sz w:val="28"/>
          <w:szCs w:val="28"/>
        </w:rPr>
      </w:pPr>
      <w:r w:rsidRPr="00386DF4">
        <w:rPr>
          <w:rFonts w:ascii="Times New Roman" w:hAnsi="Times New Roman"/>
          <w:sz w:val="28"/>
          <w:szCs w:val="28"/>
        </w:rPr>
        <w:t>Таблица 8</w:t>
      </w:r>
    </w:p>
    <w:p w:rsidR="0056172D" w:rsidRPr="00386DF4" w:rsidRDefault="0056172D" w:rsidP="006426DF">
      <w:pPr>
        <w:pStyle w:val="ConsPlusNormal"/>
        <w:ind w:right="-1" w:firstLine="567"/>
        <w:rPr>
          <w:rFonts w:ascii="Times New Roman" w:hAnsi="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5245"/>
      </w:tblGrid>
      <w:tr w:rsidR="0056172D" w:rsidRPr="00386DF4" w:rsidTr="00E7116D">
        <w:tc>
          <w:tcPr>
            <w:tcW w:w="4111" w:type="dxa"/>
          </w:tcPr>
          <w:p w:rsidR="0056172D" w:rsidRPr="00386DF4" w:rsidRDefault="0056172D"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Основная часть (расчетные показатели)</w:t>
            </w:r>
          </w:p>
        </w:tc>
        <w:tc>
          <w:tcPr>
            <w:tcW w:w="5245" w:type="dxa"/>
          </w:tcPr>
          <w:p w:rsidR="0056172D" w:rsidRPr="00386DF4" w:rsidRDefault="0056172D"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Правила и область применения расчетных показателей</w:t>
            </w:r>
          </w:p>
        </w:tc>
      </w:tr>
      <w:tr w:rsidR="0056172D" w:rsidRPr="00386DF4" w:rsidTr="00E7116D">
        <w:tc>
          <w:tcPr>
            <w:tcW w:w="9356" w:type="dxa"/>
            <w:gridSpan w:val="2"/>
          </w:tcPr>
          <w:p w:rsidR="0056172D" w:rsidRPr="00386DF4" w:rsidRDefault="0056172D"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а) Уровень территориальной доступности спортивных залов</w:t>
            </w:r>
          </w:p>
        </w:tc>
      </w:tr>
      <w:tr w:rsidR="0056172D" w:rsidRPr="00386DF4" w:rsidTr="00E7116D">
        <w:tc>
          <w:tcPr>
            <w:tcW w:w="4111" w:type="dxa"/>
          </w:tcPr>
          <w:p w:rsidR="0056172D" w:rsidRPr="00386DF4" w:rsidRDefault="0056172D" w:rsidP="006426DF">
            <w:pPr>
              <w:pStyle w:val="ConsPlusNormal"/>
              <w:ind w:right="-1" w:firstLine="567"/>
              <w:rPr>
                <w:rFonts w:ascii="Times New Roman" w:hAnsi="Times New Roman"/>
                <w:sz w:val="28"/>
                <w:szCs w:val="28"/>
              </w:rPr>
            </w:pPr>
            <w:r w:rsidRPr="00386DF4">
              <w:rPr>
                <w:rFonts w:ascii="Times New Roman" w:hAnsi="Times New Roman"/>
                <w:sz w:val="28"/>
                <w:szCs w:val="28"/>
              </w:rPr>
              <w:t>В сельских населенных пунктах объекты повседневного обслуживания размещаются в пределах 30-минутной пешеходной доступности</w:t>
            </w:r>
          </w:p>
        </w:tc>
        <w:tc>
          <w:tcPr>
            <w:tcW w:w="5245" w:type="dxa"/>
          </w:tcPr>
          <w:p w:rsidR="0056172D" w:rsidRPr="00386DF4" w:rsidRDefault="0056172D"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 xml:space="preserve">3 - </w:t>
            </w:r>
            <w:r w:rsidR="003E5ADE" w:rsidRPr="00386DF4">
              <w:rPr>
                <w:rFonts w:ascii="Times New Roman" w:hAnsi="Times New Roman"/>
                <w:sz w:val="28"/>
                <w:szCs w:val="28"/>
              </w:rPr>
              <w:t>5</w:t>
            </w:r>
            <w:r w:rsidRPr="00386DF4">
              <w:rPr>
                <w:rFonts w:ascii="Times New Roman" w:hAnsi="Times New Roman"/>
                <w:sz w:val="28"/>
                <w:szCs w:val="28"/>
              </w:rPr>
              <w:t xml:space="preserve"> этажей - </w:t>
            </w:r>
            <w:r w:rsidR="003E5ADE" w:rsidRPr="00386DF4">
              <w:rPr>
                <w:rFonts w:ascii="Times New Roman" w:hAnsi="Times New Roman"/>
                <w:sz w:val="28"/>
                <w:szCs w:val="28"/>
              </w:rPr>
              <w:t>60</w:t>
            </w:r>
            <w:r w:rsidRPr="00386DF4">
              <w:rPr>
                <w:rFonts w:ascii="Times New Roman" w:hAnsi="Times New Roman"/>
                <w:sz w:val="28"/>
                <w:szCs w:val="28"/>
              </w:rPr>
              <w:t>0 м,</w:t>
            </w:r>
          </w:p>
          <w:p w:rsidR="0056172D" w:rsidRPr="00386DF4" w:rsidRDefault="0056172D"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 xml:space="preserve">1 - 2 этажа - </w:t>
            </w:r>
            <w:r w:rsidR="003E5ADE" w:rsidRPr="00386DF4">
              <w:rPr>
                <w:rFonts w:ascii="Times New Roman" w:hAnsi="Times New Roman"/>
                <w:sz w:val="28"/>
                <w:szCs w:val="28"/>
              </w:rPr>
              <w:t>70</w:t>
            </w:r>
            <w:r w:rsidRPr="00386DF4">
              <w:rPr>
                <w:rFonts w:ascii="Times New Roman" w:hAnsi="Times New Roman"/>
                <w:sz w:val="28"/>
                <w:szCs w:val="28"/>
              </w:rPr>
              <w:t>0 м.</w:t>
            </w:r>
          </w:p>
        </w:tc>
      </w:tr>
      <w:tr w:rsidR="0056172D" w:rsidRPr="00386DF4" w:rsidTr="00E7116D">
        <w:tc>
          <w:tcPr>
            <w:tcW w:w="9356" w:type="dxa"/>
            <w:gridSpan w:val="2"/>
          </w:tcPr>
          <w:p w:rsidR="0056172D" w:rsidRPr="00386DF4" w:rsidRDefault="0056172D"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б) Уровень территориальной доступности плавательных бассейнов</w:t>
            </w:r>
          </w:p>
        </w:tc>
      </w:tr>
      <w:tr w:rsidR="0056172D" w:rsidRPr="00386DF4" w:rsidTr="00E7116D">
        <w:tc>
          <w:tcPr>
            <w:tcW w:w="4111" w:type="dxa"/>
          </w:tcPr>
          <w:p w:rsidR="0056172D" w:rsidRPr="00386DF4" w:rsidRDefault="0056172D" w:rsidP="006426DF">
            <w:pPr>
              <w:pStyle w:val="ConsPlusNormal"/>
              <w:ind w:right="-1" w:firstLine="567"/>
              <w:rPr>
                <w:rFonts w:ascii="Times New Roman" w:hAnsi="Times New Roman"/>
                <w:sz w:val="28"/>
                <w:szCs w:val="28"/>
              </w:rPr>
            </w:pPr>
            <w:r w:rsidRPr="00386DF4">
              <w:rPr>
                <w:rFonts w:ascii="Times New Roman" w:hAnsi="Times New Roman"/>
                <w:sz w:val="28"/>
                <w:szCs w:val="28"/>
              </w:rPr>
              <w:t>30-минутная транспортная доступность</w:t>
            </w:r>
          </w:p>
        </w:tc>
        <w:tc>
          <w:tcPr>
            <w:tcW w:w="5245" w:type="dxa"/>
          </w:tcPr>
          <w:p w:rsidR="0056172D" w:rsidRPr="00386DF4" w:rsidRDefault="0056172D"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Расчетный показатель устанавливается только для городских населенных пунктов</w:t>
            </w:r>
          </w:p>
        </w:tc>
      </w:tr>
    </w:tbl>
    <w:p w:rsidR="00E7116D" w:rsidRPr="00386DF4" w:rsidRDefault="00E7116D" w:rsidP="006426DF">
      <w:pPr>
        <w:pStyle w:val="1"/>
        <w:ind w:right="-1" w:firstLine="567"/>
        <w:rPr>
          <w:rFonts w:ascii="Times New Roman" w:hAnsi="Times New Roman"/>
          <w:sz w:val="28"/>
          <w:szCs w:val="28"/>
          <w:highlight w:val="yellow"/>
        </w:rPr>
      </w:pPr>
    </w:p>
    <w:p w:rsidR="006F4F8E" w:rsidRPr="00386DF4" w:rsidRDefault="006F4F8E" w:rsidP="006426DF">
      <w:pPr>
        <w:pStyle w:val="4"/>
        <w:spacing w:before="0" w:after="0" w:line="240" w:lineRule="auto"/>
        <w:ind w:right="-1" w:firstLine="567"/>
        <w:rPr>
          <w:rFonts w:ascii="Times New Roman" w:hAnsi="Times New Roman"/>
          <w:b w:val="0"/>
        </w:rPr>
      </w:pPr>
      <w:r w:rsidRPr="00386DF4">
        <w:rPr>
          <w:rFonts w:ascii="Times New Roman" w:hAnsi="Times New Roman"/>
          <w:b w:val="0"/>
        </w:rPr>
        <w:t>Нормы расчета стоянок для временного хранения легковых автомобилей см. Приложение В.</w:t>
      </w:r>
    </w:p>
    <w:p w:rsidR="006F4F8E" w:rsidRPr="00386DF4" w:rsidRDefault="006F4F8E" w:rsidP="006426DF">
      <w:pPr>
        <w:pStyle w:val="1"/>
        <w:ind w:right="-1" w:firstLine="567"/>
        <w:rPr>
          <w:rFonts w:ascii="Times New Roman" w:hAnsi="Times New Roman"/>
          <w:sz w:val="28"/>
          <w:szCs w:val="28"/>
        </w:rPr>
      </w:pPr>
    </w:p>
    <w:p w:rsidR="002D7201" w:rsidRPr="00386DF4" w:rsidRDefault="002D7201" w:rsidP="006426DF">
      <w:pPr>
        <w:pStyle w:val="1"/>
        <w:ind w:right="-1" w:firstLine="567"/>
        <w:rPr>
          <w:rFonts w:ascii="Times New Roman" w:hAnsi="Times New Roman"/>
          <w:b/>
          <w:sz w:val="28"/>
          <w:szCs w:val="28"/>
        </w:rPr>
      </w:pPr>
      <w:r w:rsidRPr="00386DF4">
        <w:rPr>
          <w:rFonts w:ascii="Times New Roman" w:hAnsi="Times New Roman"/>
          <w:b/>
          <w:sz w:val="28"/>
          <w:szCs w:val="28"/>
        </w:rPr>
        <w:t>1.5 Расчетные показатели, устанавливаемые для объектов местного значения в области культуры и социального обеспечения</w:t>
      </w:r>
      <w:bookmarkEnd w:id="15"/>
    </w:p>
    <w:p w:rsidR="00211751" w:rsidRPr="00386DF4" w:rsidRDefault="00211751" w:rsidP="006426DF">
      <w:pPr>
        <w:spacing w:after="0" w:line="240" w:lineRule="auto"/>
        <w:ind w:right="-1" w:firstLine="567"/>
        <w:rPr>
          <w:rFonts w:ascii="Times New Roman" w:hAnsi="Times New Roman"/>
          <w:sz w:val="28"/>
          <w:szCs w:val="28"/>
          <w:lang w:eastAsia="ru-RU"/>
        </w:rPr>
      </w:pPr>
    </w:p>
    <w:p w:rsidR="00211751" w:rsidRPr="00386DF4" w:rsidRDefault="00211751" w:rsidP="006426DF">
      <w:pPr>
        <w:pStyle w:val="ConsPlusNormal"/>
        <w:ind w:right="-1" w:firstLine="567"/>
        <w:jc w:val="both"/>
        <w:outlineLvl w:val="5"/>
        <w:rPr>
          <w:rFonts w:ascii="Times New Roman" w:hAnsi="Times New Roman"/>
          <w:sz w:val="28"/>
          <w:szCs w:val="28"/>
        </w:rPr>
      </w:pPr>
      <w:r w:rsidRPr="00386DF4">
        <w:rPr>
          <w:rFonts w:ascii="Times New Roman" w:hAnsi="Times New Roman"/>
          <w:sz w:val="28"/>
          <w:szCs w:val="28"/>
        </w:rPr>
        <w:lastRenderedPageBreak/>
        <w:t>1.</w:t>
      </w:r>
      <w:r w:rsidR="00E7116D" w:rsidRPr="00386DF4">
        <w:rPr>
          <w:rFonts w:ascii="Times New Roman" w:hAnsi="Times New Roman"/>
          <w:sz w:val="28"/>
          <w:szCs w:val="28"/>
        </w:rPr>
        <w:t>5.1.</w:t>
      </w:r>
      <w:r w:rsidRPr="00386DF4">
        <w:rPr>
          <w:rFonts w:ascii="Times New Roman" w:hAnsi="Times New Roman"/>
          <w:sz w:val="28"/>
          <w:szCs w:val="28"/>
        </w:rPr>
        <w:t xml:space="preserve"> Расчетные показатели минимально допустимого уровня обеспеченности населения объектами.</w:t>
      </w:r>
      <w:r w:rsidR="001C75B8" w:rsidRPr="00386DF4">
        <w:rPr>
          <w:rFonts w:ascii="Times New Roman" w:hAnsi="Times New Roman"/>
          <w:sz w:val="28"/>
          <w:szCs w:val="28"/>
        </w:rPr>
        <w:t xml:space="preserve"> Таблицы 9, 10</w:t>
      </w:r>
    </w:p>
    <w:p w:rsidR="001C75B8" w:rsidRPr="00386DF4" w:rsidRDefault="001C75B8" w:rsidP="006426DF">
      <w:pPr>
        <w:pStyle w:val="ConsPlusNormal"/>
        <w:ind w:right="-1" w:firstLine="567"/>
        <w:jc w:val="right"/>
        <w:outlineLvl w:val="5"/>
        <w:rPr>
          <w:rFonts w:ascii="Times New Roman" w:hAnsi="Times New Roman"/>
          <w:sz w:val="28"/>
          <w:szCs w:val="28"/>
        </w:rPr>
      </w:pPr>
      <w:r w:rsidRPr="00386DF4">
        <w:rPr>
          <w:rFonts w:ascii="Times New Roman" w:hAnsi="Times New Roman"/>
          <w:sz w:val="28"/>
          <w:szCs w:val="28"/>
        </w:rPr>
        <w:t>Таблица 9</w:t>
      </w:r>
    </w:p>
    <w:p w:rsidR="00211751" w:rsidRPr="00386DF4" w:rsidRDefault="00211751" w:rsidP="006426DF">
      <w:pPr>
        <w:pStyle w:val="ConsPlusNormal"/>
        <w:ind w:right="-1" w:firstLine="567"/>
        <w:rPr>
          <w:rFonts w:ascii="Times New Roman" w:hAnsi="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5103"/>
      </w:tblGrid>
      <w:tr w:rsidR="00211751" w:rsidRPr="00386DF4" w:rsidTr="00E7116D">
        <w:tc>
          <w:tcPr>
            <w:tcW w:w="4253" w:type="dxa"/>
          </w:tcPr>
          <w:p w:rsidR="00211751" w:rsidRPr="00386DF4" w:rsidRDefault="00211751"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Основная часть (расчетные показатели)</w:t>
            </w:r>
          </w:p>
        </w:tc>
        <w:tc>
          <w:tcPr>
            <w:tcW w:w="5103" w:type="dxa"/>
          </w:tcPr>
          <w:p w:rsidR="00211751" w:rsidRPr="00386DF4" w:rsidRDefault="00211751"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Правила и область применения расчетных показателей</w:t>
            </w:r>
          </w:p>
        </w:tc>
      </w:tr>
      <w:tr w:rsidR="00211751" w:rsidRPr="00386DF4" w:rsidTr="00E7116D">
        <w:tc>
          <w:tcPr>
            <w:tcW w:w="9356" w:type="dxa"/>
            <w:gridSpan w:val="2"/>
          </w:tcPr>
          <w:p w:rsidR="00211751" w:rsidRPr="00386DF4" w:rsidRDefault="0021175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а) Площадь помещений для организации досуга и любительской деятельности</w:t>
            </w:r>
          </w:p>
        </w:tc>
      </w:tr>
      <w:tr w:rsidR="00211751" w:rsidRPr="00386DF4" w:rsidTr="00E7116D">
        <w:tc>
          <w:tcPr>
            <w:tcW w:w="4253"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60 кв.м площади пола на 1 тыс. жителей</w:t>
            </w:r>
          </w:p>
        </w:tc>
        <w:tc>
          <w:tcPr>
            <w:tcW w:w="5103"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Показатель применяется для объектов повседневного обслуживания населения.</w:t>
            </w:r>
          </w:p>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В сельской местности допускается формировать единые досуговые комплексы (включая спортивные залы) для взрослых и детей на базе общеобразовательных организаций при обеспечении для взрослого населения отдельного входа и подсобных помещений</w:t>
            </w:r>
          </w:p>
        </w:tc>
      </w:tr>
      <w:tr w:rsidR="00211751" w:rsidRPr="00386DF4" w:rsidTr="00E7116D">
        <w:tc>
          <w:tcPr>
            <w:tcW w:w="9356" w:type="dxa"/>
            <w:gridSpan w:val="2"/>
          </w:tcPr>
          <w:p w:rsidR="00211751" w:rsidRPr="00386DF4" w:rsidRDefault="0021175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б) Количество зрительских мест в клубах и организациях клубного типа</w:t>
            </w:r>
          </w:p>
        </w:tc>
      </w:tr>
      <w:tr w:rsidR="00211751" w:rsidRPr="00386DF4" w:rsidTr="00E7116D">
        <w:tc>
          <w:tcPr>
            <w:tcW w:w="4253"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В населенных пунктах с числом жителей:</w:t>
            </w:r>
          </w:p>
          <w:p w:rsidR="00211751" w:rsidRPr="00386DF4" w:rsidRDefault="00211751" w:rsidP="006426DF">
            <w:pPr>
              <w:pStyle w:val="ConsPlusNormal"/>
              <w:ind w:right="-62" w:firstLine="567"/>
              <w:rPr>
                <w:rFonts w:ascii="Times New Roman" w:hAnsi="Times New Roman"/>
                <w:sz w:val="28"/>
                <w:szCs w:val="28"/>
              </w:rPr>
            </w:pPr>
            <w:r w:rsidRPr="00386DF4">
              <w:rPr>
                <w:rFonts w:ascii="Times New Roman" w:hAnsi="Times New Roman"/>
                <w:sz w:val="28"/>
                <w:szCs w:val="28"/>
              </w:rPr>
              <w:t>до 500 человек - 300 мест на 1 тыс. жителей,</w:t>
            </w:r>
          </w:p>
          <w:p w:rsidR="00211751" w:rsidRPr="00386DF4" w:rsidRDefault="00211751" w:rsidP="006426DF">
            <w:pPr>
              <w:pStyle w:val="ConsPlusNormal"/>
              <w:ind w:right="-62" w:firstLine="567"/>
              <w:rPr>
                <w:rFonts w:ascii="Times New Roman" w:hAnsi="Times New Roman"/>
                <w:sz w:val="28"/>
                <w:szCs w:val="28"/>
              </w:rPr>
            </w:pPr>
            <w:r w:rsidRPr="00386DF4">
              <w:rPr>
                <w:rFonts w:ascii="Times New Roman" w:hAnsi="Times New Roman"/>
                <w:sz w:val="28"/>
                <w:szCs w:val="28"/>
              </w:rPr>
              <w:t>от 0,5 до 1 тыс. - 200 мест на 1 тыс. жителей,</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от 1 до 2 тыс. - 150 мест на 1 тыс. жителей,</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от 2 до 10 тыс. - 100 мест на 1 тыс. жителей,</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от 10 до 20 тыс. - 70 мест на 1 тыс. жителей,</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свыше 20 тыс. - по заданию на проектирование либо в соответствии с местными нормативами градостроительного проектирования</w:t>
            </w:r>
          </w:p>
        </w:tc>
        <w:tc>
          <w:tcPr>
            <w:tcW w:w="5103" w:type="dxa"/>
          </w:tcPr>
          <w:p w:rsidR="00211751" w:rsidRPr="00386DF4" w:rsidRDefault="00211751" w:rsidP="006426DF">
            <w:pPr>
              <w:pStyle w:val="ConsPlusNormal"/>
              <w:ind w:right="-1" w:firstLine="567"/>
              <w:rPr>
                <w:rFonts w:ascii="Times New Roman" w:hAnsi="Times New Roman"/>
                <w:sz w:val="28"/>
                <w:szCs w:val="28"/>
              </w:rPr>
            </w:pPr>
          </w:p>
        </w:tc>
      </w:tr>
      <w:tr w:rsidR="00211751" w:rsidRPr="00386DF4" w:rsidTr="00E7116D">
        <w:tc>
          <w:tcPr>
            <w:tcW w:w="9356" w:type="dxa"/>
            <w:gridSpan w:val="2"/>
          </w:tcPr>
          <w:p w:rsidR="00211751" w:rsidRPr="00386DF4" w:rsidRDefault="0021175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в) Количество зрительских мест (вместимость) в кинотеатрах, залах с киноустановками</w:t>
            </w:r>
          </w:p>
        </w:tc>
      </w:tr>
      <w:tr w:rsidR="00211751" w:rsidRPr="00386DF4" w:rsidTr="00E7116D">
        <w:tc>
          <w:tcPr>
            <w:tcW w:w="4253"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9 мест на 1 тыс. жителей</w:t>
            </w:r>
          </w:p>
        </w:tc>
        <w:tc>
          <w:tcPr>
            <w:tcW w:w="5103"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Кинотеатры предусматриваются только в городах с населением свыше 50 тыс. человек</w:t>
            </w:r>
          </w:p>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lastRenderedPageBreak/>
              <w:t>Киноустановки предусматриваются в каждом клубе</w:t>
            </w:r>
          </w:p>
        </w:tc>
      </w:tr>
      <w:tr w:rsidR="00211751" w:rsidRPr="00386DF4" w:rsidTr="00E7116D">
        <w:tc>
          <w:tcPr>
            <w:tcW w:w="9356" w:type="dxa"/>
            <w:gridSpan w:val="2"/>
          </w:tcPr>
          <w:p w:rsidR="00211751" w:rsidRPr="00386DF4" w:rsidRDefault="0021175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lastRenderedPageBreak/>
              <w:t>г) Площадь земельного участка для размещения кинотеатра</w:t>
            </w:r>
          </w:p>
        </w:tc>
      </w:tr>
      <w:tr w:rsidR="00211751" w:rsidRPr="00386DF4" w:rsidTr="00E7116D">
        <w:tc>
          <w:tcPr>
            <w:tcW w:w="4253"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0,2 - 0,5 га на объект</w:t>
            </w:r>
          </w:p>
        </w:tc>
        <w:tc>
          <w:tcPr>
            <w:tcW w:w="5103"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В городах с населением свыше 50 тыс. человек</w:t>
            </w:r>
          </w:p>
        </w:tc>
      </w:tr>
      <w:tr w:rsidR="00211751" w:rsidRPr="00386DF4" w:rsidTr="00E7116D">
        <w:tc>
          <w:tcPr>
            <w:tcW w:w="9356" w:type="dxa"/>
            <w:gridSpan w:val="2"/>
          </w:tcPr>
          <w:p w:rsidR="00211751" w:rsidRPr="00386DF4" w:rsidRDefault="0021175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д) Площадь пола танцевальных залов</w:t>
            </w:r>
          </w:p>
        </w:tc>
      </w:tr>
      <w:tr w:rsidR="00211751" w:rsidRPr="00386DF4" w:rsidTr="00E7116D">
        <w:tc>
          <w:tcPr>
            <w:tcW w:w="4253"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10 кв.м площади пола 1 тыс. жителей</w:t>
            </w:r>
          </w:p>
        </w:tc>
        <w:tc>
          <w:tcPr>
            <w:tcW w:w="5103"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Встроенные. Допускается совмещать с другими культурно-досуговыми организациями и объектами</w:t>
            </w:r>
          </w:p>
        </w:tc>
      </w:tr>
      <w:tr w:rsidR="00211751" w:rsidRPr="00386DF4" w:rsidTr="00E7116D">
        <w:tc>
          <w:tcPr>
            <w:tcW w:w="9356" w:type="dxa"/>
            <w:gridSpan w:val="2"/>
          </w:tcPr>
          <w:p w:rsidR="00211751" w:rsidRPr="00386DF4" w:rsidRDefault="0021175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е) Площадь земельного участка для размещения танцевального зала</w:t>
            </w:r>
          </w:p>
        </w:tc>
      </w:tr>
      <w:tr w:rsidR="00211751" w:rsidRPr="00386DF4" w:rsidTr="00E7116D">
        <w:tc>
          <w:tcPr>
            <w:tcW w:w="4253"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8 кв.м площади земельного участка на 1 кв.м площади пола танцзала</w:t>
            </w:r>
          </w:p>
        </w:tc>
        <w:tc>
          <w:tcPr>
            <w:tcW w:w="5103"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Расчетный показатель применяется только при планируемом размещении объекта в отдельном здании для предварительного определения требуемой площади участка. Площадь земельного участка уточняется по заданию на проектирование</w:t>
            </w:r>
          </w:p>
        </w:tc>
      </w:tr>
      <w:tr w:rsidR="00211751" w:rsidRPr="00386DF4" w:rsidTr="00E7116D">
        <w:tc>
          <w:tcPr>
            <w:tcW w:w="9356" w:type="dxa"/>
            <w:gridSpan w:val="2"/>
          </w:tcPr>
          <w:p w:rsidR="00211751" w:rsidRPr="00386DF4" w:rsidRDefault="00E7116D"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ж</w:t>
            </w:r>
            <w:r w:rsidR="00211751" w:rsidRPr="00386DF4">
              <w:rPr>
                <w:rFonts w:ascii="Times New Roman" w:hAnsi="Times New Roman"/>
                <w:sz w:val="28"/>
                <w:szCs w:val="28"/>
              </w:rPr>
              <w:t>) Количество массовых библиотек (для взрослых)</w:t>
            </w:r>
          </w:p>
        </w:tc>
      </w:tr>
      <w:tr w:rsidR="00211751" w:rsidRPr="00386DF4" w:rsidTr="00E7116D">
        <w:tc>
          <w:tcPr>
            <w:tcW w:w="4253"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В населенных пунктах с числом жителей:</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до 3 тыс. человек - 1 объект;</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свыше 3 тыс. человек, при застройке:</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1 - 3 этажа - 1 объект на 3 тыс. человек,</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4 - 5 этажей - 1 объект на 10 тыс. человек,</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более 5 этажей - 1 объект на 20 тыс. человек</w:t>
            </w:r>
          </w:p>
        </w:tc>
        <w:tc>
          <w:tcPr>
            <w:tcW w:w="5103"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В муниципальных образованиях, где расположены объекты круглогодичного массового отдыха, численность обслуживаемого контингента библиотек определяется как сумма проживающего и отдыхающего населения (вместимость объектов отдыха учитывается с коэффициентом сменности 12)</w:t>
            </w:r>
          </w:p>
        </w:tc>
      </w:tr>
      <w:tr w:rsidR="00211751" w:rsidRPr="00386DF4" w:rsidTr="00E7116D">
        <w:tc>
          <w:tcPr>
            <w:tcW w:w="9356" w:type="dxa"/>
            <w:gridSpan w:val="2"/>
          </w:tcPr>
          <w:p w:rsidR="00211751" w:rsidRPr="00386DF4" w:rsidRDefault="00E7116D"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з</w:t>
            </w:r>
            <w:r w:rsidR="00211751" w:rsidRPr="00386DF4">
              <w:rPr>
                <w:rFonts w:ascii="Times New Roman" w:hAnsi="Times New Roman"/>
                <w:sz w:val="28"/>
                <w:szCs w:val="28"/>
              </w:rPr>
              <w:t>) Количество детских библиотек</w:t>
            </w:r>
          </w:p>
        </w:tc>
      </w:tr>
      <w:tr w:rsidR="00211751" w:rsidRPr="00386DF4" w:rsidTr="00E7116D">
        <w:tc>
          <w:tcPr>
            <w:tcW w:w="4253"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В городах и поселках городского типа с населением: до 50 тыс. человек - 1 объект.</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В городах с населением: более 50 тыс. человек - 1 объект на 5 - 6 общеобразовательных организаций или на 4 - 7 тыс. школьников и дошкольников</w:t>
            </w:r>
          </w:p>
        </w:tc>
        <w:tc>
          <w:tcPr>
            <w:tcW w:w="5103"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Предусматриваются в городских округах и городских поселениях</w:t>
            </w:r>
          </w:p>
        </w:tc>
      </w:tr>
    </w:tbl>
    <w:p w:rsidR="00211751" w:rsidRPr="00386DF4" w:rsidRDefault="00211751" w:rsidP="006426DF">
      <w:pPr>
        <w:pStyle w:val="ConsPlusNormal"/>
        <w:ind w:right="-1" w:firstLine="567"/>
        <w:rPr>
          <w:rFonts w:ascii="Times New Roman" w:hAnsi="Times New Roman"/>
          <w:sz w:val="28"/>
          <w:szCs w:val="28"/>
        </w:rPr>
      </w:pPr>
    </w:p>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lastRenderedPageBreak/>
        <w:t>2. Расчетные показатели максимально допустимого уровня территориальной доступности указанных объектов.</w:t>
      </w:r>
    </w:p>
    <w:p w:rsidR="00211751" w:rsidRPr="00386DF4" w:rsidRDefault="001C75B8" w:rsidP="006426DF">
      <w:pPr>
        <w:pStyle w:val="ConsPlusNormal"/>
        <w:ind w:right="-1" w:firstLine="567"/>
        <w:jc w:val="right"/>
        <w:rPr>
          <w:rFonts w:ascii="Times New Roman" w:hAnsi="Times New Roman"/>
          <w:sz w:val="28"/>
          <w:szCs w:val="28"/>
        </w:rPr>
      </w:pPr>
      <w:r w:rsidRPr="00386DF4">
        <w:rPr>
          <w:rFonts w:ascii="Times New Roman" w:hAnsi="Times New Roman"/>
          <w:sz w:val="28"/>
          <w:szCs w:val="28"/>
        </w:rPr>
        <w:t>Таблица 10</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4820"/>
      </w:tblGrid>
      <w:tr w:rsidR="00211751" w:rsidRPr="00386DF4" w:rsidTr="00E7116D">
        <w:tc>
          <w:tcPr>
            <w:tcW w:w="4536" w:type="dxa"/>
          </w:tcPr>
          <w:p w:rsidR="00211751" w:rsidRPr="00386DF4" w:rsidRDefault="00211751"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Основная часть (расчетные показатели)</w:t>
            </w:r>
          </w:p>
        </w:tc>
        <w:tc>
          <w:tcPr>
            <w:tcW w:w="4820" w:type="dxa"/>
          </w:tcPr>
          <w:p w:rsidR="00211751" w:rsidRPr="00386DF4" w:rsidRDefault="00211751"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Правила и область применения расчетных показателей</w:t>
            </w:r>
          </w:p>
        </w:tc>
      </w:tr>
      <w:tr w:rsidR="00211751" w:rsidRPr="00386DF4" w:rsidTr="00E7116D">
        <w:tc>
          <w:tcPr>
            <w:tcW w:w="9356" w:type="dxa"/>
            <w:gridSpan w:val="2"/>
          </w:tcPr>
          <w:p w:rsidR="00211751" w:rsidRPr="00386DF4" w:rsidRDefault="00211751"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а) Уровень территориальной доступности ближайшей культурно-досуговой организации или ее филиала</w:t>
            </w:r>
          </w:p>
        </w:tc>
      </w:tr>
      <w:tr w:rsidR="00211751" w:rsidRPr="00386DF4" w:rsidTr="00E7116D">
        <w:tc>
          <w:tcPr>
            <w:tcW w:w="4536"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Для сельской местности допускается размещение в пределах 30 минут транспортной доступности между организацией (филиалом) и населенными пунктами в зоне обслуживания</w:t>
            </w:r>
          </w:p>
        </w:tc>
        <w:tc>
          <w:tcPr>
            <w:tcW w:w="4820" w:type="dxa"/>
          </w:tcPr>
          <w:p w:rsidR="00211751" w:rsidRPr="00386DF4" w:rsidRDefault="00211751" w:rsidP="006426DF">
            <w:pPr>
              <w:pStyle w:val="ConsPlusNormal"/>
              <w:ind w:right="-1" w:firstLine="567"/>
              <w:rPr>
                <w:rFonts w:ascii="Times New Roman" w:hAnsi="Times New Roman"/>
                <w:sz w:val="28"/>
                <w:szCs w:val="28"/>
              </w:rPr>
            </w:pPr>
          </w:p>
        </w:tc>
      </w:tr>
    </w:tbl>
    <w:p w:rsidR="00211751" w:rsidRPr="00386DF4" w:rsidRDefault="00211751" w:rsidP="006426DF">
      <w:pPr>
        <w:pStyle w:val="ConsPlusNormal"/>
        <w:ind w:right="-1" w:firstLine="567"/>
        <w:rPr>
          <w:rFonts w:ascii="Times New Roman" w:hAnsi="Times New Roman"/>
          <w:sz w:val="28"/>
          <w:szCs w:val="28"/>
        </w:rPr>
      </w:pPr>
    </w:p>
    <w:p w:rsidR="002D7201" w:rsidRPr="00386DF4" w:rsidRDefault="002D7201" w:rsidP="006426DF">
      <w:pPr>
        <w:pStyle w:val="4"/>
        <w:spacing w:before="0" w:after="0" w:line="240" w:lineRule="auto"/>
        <w:ind w:right="-1" w:firstLine="567"/>
        <w:rPr>
          <w:rFonts w:ascii="Times New Roman" w:hAnsi="Times New Roman"/>
          <w:b w:val="0"/>
        </w:rPr>
      </w:pPr>
      <w:r w:rsidRPr="00386DF4">
        <w:rPr>
          <w:rFonts w:ascii="Times New Roman" w:hAnsi="Times New Roman"/>
          <w:b w:val="0"/>
        </w:rPr>
        <w:t>1.5.2 Объекты общественного питания, торговли и бытового обслуживания</w:t>
      </w:r>
    </w:p>
    <w:p w:rsidR="002D7201" w:rsidRPr="00386DF4" w:rsidRDefault="002D7201" w:rsidP="006426DF">
      <w:pPr>
        <w:spacing w:after="0" w:line="240" w:lineRule="auto"/>
        <w:ind w:firstLine="567"/>
        <w:contextualSpacing/>
        <w:jc w:val="both"/>
        <w:rPr>
          <w:rFonts w:ascii="Times New Roman" w:hAnsi="Times New Roman"/>
          <w:color w:val="000000"/>
          <w:sz w:val="28"/>
          <w:szCs w:val="28"/>
        </w:rPr>
      </w:pPr>
      <w:r w:rsidRPr="00386DF4">
        <w:rPr>
          <w:rFonts w:ascii="Times New Roman" w:hAnsi="Times New Roman"/>
          <w:color w:val="000000"/>
          <w:sz w:val="28"/>
          <w:szCs w:val="28"/>
        </w:rPr>
        <w:t xml:space="preserve">Проектирование объектов общественного питания, торговли и бытового обслуживания осуществляется с учетом таблицы </w:t>
      </w:r>
      <w:r w:rsidR="00B24DAD" w:rsidRPr="00386DF4">
        <w:rPr>
          <w:rFonts w:ascii="Times New Roman" w:hAnsi="Times New Roman"/>
          <w:color w:val="000000"/>
          <w:sz w:val="28"/>
          <w:szCs w:val="28"/>
        </w:rPr>
        <w:t>11</w:t>
      </w:r>
      <w:r w:rsidRPr="00386DF4">
        <w:rPr>
          <w:rFonts w:ascii="Times New Roman" w:hAnsi="Times New Roman"/>
          <w:color w:val="000000"/>
          <w:sz w:val="28"/>
          <w:szCs w:val="28"/>
        </w:rPr>
        <w:t>.</w:t>
      </w:r>
    </w:p>
    <w:p w:rsidR="002D7201" w:rsidRPr="00386DF4" w:rsidRDefault="002D7201" w:rsidP="006426DF">
      <w:pPr>
        <w:spacing w:after="0" w:line="240" w:lineRule="auto"/>
        <w:ind w:right="-1" w:firstLine="567"/>
        <w:contextualSpacing/>
        <w:jc w:val="right"/>
        <w:rPr>
          <w:rFonts w:ascii="Times New Roman" w:hAnsi="Times New Roman"/>
          <w:color w:val="000000"/>
          <w:sz w:val="28"/>
          <w:szCs w:val="28"/>
        </w:rPr>
      </w:pPr>
    </w:p>
    <w:p w:rsidR="002D7201" w:rsidRPr="00386DF4" w:rsidRDefault="002D7201" w:rsidP="006426DF">
      <w:pPr>
        <w:spacing w:after="0" w:line="240" w:lineRule="auto"/>
        <w:ind w:right="-1" w:firstLine="567"/>
        <w:contextualSpacing/>
        <w:jc w:val="right"/>
        <w:rPr>
          <w:rFonts w:ascii="Times New Roman" w:hAnsi="Times New Roman"/>
          <w:color w:val="000000"/>
          <w:sz w:val="28"/>
          <w:szCs w:val="28"/>
        </w:rPr>
      </w:pPr>
      <w:r w:rsidRPr="00386DF4">
        <w:rPr>
          <w:rFonts w:ascii="Times New Roman" w:hAnsi="Times New Roman"/>
          <w:color w:val="000000"/>
          <w:sz w:val="28"/>
          <w:szCs w:val="28"/>
        </w:rPr>
        <w:t xml:space="preserve">Таблица </w:t>
      </w:r>
      <w:r w:rsidR="00B24DAD" w:rsidRPr="00386DF4">
        <w:rPr>
          <w:rFonts w:ascii="Times New Roman" w:hAnsi="Times New Roman"/>
          <w:color w:val="000000"/>
          <w:sz w:val="28"/>
          <w:szCs w:val="28"/>
        </w:rPr>
        <w:t>11</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148"/>
        <w:gridCol w:w="2693"/>
        <w:gridCol w:w="148"/>
        <w:gridCol w:w="1978"/>
        <w:gridCol w:w="148"/>
        <w:gridCol w:w="719"/>
        <w:gridCol w:w="148"/>
        <w:gridCol w:w="1537"/>
        <w:gridCol w:w="148"/>
        <w:gridCol w:w="986"/>
        <w:gridCol w:w="148"/>
      </w:tblGrid>
      <w:tr w:rsidR="002D7201" w:rsidRPr="00386DF4" w:rsidTr="00FE1896">
        <w:trPr>
          <w:gridAfter w:val="1"/>
          <w:wAfter w:w="148" w:type="dxa"/>
          <w:trHeight w:val="778"/>
          <w:tblHeader/>
        </w:trPr>
        <w:tc>
          <w:tcPr>
            <w:tcW w:w="703" w:type="dxa"/>
            <w:vMerge w:val="restart"/>
            <w:vAlign w:val="center"/>
          </w:tcPr>
          <w:p w:rsidR="002D7201" w:rsidRPr="00386DF4" w:rsidRDefault="002D7201" w:rsidP="006426DF">
            <w:pPr>
              <w:spacing w:after="0" w:line="240" w:lineRule="auto"/>
              <w:ind w:right="-1" w:firstLine="567"/>
              <w:jc w:val="center"/>
              <w:rPr>
                <w:rFonts w:ascii="Times New Roman" w:hAnsi="Times New Roman"/>
                <w:color w:val="000000"/>
                <w:sz w:val="28"/>
                <w:szCs w:val="28"/>
              </w:rPr>
            </w:pPr>
            <w:r w:rsidRPr="00386DF4">
              <w:rPr>
                <w:rFonts w:ascii="Times New Roman" w:hAnsi="Times New Roman"/>
                <w:color w:val="000000"/>
                <w:sz w:val="28"/>
                <w:szCs w:val="28"/>
              </w:rPr>
              <w:t>№</w:t>
            </w:r>
          </w:p>
          <w:p w:rsidR="002D7201" w:rsidRPr="00386DF4" w:rsidRDefault="002D7201" w:rsidP="006426DF">
            <w:pPr>
              <w:spacing w:after="0" w:line="240" w:lineRule="auto"/>
              <w:ind w:right="-1" w:firstLine="567"/>
              <w:jc w:val="center"/>
              <w:rPr>
                <w:rFonts w:ascii="Times New Roman" w:hAnsi="Times New Roman"/>
                <w:color w:val="000000"/>
                <w:sz w:val="28"/>
                <w:szCs w:val="28"/>
              </w:rPr>
            </w:pPr>
            <w:r w:rsidRPr="00386DF4">
              <w:rPr>
                <w:rFonts w:ascii="Times New Roman" w:hAnsi="Times New Roman"/>
                <w:color w:val="000000"/>
                <w:sz w:val="28"/>
                <w:szCs w:val="28"/>
              </w:rPr>
              <w:t>п/п</w:t>
            </w:r>
          </w:p>
        </w:tc>
        <w:tc>
          <w:tcPr>
            <w:tcW w:w="2841" w:type="dxa"/>
            <w:gridSpan w:val="2"/>
            <w:vMerge w:val="restart"/>
            <w:vAlign w:val="center"/>
          </w:tcPr>
          <w:p w:rsidR="002D7201" w:rsidRPr="00386DF4" w:rsidRDefault="002D7201" w:rsidP="006426DF">
            <w:pPr>
              <w:spacing w:after="0" w:line="240" w:lineRule="auto"/>
              <w:ind w:right="-1" w:firstLine="567"/>
              <w:jc w:val="center"/>
              <w:rPr>
                <w:rFonts w:ascii="Times New Roman" w:hAnsi="Times New Roman"/>
                <w:color w:val="000000"/>
                <w:sz w:val="28"/>
                <w:szCs w:val="28"/>
              </w:rPr>
            </w:pPr>
            <w:r w:rsidRPr="00386DF4">
              <w:rPr>
                <w:rFonts w:ascii="Times New Roman" w:hAnsi="Times New Roman"/>
                <w:color w:val="000000"/>
                <w:sz w:val="28"/>
                <w:szCs w:val="28"/>
              </w:rPr>
              <w:t>Наименование объекта</w:t>
            </w:r>
          </w:p>
        </w:tc>
        <w:tc>
          <w:tcPr>
            <w:tcW w:w="2993" w:type="dxa"/>
            <w:gridSpan w:val="4"/>
            <w:vAlign w:val="center"/>
          </w:tcPr>
          <w:p w:rsidR="002D7201" w:rsidRPr="00386DF4" w:rsidRDefault="002D7201" w:rsidP="006426DF">
            <w:pPr>
              <w:spacing w:after="0" w:line="240" w:lineRule="auto"/>
              <w:ind w:right="-1" w:firstLine="567"/>
              <w:jc w:val="center"/>
              <w:rPr>
                <w:rFonts w:ascii="Times New Roman" w:hAnsi="Times New Roman"/>
                <w:color w:val="000000"/>
                <w:sz w:val="28"/>
                <w:szCs w:val="28"/>
              </w:rPr>
            </w:pPr>
            <w:r w:rsidRPr="00386DF4">
              <w:rPr>
                <w:rFonts w:ascii="Times New Roman" w:hAnsi="Times New Roman"/>
                <w:color w:val="000000"/>
                <w:sz w:val="28"/>
                <w:szCs w:val="28"/>
              </w:rPr>
              <w:t>Минимально допустимый уровень обеспеченности</w:t>
            </w:r>
          </w:p>
        </w:tc>
        <w:tc>
          <w:tcPr>
            <w:tcW w:w="2819" w:type="dxa"/>
            <w:gridSpan w:val="4"/>
          </w:tcPr>
          <w:p w:rsidR="002D7201" w:rsidRPr="00386DF4" w:rsidRDefault="002D7201" w:rsidP="006426DF">
            <w:pPr>
              <w:spacing w:after="0" w:line="240" w:lineRule="auto"/>
              <w:ind w:right="-1" w:firstLine="567"/>
              <w:jc w:val="center"/>
              <w:rPr>
                <w:rFonts w:ascii="Times New Roman" w:hAnsi="Times New Roman"/>
                <w:color w:val="000000"/>
                <w:sz w:val="28"/>
                <w:szCs w:val="28"/>
              </w:rPr>
            </w:pPr>
            <w:r w:rsidRPr="00386DF4">
              <w:rPr>
                <w:rFonts w:ascii="Times New Roman" w:hAnsi="Times New Roman"/>
                <w:color w:val="000000"/>
                <w:sz w:val="28"/>
                <w:szCs w:val="28"/>
              </w:rPr>
              <w:t>Максимально допустимый уровень территориальной доступности</w:t>
            </w:r>
          </w:p>
        </w:tc>
      </w:tr>
      <w:tr w:rsidR="002D7201" w:rsidRPr="00386DF4" w:rsidTr="00FE1896">
        <w:trPr>
          <w:gridAfter w:val="1"/>
          <w:wAfter w:w="148" w:type="dxa"/>
          <w:trHeight w:val="534"/>
          <w:tblHeader/>
        </w:trPr>
        <w:tc>
          <w:tcPr>
            <w:tcW w:w="703" w:type="dxa"/>
            <w:vMerge/>
            <w:vAlign w:val="center"/>
          </w:tcPr>
          <w:p w:rsidR="002D7201" w:rsidRPr="00386DF4" w:rsidRDefault="002D7201" w:rsidP="006426DF">
            <w:pPr>
              <w:spacing w:after="0" w:line="240" w:lineRule="auto"/>
              <w:ind w:right="-1" w:firstLine="567"/>
              <w:jc w:val="center"/>
              <w:rPr>
                <w:rFonts w:ascii="Times New Roman" w:hAnsi="Times New Roman"/>
                <w:b/>
                <w:color w:val="000000"/>
                <w:sz w:val="28"/>
                <w:szCs w:val="28"/>
              </w:rPr>
            </w:pPr>
          </w:p>
        </w:tc>
        <w:tc>
          <w:tcPr>
            <w:tcW w:w="2841" w:type="dxa"/>
            <w:gridSpan w:val="2"/>
            <w:vMerge/>
            <w:vAlign w:val="center"/>
          </w:tcPr>
          <w:p w:rsidR="002D7201" w:rsidRPr="00386DF4" w:rsidRDefault="002D7201" w:rsidP="006426DF">
            <w:pPr>
              <w:spacing w:after="0" w:line="240" w:lineRule="auto"/>
              <w:ind w:right="-1" w:firstLine="567"/>
              <w:jc w:val="center"/>
              <w:rPr>
                <w:rFonts w:ascii="Times New Roman" w:hAnsi="Times New Roman"/>
                <w:b/>
                <w:color w:val="000000"/>
                <w:sz w:val="28"/>
                <w:szCs w:val="28"/>
              </w:rPr>
            </w:pPr>
          </w:p>
        </w:tc>
        <w:tc>
          <w:tcPr>
            <w:tcW w:w="2126" w:type="dxa"/>
            <w:gridSpan w:val="2"/>
            <w:vAlign w:val="center"/>
          </w:tcPr>
          <w:p w:rsidR="002D7201" w:rsidRPr="00386DF4" w:rsidRDefault="002D7201" w:rsidP="006426DF">
            <w:pPr>
              <w:spacing w:after="0" w:line="240" w:lineRule="auto"/>
              <w:ind w:right="-1" w:firstLine="567"/>
              <w:jc w:val="center"/>
              <w:rPr>
                <w:rFonts w:ascii="Times New Roman" w:hAnsi="Times New Roman"/>
                <w:color w:val="000000"/>
                <w:sz w:val="28"/>
                <w:szCs w:val="28"/>
              </w:rPr>
            </w:pPr>
            <w:r w:rsidRPr="00386DF4">
              <w:rPr>
                <w:rFonts w:ascii="Times New Roman" w:hAnsi="Times New Roman"/>
                <w:color w:val="000000"/>
                <w:sz w:val="28"/>
                <w:szCs w:val="28"/>
              </w:rPr>
              <w:t>Единица измерения</w:t>
            </w:r>
          </w:p>
        </w:tc>
        <w:tc>
          <w:tcPr>
            <w:tcW w:w="867" w:type="dxa"/>
            <w:gridSpan w:val="2"/>
            <w:vAlign w:val="center"/>
          </w:tcPr>
          <w:p w:rsidR="002D7201" w:rsidRPr="00386DF4" w:rsidRDefault="002D7201" w:rsidP="006426DF">
            <w:pPr>
              <w:spacing w:after="0" w:line="240" w:lineRule="auto"/>
              <w:ind w:right="-1" w:firstLine="567"/>
              <w:jc w:val="center"/>
              <w:rPr>
                <w:rFonts w:ascii="Times New Roman" w:hAnsi="Times New Roman"/>
                <w:color w:val="000000"/>
                <w:sz w:val="28"/>
                <w:szCs w:val="28"/>
              </w:rPr>
            </w:pPr>
            <w:r w:rsidRPr="00386DF4">
              <w:rPr>
                <w:rFonts w:ascii="Times New Roman" w:hAnsi="Times New Roman"/>
                <w:color w:val="000000"/>
                <w:sz w:val="28"/>
                <w:szCs w:val="28"/>
              </w:rPr>
              <w:t>Величина</w:t>
            </w:r>
          </w:p>
        </w:tc>
        <w:tc>
          <w:tcPr>
            <w:tcW w:w="1685" w:type="dxa"/>
            <w:gridSpan w:val="2"/>
            <w:vAlign w:val="center"/>
          </w:tcPr>
          <w:p w:rsidR="002D7201" w:rsidRPr="00386DF4" w:rsidRDefault="002D7201" w:rsidP="006426DF">
            <w:pPr>
              <w:spacing w:after="0" w:line="240" w:lineRule="auto"/>
              <w:ind w:right="-1" w:firstLine="567"/>
              <w:jc w:val="center"/>
              <w:rPr>
                <w:rFonts w:ascii="Times New Roman" w:hAnsi="Times New Roman"/>
                <w:color w:val="000000"/>
                <w:sz w:val="28"/>
                <w:szCs w:val="28"/>
              </w:rPr>
            </w:pPr>
            <w:r w:rsidRPr="00386DF4">
              <w:rPr>
                <w:rFonts w:ascii="Times New Roman" w:hAnsi="Times New Roman"/>
                <w:color w:val="000000"/>
                <w:sz w:val="28"/>
                <w:szCs w:val="28"/>
              </w:rPr>
              <w:t>Единица измерения</w:t>
            </w:r>
          </w:p>
        </w:tc>
        <w:tc>
          <w:tcPr>
            <w:tcW w:w="1134" w:type="dxa"/>
            <w:gridSpan w:val="2"/>
            <w:vAlign w:val="center"/>
          </w:tcPr>
          <w:p w:rsidR="002D7201" w:rsidRPr="00386DF4" w:rsidRDefault="002D7201" w:rsidP="006426DF">
            <w:pPr>
              <w:spacing w:after="0" w:line="240" w:lineRule="auto"/>
              <w:ind w:right="-1" w:firstLine="567"/>
              <w:jc w:val="center"/>
              <w:rPr>
                <w:rFonts w:ascii="Times New Roman" w:hAnsi="Times New Roman"/>
                <w:color w:val="000000"/>
                <w:sz w:val="28"/>
                <w:szCs w:val="28"/>
              </w:rPr>
            </w:pPr>
            <w:r w:rsidRPr="00386DF4">
              <w:rPr>
                <w:rFonts w:ascii="Times New Roman" w:hAnsi="Times New Roman"/>
                <w:color w:val="000000"/>
                <w:sz w:val="28"/>
                <w:szCs w:val="28"/>
              </w:rPr>
              <w:t>Величина</w:t>
            </w:r>
          </w:p>
        </w:tc>
      </w:tr>
      <w:tr w:rsidR="002D7201" w:rsidRPr="00386DF4" w:rsidTr="00FE1896">
        <w:trPr>
          <w:gridAfter w:val="1"/>
          <w:wAfter w:w="148" w:type="dxa"/>
          <w:trHeight w:val="550"/>
        </w:trPr>
        <w:tc>
          <w:tcPr>
            <w:tcW w:w="9356" w:type="dxa"/>
            <w:gridSpan w:val="11"/>
            <w:vAlign w:val="center"/>
          </w:tcPr>
          <w:p w:rsidR="002D7201" w:rsidRPr="00386DF4" w:rsidRDefault="002D7201" w:rsidP="006426DF">
            <w:pPr>
              <w:spacing w:after="0" w:line="240" w:lineRule="auto"/>
              <w:ind w:right="-1" w:firstLine="567"/>
              <w:jc w:val="center"/>
              <w:rPr>
                <w:rFonts w:ascii="Times New Roman" w:hAnsi="Times New Roman"/>
                <w:color w:val="000000"/>
                <w:sz w:val="28"/>
                <w:szCs w:val="28"/>
              </w:rPr>
            </w:pPr>
            <w:r w:rsidRPr="00386DF4">
              <w:rPr>
                <w:rFonts w:ascii="Times New Roman" w:hAnsi="Times New Roman"/>
                <w:color w:val="000000"/>
                <w:sz w:val="28"/>
                <w:szCs w:val="28"/>
              </w:rPr>
              <w:t xml:space="preserve">Объекты общественного питания, торговли и бытового обслуживания </w:t>
            </w:r>
          </w:p>
          <w:p w:rsidR="002D7201" w:rsidRPr="00386DF4" w:rsidRDefault="002D7201" w:rsidP="006426DF">
            <w:pPr>
              <w:spacing w:after="0" w:line="240" w:lineRule="auto"/>
              <w:ind w:right="-1" w:firstLine="567"/>
              <w:jc w:val="center"/>
              <w:rPr>
                <w:rFonts w:ascii="Times New Roman" w:hAnsi="Times New Roman"/>
                <w:color w:val="000000"/>
                <w:sz w:val="28"/>
                <w:szCs w:val="28"/>
              </w:rPr>
            </w:pPr>
            <w:r w:rsidRPr="00386DF4">
              <w:rPr>
                <w:rFonts w:ascii="Times New Roman" w:hAnsi="Times New Roman"/>
                <w:color w:val="000000"/>
                <w:sz w:val="28"/>
                <w:szCs w:val="28"/>
              </w:rPr>
              <w:t>квартального (микрорайонного) значения</w:t>
            </w:r>
          </w:p>
        </w:tc>
      </w:tr>
      <w:tr w:rsidR="002D7201" w:rsidRPr="00386DF4" w:rsidTr="00FE1896">
        <w:trPr>
          <w:trHeight w:val="416"/>
        </w:trPr>
        <w:tc>
          <w:tcPr>
            <w:tcW w:w="851" w:type="dxa"/>
            <w:gridSpan w:val="2"/>
            <w:vAlign w:val="center"/>
          </w:tcPr>
          <w:p w:rsidR="002D7201" w:rsidRPr="00386DF4" w:rsidRDefault="002D7201" w:rsidP="006426DF">
            <w:pPr>
              <w:spacing w:after="0" w:line="240" w:lineRule="auto"/>
              <w:ind w:right="-1"/>
              <w:jc w:val="center"/>
              <w:rPr>
                <w:rFonts w:ascii="Times New Roman" w:hAnsi="Times New Roman"/>
                <w:color w:val="000000"/>
                <w:sz w:val="28"/>
                <w:szCs w:val="28"/>
                <w:lang w:val="en-US"/>
              </w:rPr>
            </w:pPr>
            <w:r w:rsidRPr="00386DF4">
              <w:rPr>
                <w:rFonts w:ascii="Times New Roman" w:hAnsi="Times New Roman"/>
                <w:color w:val="000000"/>
                <w:sz w:val="28"/>
                <w:szCs w:val="28"/>
                <w:lang w:val="en-US"/>
              </w:rPr>
              <w:t>1.</w:t>
            </w:r>
          </w:p>
        </w:tc>
        <w:tc>
          <w:tcPr>
            <w:tcW w:w="2841" w:type="dxa"/>
            <w:gridSpan w:val="2"/>
            <w:vAlign w:val="center"/>
          </w:tcPr>
          <w:p w:rsidR="002D7201" w:rsidRPr="00386DF4" w:rsidRDefault="002D7201" w:rsidP="006426DF">
            <w:pPr>
              <w:spacing w:after="0" w:line="240" w:lineRule="auto"/>
              <w:ind w:right="-1" w:firstLine="40"/>
              <w:rPr>
                <w:rFonts w:ascii="Times New Roman" w:hAnsi="Times New Roman"/>
                <w:color w:val="000000"/>
                <w:sz w:val="28"/>
                <w:szCs w:val="28"/>
              </w:rPr>
            </w:pPr>
            <w:r w:rsidRPr="00386DF4">
              <w:rPr>
                <w:rFonts w:ascii="Times New Roman" w:hAnsi="Times New Roman"/>
                <w:color w:val="000000"/>
                <w:sz w:val="28"/>
                <w:szCs w:val="28"/>
              </w:rPr>
              <w:t>Магазин продоволь-ственных товаров</w:t>
            </w:r>
          </w:p>
        </w:tc>
        <w:tc>
          <w:tcPr>
            <w:tcW w:w="2126" w:type="dxa"/>
            <w:gridSpan w:val="2"/>
            <w:vAlign w:val="center"/>
          </w:tcPr>
          <w:p w:rsidR="002D7201" w:rsidRPr="00386DF4" w:rsidRDefault="002D7201" w:rsidP="006426DF">
            <w:pPr>
              <w:spacing w:after="0" w:line="240" w:lineRule="auto"/>
              <w:ind w:right="-1"/>
              <w:jc w:val="center"/>
              <w:rPr>
                <w:rFonts w:ascii="Times New Roman" w:hAnsi="Times New Roman"/>
                <w:color w:val="000000"/>
                <w:sz w:val="28"/>
                <w:szCs w:val="28"/>
              </w:rPr>
            </w:pPr>
            <w:r w:rsidRPr="00386DF4">
              <w:rPr>
                <w:rFonts w:ascii="Times New Roman" w:hAnsi="Times New Roman"/>
                <w:color w:val="000000"/>
                <w:sz w:val="28"/>
                <w:szCs w:val="28"/>
              </w:rPr>
              <w:t>м² торговой</w:t>
            </w:r>
          </w:p>
          <w:p w:rsidR="002D7201" w:rsidRPr="00386DF4" w:rsidRDefault="002D7201" w:rsidP="006426DF">
            <w:pPr>
              <w:spacing w:after="0" w:line="240" w:lineRule="auto"/>
              <w:ind w:right="-1"/>
              <w:jc w:val="center"/>
              <w:rPr>
                <w:rFonts w:ascii="Times New Roman" w:hAnsi="Times New Roman"/>
                <w:color w:val="000000"/>
                <w:sz w:val="28"/>
                <w:szCs w:val="28"/>
              </w:rPr>
            </w:pPr>
            <w:r w:rsidRPr="00386DF4">
              <w:rPr>
                <w:rFonts w:ascii="Times New Roman" w:hAnsi="Times New Roman"/>
                <w:color w:val="000000"/>
                <w:sz w:val="28"/>
                <w:szCs w:val="28"/>
              </w:rPr>
              <w:t>площади</w:t>
            </w:r>
          </w:p>
          <w:p w:rsidR="002D7201" w:rsidRPr="00386DF4" w:rsidRDefault="002D7201" w:rsidP="006426DF">
            <w:pPr>
              <w:spacing w:after="0" w:line="240" w:lineRule="auto"/>
              <w:ind w:right="-1"/>
              <w:jc w:val="center"/>
              <w:rPr>
                <w:rFonts w:ascii="Times New Roman" w:hAnsi="Times New Roman"/>
                <w:color w:val="000000"/>
                <w:sz w:val="28"/>
                <w:szCs w:val="28"/>
              </w:rPr>
            </w:pPr>
            <w:r w:rsidRPr="00386DF4">
              <w:rPr>
                <w:rFonts w:ascii="Times New Roman" w:hAnsi="Times New Roman"/>
                <w:color w:val="000000"/>
                <w:sz w:val="28"/>
                <w:szCs w:val="28"/>
              </w:rPr>
              <w:t>на 1000 чел.</w:t>
            </w:r>
          </w:p>
        </w:tc>
        <w:tc>
          <w:tcPr>
            <w:tcW w:w="867" w:type="dxa"/>
            <w:gridSpan w:val="2"/>
            <w:vAlign w:val="center"/>
          </w:tcPr>
          <w:p w:rsidR="002D7201" w:rsidRPr="00386DF4" w:rsidRDefault="002D7201" w:rsidP="006426DF">
            <w:pPr>
              <w:spacing w:after="0" w:line="240" w:lineRule="auto"/>
              <w:ind w:right="-1"/>
              <w:jc w:val="center"/>
              <w:rPr>
                <w:rFonts w:ascii="Times New Roman" w:hAnsi="Times New Roman"/>
                <w:color w:val="000000"/>
                <w:sz w:val="28"/>
                <w:szCs w:val="28"/>
                <w:lang w:val="en-US"/>
              </w:rPr>
            </w:pPr>
            <w:r w:rsidRPr="00386DF4">
              <w:rPr>
                <w:rFonts w:ascii="Times New Roman" w:hAnsi="Times New Roman"/>
                <w:color w:val="000000"/>
                <w:sz w:val="28"/>
                <w:szCs w:val="28"/>
                <w:lang w:val="en-US"/>
              </w:rPr>
              <w:t>80</w:t>
            </w:r>
          </w:p>
          <w:p w:rsidR="002D7201" w:rsidRPr="00386DF4" w:rsidRDefault="002D7201" w:rsidP="006426DF">
            <w:pPr>
              <w:spacing w:after="0" w:line="240" w:lineRule="auto"/>
              <w:ind w:right="-1"/>
              <w:jc w:val="center"/>
              <w:rPr>
                <w:rFonts w:ascii="Times New Roman" w:hAnsi="Times New Roman"/>
                <w:color w:val="000000"/>
                <w:sz w:val="28"/>
                <w:szCs w:val="28"/>
              </w:rPr>
            </w:pPr>
          </w:p>
        </w:tc>
        <w:tc>
          <w:tcPr>
            <w:tcW w:w="1685" w:type="dxa"/>
            <w:gridSpan w:val="2"/>
            <w:vMerge w:val="restart"/>
            <w:vAlign w:val="center"/>
          </w:tcPr>
          <w:p w:rsidR="002D7201" w:rsidRPr="00386DF4" w:rsidRDefault="002D7201" w:rsidP="006426DF">
            <w:pPr>
              <w:spacing w:after="0" w:line="240" w:lineRule="auto"/>
              <w:ind w:right="-1" w:firstLine="18"/>
              <w:jc w:val="center"/>
              <w:rPr>
                <w:rFonts w:ascii="Times New Roman" w:hAnsi="Times New Roman"/>
                <w:color w:val="000000"/>
                <w:sz w:val="28"/>
                <w:szCs w:val="28"/>
              </w:rPr>
            </w:pPr>
            <w:r w:rsidRPr="00386DF4">
              <w:rPr>
                <w:rFonts w:ascii="Times New Roman" w:hAnsi="Times New Roman"/>
                <w:sz w:val="28"/>
                <w:szCs w:val="28"/>
              </w:rPr>
              <w:t>Пешеходная доступность (минут)</w:t>
            </w:r>
          </w:p>
        </w:tc>
        <w:tc>
          <w:tcPr>
            <w:tcW w:w="1134" w:type="dxa"/>
            <w:gridSpan w:val="2"/>
            <w:vMerge w:val="restart"/>
            <w:vAlign w:val="center"/>
          </w:tcPr>
          <w:p w:rsidR="002D7201" w:rsidRPr="00386DF4" w:rsidRDefault="002D7201" w:rsidP="006426DF">
            <w:pPr>
              <w:spacing w:after="0" w:line="240" w:lineRule="auto"/>
              <w:ind w:right="-1" w:firstLine="18"/>
              <w:jc w:val="center"/>
              <w:rPr>
                <w:rFonts w:ascii="Times New Roman" w:hAnsi="Times New Roman"/>
                <w:color w:val="000000"/>
                <w:sz w:val="28"/>
                <w:szCs w:val="28"/>
                <w:lang w:val="en-US"/>
              </w:rPr>
            </w:pPr>
            <w:r w:rsidRPr="00386DF4">
              <w:rPr>
                <w:rFonts w:ascii="Times New Roman" w:hAnsi="Times New Roman"/>
                <w:color w:val="000000"/>
                <w:sz w:val="28"/>
                <w:szCs w:val="28"/>
                <w:lang w:val="en-US"/>
              </w:rPr>
              <w:t>30</w:t>
            </w:r>
          </w:p>
          <w:p w:rsidR="002D7201" w:rsidRPr="00386DF4" w:rsidRDefault="002D7201" w:rsidP="006426DF">
            <w:pPr>
              <w:spacing w:after="0" w:line="240" w:lineRule="auto"/>
              <w:ind w:right="-1" w:firstLine="18"/>
              <w:rPr>
                <w:rFonts w:ascii="Times New Roman" w:hAnsi="Times New Roman"/>
                <w:color w:val="000000"/>
                <w:sz w:val="28"/>
                <w:szCs w:val="28"/>
              </w:rPr>
            </w:pPr>
          </w:p>
        </w:tc>
      </w:tr>
      <w:tr w:rsidR="002D7201" w:rsidRPr="00386DF4" w:rsidTr="00FE1896">
        <w:trPr>
          <w:trHeight w:val="836"/>
        </w:trPr>
        <w:tc>
          <w:tcPr>
            <w:tcW w:w="851" w:type="dxa"/>
            <w:gridSpan w:val="2"/>
            <w:vAlign w:val="center"/>
          </w:tcPr>
          <w:p w:rsidR="002D7201" w:rsidRPr="00386DF4" w:rsidRDefault="002D7201" w:rsidP="006426DF">
            <w:pPr>
              <w:spacing w:after="0" w:line="240" w:lineRule="auto"/>
              <w:ind w:right="-1"/>
              <w:jc w:val="center"/>
              <w:rPr>
                <w:rFonts w:ascii="Times New Roman" w:hAnsi="Times New Roman"/>
                <w:color w:val="000000"/>
                <w:sz w:val="28"/>
                <w:szCs w:val="28"/>
                <w:lang w:val="en-US"/>
              </w:rPr>
            </w:pPr>
            <w:r w:rsidRPr="00386DF4">
              <w:rPr>
                <w:rFonts w:ascii="Times New Roman" w:hAnsi="Times New Roman"/>
                <w:color w:val="000000"/>
                <w:sz w:val="28"/>
                <w:szCs w:val="28"/>
                <w:lang w:val="en-US"/>
              </w:rPr>
              <w:t>2.</w:t>
            </w:r>
          </w:p>
        </w:tc>
        <w:tc>
          <w:tcPr>
            <w:tcW w:w="2841" w:type="dxa"/>
            <w:gridSpan w:val="2"/>
            <w:vAlign w:val="center"/>
          </w:tcPr>
          <w:p w:rsidR="002D7201" w:rsidRPr="00386DF4" w:rsidRDefault="002D7201" w:rsidP="006426DF">
            <w:pPr>
              <w:spacing w:after="0" w:line="240" w:lineRule="auto"/>
              <w:ind w:right="-1" w:firstLine="40"/>
              <w:rPr>
                <w:rFonts w:ascii="Times New Roman" w:hAnsi="Times New Roman"/>
                <w:color w:val="000000"/>
                <w:sz w:val="28"/>
                <w:szCs w:val="28"/>
              </w:rPr>
            </w:pPr>
            <w:r w:rsidRPr="00386DF4">
              <w:rPr>
                <w:rFonts w:ascii="Times New Roman" w:hAnsi="Times New Roman"/>
                <w:color w:val="000000"/>
                <w:sz w:val="28"/>
                <w:szCs w:val="28"/>
              </w:rPr>
              <w:t>Магазин непродоволь-ственных товаров повседневного спроса</w:t>
            </w:r>
          </w:p>
        </w:tc>
        <w:tc>
          <w:tcPr>
            <w:tcW w:w="2126" w:type="dxa"/>
            <w:gridSpan w:val="2"/>
            <w:vAlign w:val="center"/>
          </w:tcPr>
          <w:p w:rsidR="002D7201" w:rsidRPr="00386DF4" w:rsidRDefault="002D7201" w:rsidP="006426DF">
            <w:pPr>
              <w:spacing w:after="0" w:line="240" w:lineRule="auto"/>
              <w:ind w:right="-1"/>
              <w:jc w:val="center"/>
              <w:rPr>
                <w:rFonts w:ascii="Times New Roman" w:hAnsi="Times New Roman"/>
                <w:color w:val="000000"/>
                <w:sz w:val="28"/>
                <w:szCs w:val="28"/>
              </w:rPr>
            </w:pPr>
            <w:r w:rsidRPr="00386DF4">
              <w:rPr>
                <w:rFonts w:ascii="Times New Roman" w:hAnsi="Times New Roman"/>
                <w:color w:val="000000"/>
                <w:sz w:val="28"/>
                <w:szCs w:val="28"/>
              </w:rPr>
              <w:t>м² торговой</w:t>
            </w:r>
          </w:p>
          <w:p w:rsidR="002D7201" w:rsidRPr="00386DF4" w:rsidRDefault="002D7201" w:rsidP="006426DF">
            <w:pPr>
              <w:spacing w:after="0" w:line="240" w:lineRule="auto"/>
              <w:ind w:right="-1"/>
              <w:jc w:val="center"/>
              <w:rPr>
                <w:rFonts w:ascii="Times New Roman" w:hAnsi="Times New Roman"/>
                <w:color w:val="000000"/>
                <w:sz w:val="28"/>
                <w:szCs w:val="28"/>
              </w:rPr>
            </w:pPr>
            <w:r w:rsidRPr="00386DF4">
              <w:rPr>
                <w:rFonts w:ascii="Times New Roman" w:hAnsi="Times New Roman"/>
                <w:color w:val="000000"/>
                <w:sz w:val="28"/>
                <w:szCs w:val="28"/>
              </w:rPr>
              <w:t>площади</w:t>
            </w:r>
          </w:p>
          <w:p w:rsidR="002D7201" w:rsidRPr="00386DF4" w:rsidRDefault="002D7201" w:rsidP="006426DF">
            <w:pPr>
              <w:spacing w:after="0" w:line="240" w:lineRule="auto"/>
              <w:ind w:right="-1"/>
              <w:jc w:val="center"/>
              <w:rPr>
                <w:rFonts w:ascii="Times New Roman" w:hAnsi="Times New Roman"/>
                <w:color w:val="000000"/>
                <w:sz w:val="28"/>
                <w:szCs w:val="28"/>
              </w:rPr>
            </w:pPr>
            <w:r w:rsidRPr="00386DF4">
              <w:rPr>
                <w:rFonts w:ascii="Times New Roman" w:hAnsi="Times New Roman"/>
                <w:color w:val="000000"/>
                <w:sz w:val="28"/>
                <w:szCs w:val="28"/>
              </w:rPr>
              <w:t>на 1000 чел.</w:t>
            </w:r>
          </w:p>
        </w:tc>
        <w:tc>
          <w:tcPr>
            <w:tcW w:w="867" w:type="dxa"/>
            <w:gridSpan w:val="2"/>
            <w:vAlign w:val="center"/>
          </w:tcPr>
          <w:p w:rsidR="002D7201" w:rsidRPr="00386DF4" w:rsidRDefault="002D7201" w:rsidP="006426DF">
            <w:pPr>
              <w:spacing w:after="0" w:line="240" w:lineRule="auto"/>
              <w:ind w:right="-1"/>
              <w:jc w:val="center"/>
              <w:rPr>
                <w:rFonts w:ascii="Times New Roman" w:hAnsi="Times New Roman"/>
                <w:color w:val="000000"/>
                <w:sz w:val="28"/>
                <w:szCs w:val="28"/>
              </w:rPr>
            </w:pPr>
            <w:r w:rsidRPr="00386DF4">
              <w:rPr>
                <w:rFonts w:ascii="Times New Roman" w:hAnsi="Times New Roman"/>
                <w:color w:val="000000"/>
                <w:sz w:val="28"/>
                <w:szCs w:val="28"/>
                <w:lang w:val="en-US"/>
              </w:rPr>
              <w:t>180</w:t>
            </w:r>
          </w:p>
          <w:p w:rsidR="002D7201" w:rsidRPr="00386DF4" w:rsidRDefault="002D7201" w:rsidP="006426DF">
            <w:pPr>
              <w:spacing w:after="0" w:line="240" w:lineRule="auto"/>
              <w:ind w:right="-1"/>
              <w:jc w:val="center"/>
              <w:rPr>
                <w:rFonts w:ascii="Times New Roman" w:hAnsi="Times New Roman"/>
                <w:color w:val="000000"/>
                <w:sz w:val="28"/>
                <w:szCs w:val="28"/>
              </w:rPr>
            </w:pPr>
          </w:p>
        </w:tc>
        <w:tc>
          <w:tcPr>
            <w:tcW w:w="1685" w:type="dxa"/>
            <w:gridSpan w:val="2"/>
            <w:vMerge/>
            <w:vAlign w:val="center"/>
          </w:tcPr>
          <w:p w:rsidR="002D7201" w:rsidRPr="00386DF4" w:rsidRDefault="002D7201" w:rsidP="006426DF">
            <w:pPr>
              <w:spacing w:after="0" w:line="240" w:lineRule="auto"/>
              <w:ind w:right="-1" w:firstLine="18"/>
              <w:jc w:val="center"/>
              <w:rPr>
                <w:rFonts w:ascii="Times New Roman" w:hAnsi="Times New Roman"/>
                <w:color w:val="000000"/>
                <w:sz w:val="28"/>
                <w:szCs w:val="28"/>
              </w:rPr>
            </w:pPr>
          </w:p>
        </w:tc>
        <w:tc>
          <w:tcPr>
            <w:tcW w:w="1134" w:type="dxa"/>
            <w:gridSpan w:val="2"/>
            <w:vMerge/>
            <w:vAlign w:val="center"/>
          </w:tcPr>
          <w:p w:rsidR="002D7201" w:rsidRPr="00386DF4" w:rsidRDefault="002D7201" w:rsidP="006426DF">
            <w:pPr>
              <w:spacing w:after="0" w:line="240" w:lineRule="auto"/>
              <w:ind w:right="-1" w:firstLine="18"/>
              <w:jc w:val="center"/>
              <w:rPr>
                <w:rFonts w:ascii="Times New Roman" w:hAnsi="Times New Roman"/>
                <w:color w:val="000000"/>
                <w:sz w:val="28"/>
                <w:szCs w:val="28"/>
              </w:rPr>
            </w:pPr>
          </w:p>
        </w:tc>
      </w:tr>
      <w:tr w:rsidR="002D7201" w:rsidRPr="00386DF4" w:rsidTr="00FE1896">
        <w:trPr>
          <w:trHeight w:val="546"/>
        </w:trPr>
        <w:tc>
          <w:tcPr>
            <w:tcW w:w="851" w:type="dxa"/>
            <w:gridSpan w:val="2"/>
            <w:vAlign w:val="center"/>
          </w:tcPr>
          <w:p w:rsidR="002D7201" w:rsidRPr="00386DF4" w:rsidRDefault="002D7201" w:rsidP="006426DF">
            <w:pPr>
              <w:spacing w:after="0" w:line="240" w:lineRule="auto"/>
              <w:ind w:right="-1"/>
              <w:jc w:val="center"/>
              <w:rPr>
                <w:rFonts w:ascii="Times New Roman" w:hAnsi="Times New Roman"/>
                <w:color w:val="000000"/>
                <w:sz w:val="28"/>
                <w:szCs w:val="28"/>
                <w:lang w:val="en-US"/>
              </w:rPr>
            </w:pPr>
            <w:r w:rsidRPr="00386DF4">
              <w:rPr>
                <w:rFonts w:ascii="Times New Roman" w:hAnsi="Times New Roman"/>
                <w:color w:val="000000"/>
                <w:sz w:val="28"/>
                <w:szCs w:val="28"/>
                <w:lang w:val="en-US"/>
              </w:rPr>
              <w:t>3.</w:t>
            </w:r>
          </w:p>
        </w:tc>
        <w:tc>
          <w:tcPr>
            <w:tcW w:w="2841" w:type="dxa"/>
            <w:gridSpan w:val="2"/>
            <w:vAlign w:val="center"/>
          </w:tcPr>
          <w:p w:rsidR="002D7201" w:rsidRPr="00386DF4" w:rsidRDefault="002D7201" w:rsidP="006426DF">
            <w:pPr>
              <w:spacing w:after="0" w:line="240" w:lineRule="auto"/>
              <w:ind w:right="-1" w:firstLine="40"/>
              <w:rPr>
                <w:rFonts w:ascii="Times New Roman" w:hAnsi="Times New Roman"/>
                <w:color w:val="000000"/>
                <w:sz w:val="28"/>
                <w:szCs w:val="28"/>
              </w:rPr>
            </w:pPr>
            <w:r w:rsidRPr="00386DF4">
              <w:rPr>
                <w:rFonts w:ascii="Times New Roman" w:hAnsi="Times New Roman"/>
                <w:color w:val="000000"/>
                <w:sz w:val="28"/>
                <w:szCs w:val="28"/>
              </w:rPr>
              <w:t>Предприятие общественного питания</w:t>
            </w:r>
          </w:p>
        </w:tc>
        <w:tc>
          <w:tcPr>
            <w:tcW w:w="2126" w:type="dxa"/>
            <w:gridSpan w:val="2"/>
            <w:vAlign w:val="center"/>
          </w:tcPr>
          <w:p w:rsidR="002D7201" w:rsidRPr="00386DF4" w:rsidRDefault="002D7201" w:rsidP="006426DF">
            <w:pPr>
              <w:spacing w:after="0" w:line="240" w:lineRule="auto"/>
              <w:ind w:right="-1"/>
              <w:jc w:val="center"/>
              <w:rPr>
                <w:rFonts w:ascii="Times New Roman" w:hAnsi="Times New Roman"/>
                <w:color w:val="000000"/>
                <w:sz w:val="28"/>
                <w:szCs w:val="28"/>
              </w:rPr>
            </w:pPr>
            <w:r w:rsidRPr="00386DF4">
              <w:rPr>
                <w:rFonts w:ascii="Times New Roman" w:hAnsi="Times New Roman"/>
                <w:color w:val="000000"/>
                <w:sz w:val="28"/>
                <w:szCs w:val="28"/>
              </w:rPr>
              <w:t>мест</w:t>
            </w:r>
          </w:p>
          <w:p w:rsidR="002D7201" w:rsidRPr="00386DF4" w:rsidRDefault="002D7201" w:rsidP="006426DF">
            <w:pPr>
              <w:spacing w:after="0" w:line="240" w:lineRule="auto"/>
              <w:ind w:right="-1"/>
              <w:jc w:val="center"/>
              <w:rPr>
                <w:rFonts w:ascii="Times New Roman" w:hAnsi="Times New Roman"/>
                <w:color w:val="000000"/>
                <w:sz w:val="28"/>
                <w:szCs w:val="28"/>
              </w:rPr>
            </w:pPr>
            <w:r w:rsidRPr="00386DF4">
              <w:rPr>
                <w:rFonts w:ascii="Times New Roman" w:hAnsi="Times New Roman"/>
                <w:color w:val="000000"/>
                <w:sz w:val="28"/>
                <w:szCs w:val="28"/>
              </w:rPr>
              <w:t>на 1000 чел.</w:t>
            </w:r>
          </w:p>
        </w:tc>
        <w:tc>
          <w:tcPr>
            <w:tcW w:w="867" w:type="dxa"/>
            <w:gridSpan w:val="2"/>
            <w:vAlign w:val="center"/>
          </w:tcPr>
          <w:p w:rsidR="002D7201" w:rsidRPr="00386DF4" w:rsidRDefault="002D7201" w:rsidP="006426DF">
            <w:pPr>
              <w:spacing w:after="0" w:line="240" w:lineRule="auto"/>
              <w:ind w:right="-1"/>
              <w:jc w:val="center"/>
              <w:rPr>
                <w:rFonts w:ascii="Times New Roman" w:hAnsi="Times New Roman"/>
                <w:color w:val="000000"/>
                <w:sz w:val="28"/>
                <w:szCs w:val="28"/>
                <w:lang w:val="en-US"/>
              </w:rPr>
            </w:pPr>
            <w:r w:rsidRPr="00386DF4">
              <w:rPr>
                <w:rFonts w:ascii="Times New Roman" w:hAnsi="Times New Roman"/>
                <w:color w:val="000000"/>
                <w:sz w:val="28"/>
                <w:szCs w:val="28"/>
                <w:lang w:val="en-US"/>
              </w:rPr>
              <w:t>35</w:t>
            </w:r>
          </w:p>
        </w:tc>
        <w:tc>
          <w:tcPr>
            <w:tcW w:w="1685" w:type="dxa"/>
            <w:gridSpan w:val="2"/>
            <w:vMerge/>
            <w:vAlign w:val="center"/>
          </w:tcPr>
          <w:p w:rsidR="002D7201" w:rsidRPr="00386DF4" w:rsidRDefault="002D7201" w:rsidP="006426DF">
            <w:pPr>
              <w:spacing w:after="0" w:line="240" w:lineRule="auto"/>
              <w:ind w:right="-1" w:firstLine="18"/>
              <w:jc w:val="center"/>
              <w:rPr>
                <w:rFonts w:ascii="Times New Roman" w:hAnsi="Times New Roman"/>
                <w:color w:val="000000"/>
                <w:sz w:val="28"/>
                <w:szCs w:val="28"/>
              </w:rPr>
            </w:pPr>
          </w:p>
        </w:tc>
        <w:tc>
          <w:tcPr>
            <w:tcW w:w="1134" w:type="dxa"/>
            <w:gridSpan w:val="2"/>
            <w:vMerge/>
            <w:vAlign w:val="center"/>
          </w:tcPr>
          <w:p w:rsidR="002D7201" w:rsidRPr="00386DF4" w:rsidRDefault="002D7201" w:rsidP="006426DF">
            <w:pPr>
              <w:spacing w:after="0" w:line="240" w:lineRule="auto"/>
              <w:ind w:right="-1" w:firstLine="18"/>
              <w:jc w:val="center"/>
              <w:rPr>
                <w:rFonts w:ascii="Times New Roman" w:hAnsi="Times New Roman"/>
                <w:color w:val="000000"/>
                <w:sz w:val="28"/>
                <w:szCs w:val="28"/>
              </w:rPr>
            </w:pPr>
          </w:p>
        </w:tc>
      </w:tr>
      <w:tr w:rsidR="002D7201" w:rsidRPr="00386DF4" w:rsidTr="00FE1896">
        <w:trPr>
          <w:trHeight w:val="2116"/>
        </w:trPr>
        <w:tc>
          <w:tcPr>
            <w:tcW w:w="851" w:type="dxa"/>
            <w:gridSpan w:val="2"/>
            <w:vAlign w:val="center"/>
          </w:tcPr>
          <w:p w:rsidR="002D7201" w:rsidRPr="00386DF4" w:rsidRDefault="002D7201" w:rsidP="006426DF">
            <w:pPr>
              <w:spacing w:after="0" w:line="240" w:lineRule="auto"/>
              <w:ind w:right="-1"/>
              <w:jc w:val="center"/>
              <w:rPr>
                <w:rFonts w:ascii="Times New Roman" w:hAnsi="Times New Roman"/>
                <w:color w:val="000000"/>
                <w:sz w:val="28"/>
                <w:szCs w:val="28"/>
                <w:lang w:val="en-US"/>
              </w:rPr>
            </w:pPr>
            <w:r w:rsidRPr="00386DF4">
              <w:rPr>
                <w:rFonts w:ascii="Times New Roman" w:hAnsi="Times New Roman"/>
                <w:color w:val="000000"/>
                <w:sz w:val="28"/>
                <w:szCs w:val="28"/>
                <w:lang w:val="en-US"/>
              </w:rPr>
              <w:lastRenderedPageBreak/>
              <w:t>4.</w:t>
            </w:r>
          </w:p>
        </w:tc>
        <w:tc>
          <w:tcPr>
            <w:tcW w:w="2841" w:type="dxa"/>
            <w:gridSpan w:val="2"/>
            <w:vAlign w:val="center"/>
          </w:tcPr>
          <w:p w:rsidR="002D7201" w:rsidRPr="00386DF4" w:rsidRDefault="002D7201" w:rsidP="006426DF">
            <w:pPr>
              <w:spacing w:after="0" w:line="240" w:lineRule="auto"/>
              <w:ind w:right="-1" w:firstLine="40"/>
              <w:rPr>
                <w:rFonts w:ascii="Times New Roman" w:hAnsi="Times New Roman"/>
                <w:color w:val="000000"/>
                <w:sz w:val="28"/>
                <w:szCs w:val="28"/>
              </w:rPr>
            </w:pPr>
            <w:r w:rsidRPr="00386DF4">
              <w:rPr>
                <w:rFonts w:ascii="Times New Roman" w:hAnsi="Times New Roman"/>
                <w:color w:val="000000"/>
                <w:sz w:val="28"/>
                <w:szCs w:val="28"/>
              </w:rPr>
              <w:t>Предприятие бытового обслуживания.</w:t>
            </w:r>
          </w:p>
          <w:p w:rsidR="00D90FFD" w:rsidRPr="00386DF4" w:rsidRDefault="00D90FFD" w:rsidP="006426DF">
            <w:pPr>
              <w:spacing w:after="0" w:line="240" w:lineRule="auto"/>
              <w:ind w:right="-1" w:firstLine="40"/>
              <w:rPr>
                <w:rFonts w:ascii="Times New Roman" w:hAnsi="Times New Roman"/>
                <w:color w:val="000000"/>
                <w:sz w:val="28"/>
                <w:szCs w:val="28"/>
              </w:rPr>
            </w:pPr>
          </w:p>
          <w:p w:rsidR="002D7201" w:rsidRPr="00386DF4" w:rsidRDefault="002D7201" w:rsidP="006426DF">
            <w:pPr>
              <w:spacing w:after="0" w:line="240" w:lineRule="auto"/>
              <w:ind w:right="-1" w:firstLine="40"/>
              <w:rPr>
                <w:rFonts w:ascii="Times New Roman" w:hAnsi="Times New Roman"/>
                <w:color w:val="000000"/>
                <w:sz w:val="28"/>
                <w:szCs w:val="28"/>
              </w:rPr>
            </w:pPr>
            <w:r w:rsidRPr="00386DF4">
              <w:rPr>
                <w:rFonts w:ascii="Times New Roman" w:hAnsi="Times New Roman"/>
                <w:color w:val="000000"/>
                <w:sz w:val="28"/>
                <w:szCs w:val="28"/>
              </w:rPr>
              <w:t>В том числе:</w:t>
            </w:r>
          </w:p>
          <w:p w:rsidR="002D7201" w:rsidRPr="00386DF4" w:rsidRDefault="002D7201" w:rsidP="006426DF">
            <w:pPr>
              <w:spacing w:after="0" w:line="240" w:lineRule="auto"/>
              <w:ind w:right="-1" w:firstLine="40"/>
              <w:rPr>
                <w:rFonts w:ascii="Times New Roman" w:hAnsi="Times New Roman"/>
                <w:color w:val="000000"/>
                <w:sz w:val="28"/>
                <w:szCs w:val="28"/>
                <w:lang w:val="en-US"/>
              </w:rPr>
            </w:pPr>
            <w:r w:rsidRPr="00386DF4">
              <w:rPr>
                <w:rFonts w:ascii="Times New Roman" w:hAnsi="Times New Roman"/>
                <w:color w:val="000000"/>
                <w:sz w:val="28"/>
                <w:szCs w:val="28"/>
              </w:rPr>
              <w:t>Непосредс</w:t>
            </w:r>
            <w:r w:rsidR="00D90FFD" w:rsidRPr="00386DF4">
              <w:rPr>
                <w:rFonts w:ascii="Times New Roman" w:hAnsi="Times New Roman"/>
                <w:color w:val="000000"/>
                <w:sz w:val="28"/>
                <w:szCs w:val="28"/>
              </w:rPr>
              <w:t>твенного обслуживания населения</w:t>
            </w:r>
          </w:p>
        </w:tc>
        <w:tc>
          <w:tcPr>
            <w:tcW w:w="2126" w:type="dxa"/>
            <w:gridSpan w:val="2"/>
            <w:vAlign w:val="center"/>
          </w:tcPr>
          <w:p w:rsidR="002D7201" w:rsidRPr="00386DF4" w:rsidRDefault="002D7201" w:rsidP="006426DF">
            <w:pPr>
              <w:spacing w:after="0" w:line="240" w:lineRule="auto"/>
              <w:ind w:right="-1"/>
              <w:jc w:val="center"/>
              <w:rPr>
                <w:rFonts w:ascii="Times New Roman" w:hAnsi="Times New Roman"/>
                <w:color w:val="000000"/>
                <w:sz w:val="28"/>
                <w:szCs w:val="28"/>
              </w:rPr>
            </w:pPr>
            <w:r w:rsidRPr="00386DF4">
              <w:rPr>
                <w:rFonts w:ascii="Times New Roman" w:hAnsi="Times New Roman"/>
                <w:color w:val="000000"/>
                <w:sz w:val="28"/>
                <w:szCs w:val="28"/>
              </w:rPr>
              <w:t>рабочее место</w:t>
            </w:r>
          </w:p>
          <w:p w:rsidR="002D7201" w:rsidRPr="00386DF4" w:rsidRDefault="002D7201" w:rsidP="006426DF">
            <w:pPr>
              <w:spacing w:after="0" w:line="240" w:lineRule="auto"/>
              <w:ind w:right="-1"/>
              <w:jc w:val="center"/>
              <w:rPr>
                <w:rFonts w:ascii="Times New Roman" w:hAnsi="Times New Roman"/>
                <w:color w:val="000000"/>
                <w:sz w:val="28"/>
                <w:szCs w:val="28"/>
              </w:rPr>
            </w:pPr>
            <w:r w:rsidRPr="00386DF4">
              <w:rPr>
                <w:rFonts w:ascii="Times New Roman" w:hAnsi="Times New Roman"/>
                <w:color w:val="000000"/>
                <w:sz w:val="28"/>
                <w:szCs w:val="28"/>
              </w:rPr>
              <w:t>на 1000 чел.</w:t>
            </w:r>
          </w:p>
        </w:tc>
        <w:tc>
          <w:tcPr>
            <w:tcW w:w="867" w:type="dxa"/>
            <w:gridSpan w:val="2"/>
            <w:vAlign w:val="center"/>
          </w:tcPr>
          <w:p w:rsidR="002D7201" w:rsidRPr="00386DF4" w:rsidRDefault="002D7201" w:rsidP="006426DF">
            <w:pPr>
              <w:spacing w:after="0" w:line="240" w:lineRule="auto"/>
              <w:ind w:right="-1"/>
              <w:jc w:val="center"/>
              <w:rPr>
                <w:rFonts w:ascii="Times New Roman" w:hAnsi="Times New Roman"/>
                <w:color w:val="000000"/>
                <w:sz w:val="28"/>
                <w:szCs w:val="28"/>
                <w:lang w:val="en-US"/>
              </w:rPr>
            </w:pPr>
            <w:r w:rsidRPr="00386DF4">
              <w:rPr>
                <w:rFonts w:ascii="Times New Roman" w:hAnsi="Times New Roman"/>
                <w:color w:val="000000"/>
                <w:sz w:val="28"/>
                <w:szCs w:val="28"/>
                <w:lang w:val="en-US"/>
              </w:rPr>
              <w:t>7</w:t>
            </w:r>
          </w:p>
          <w:p w:rsidR="002D7201" w:rsidRPr="00386DF4" w:rsidRDefault="002D7201" w:rsidP="006426DF">
            <w:pPr>
              <w:spacing w:after="0" w:line="240" w:lineRule="auto"/>
              <w:ind w:right="-1"/>
              <w:jc w:val="center"/>
              <w:rPr>
                <w:rFonts w:ascii="Times New Roman" w:hAnsi="Times New Roman"/>
                <w:color w:val="000000"/>
                <w:sz w:val="28"/>
                <w:szCs w:val="28"/>
              </w:rPr>
            </w:pPr>
          </w:p>
          <w:p w:rsidR="002D7201" w:rsidRPr="00386DF4" w:rsidRDefault="002D7201" w:rsidP="006426DF">
            <w:pPr>
              <w:spacing w:after="0" w:line="240" w:lineRule="auto"/>
              <w:ind w:right="-1"/>
              <w:jc w:val="center"/>
              <w:rPr>
                <w:rFonts w:ascii="Times New Roman" w:hAnsi="Times New Roman"/>
                <w:color w:val="000000"/>
                <w:sz w:val="28"/>
                <w:szCs w:val="28"/>
              </w:rPr>
            </w:pPr>
          </w:p>
          <w:p w:rsidR="002D7201" w:rsidRPr="00386DF4" w:rsidRDefault="002D7201" w:rsidP="006426DF">
            <w:pPr>
              <w:spacing w:after="0" w:line="240" w:lineRule="auto"/>
              <w:ind w:right="-1"/>
              <w:jc w:val="center"/>
              <w:rPr>
                <w:rFonts w:ascii="Times New Roman" w:hAnsi="Times New Roman"/>
                <w:color w:val="000000"/>
                <w:sz w:val="28"/>
                <w:szCs w:val="28"/>
              </w:rPr>
            </w:pPr>
          </w:p>
          <w:p w:rsidR="002D7201" w:rsidRPr="00386DF4" w:rsidRDefault="002D7201" w:rsidP="006426DF">
            <w:pPr>
              <w:spacing w:after="0" w:line="240" w:lineRule="auto"/>
              <w:ind w:right="-1"/>
              <w:jc w:val="center"/>
              <w:rPr>
                <w:rFonts w:ascii="Times New Roman" w:hAnsi="Times New Roman"/>
                <w:color w:val="000000"/>
                <w:sz w:val="28"/>
                <w:szCs w:val="28"/>
              </w:rPr>
            </w:pPr>
          </w:p>
          <w:p w:rsidR="002D7201" w:rsidRPr="00386DF4" w:rsidRDefault="002D7201" w:rsidP="006426DF">
            <w:pPr>
              <w:spacing w:after="0" w:line="240" w:lineRule="auto"/>
              <w:ind w:right="-1"/>
              <w:jc w:val="center"/>
              <w:rPr>
                <w:rFonts w:ascii="Times New Roman" w:hAnsi="Times New Roman"/>
                <w:color w:val="000000"/>
                <w:sz w:val="28"/>
                <w:szCs w:val="28"/>
                <w:lang w:val="en-US"/>
              </w:rPr>
            </w:pPr>
            <w:r w:rsidRPr="00386DF4">
              <w:rPr>
                <w:rFonts w:ascii="Times New Roman" w:hAnsi="Times New Roman"/>
                <w:color w:val="000000"/>
                <w:sz w:val="28"/>
                <w:szCs w:val="28"/>
                <w:lang w:val="en-US"/>
              </w:rPr>
              <w:t>6</w:t>
            </w:r>
          </w:p>
        </w:tc>
        <w:tc>
          <w:tcPr>
            <w:tcW w:w="1685" w:type="dxa"/>
            <w:gridSpan w:val="2"/>
            <w:vMerge/>
            <w:vAlign w:val="center"/>
          </w:tcPr>
          <w:p w:rsidR="002D7201" w:rsidRPr="00386DF4" w:rsidRDefault="002D7201" w:rsidP="006426DF">
            <w:pPr>
              <w:spacing w:after="0" w:line="240" w:lineRule="auto"/>
              <w:ind w:right="-1" w:firstLine="18"/>
              <w:jc w:val="center"/>
              <w:rPr>
                <w:rFonts w:ascii="Times New Roman" w:hAnsi="Times New Roman"/>
                <w:color w:val="000000"/>
                <w:sz w:val="28"/>
                <w:szCs w:val="28"/>
              </w:rPr>
            </w:pPr>
          </w:p>
        </w:tc>
        <w:tc>
          <w:tcPr>
            <w:tcW w:w="1134" w:type="dxa"/>
            <w:gridSpan w:val="2"/>
            <w:vMerge/>
            <w:vAlign w:val="center"/>
          </w:tcPr>
          <w:p w:rsidR="002D7201" w:rsidRPr="00386DF4" w:rsidRDefault="002D7201" w:rsidP="006426DF">
            <w:pPr>
              <w:spacing w:after="0" w:line="240" w:lineRule="auto"/>
              <w:ind w:right="-1" w:firstLine="18"/>
              <w:jc w:val="center"/>
              <w:rPr>
                <w:rFonts w:ascii="Times New Roman" w:hAnsi="Times New Roman"/>
                <w:color w:val="000000"/>
                <w:sz w:val="28"/>
                <w:szCs w:val="28"/>
              </w:rPr>
            </w:pPr>
          </w:p>
        </w:tc>
      </w:tr>
      <w:tr w:rsidR="002D7201" w:rsidRPr="00386DF4" w:rsidTr="00FE1896">
        <w:trPr>
          <w:trHeight w:val="561"/>
        </w:trPr>
        <w:tc>
          <w:tcPr>
            <w:tcW w:w="851" w:type="dxa"/>
            <w:gridSpan w:val="2"/>
            <w:vAlign w:val="center"/>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5</w:t>
            </w:r>
            <w:r w:rsidR="00FE1896" w:rsidRPr="00386DF4">
              <w:rPr>
                <w:rFonts w:ascii="Times New Roman" w:hAnsi="Times New Roman"/>
                <w:sz w:val="28"/>
                <w:szCs w:val="28"/>
              </w:rPr>
              <w:t>.</w:t>
            </w:r>
          </w:p>
        </w:tc>
        <w:tc>
          <w:tcPr>
            <w:tcW w:w="2841" w:type="dxa"/>
            <w:gridSpan w:val="2"/>
            <w:vAlign w:val="center"/>
          </w:tcPr>
          <w:p w:rsidR="002D7201" w:rsidRPr="00386DF4" w:rsidRDefault="002D7201" w:rsidP="006426DF">
            <w:pPr>
              <w:spacing w:after="0" w:line="240" w:lineRule="auto"/>
              <w:ind w:right="-1" w:firstLine="40"/>
              <w:rPr>
                <w:rFonts w:ascii="Times New Roman" w:hAnsi="Times New Roman"/>
                <w:sz w:val="28"/>
                <w:szCs w:val="28"/>
              </w:rPr>
            </w:pPr>
            <w:r w:rsidRPr="00386DF4">
              <w:rPr>
                <w:rFonts w:ascii="Times New Roman" w:hAnsi="Times New Roman"/>
                <w:sz w:val="28"/>
                <w:szCs w:val="28"/>
              </w:rPr>
              <w:t>Гостиницы в административном центре сельского поселения</w:t>
            </w:r>
          </w:p>
        </w:tc>
        <w:tc>
          <w:tcPr>
            <w:tcW w:w="2126" w:type="dxa"/>
            <w:gridSpan w:val="2"/>
            <w:vAlign w:val="center"/>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мест/1 тыс. жителей</w:t>
            </w:r>
          </w:p>
        </w:tc>
        <w:tc>
          <w:tcPr>
            <w:tcW w:w="867" w:type="dxa"/>
            <w:gridSpan w:val="2"/>
            <w:vAlign w:val="center"/>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3</w:t>
            </w:r>
          </w:p>
        </w:tc>
        <w:tc>
          <w:tcPr>
            <w:tcW w:w="2819" w:type="dxa"/>
            <w:gridSpan w:val="4"/>
            <w:vAlign w:val="center"/>
          </w:tcPr>
          <w:p w:rsidR="002D7201" w:rsidRPr="00386DF4" w:rsidRDefault="002D7201" w:rsidP="006426DF">
            <w:pPr>
              <w:spacing w:after="0" w:line="240" w:lineRule="auto"/>
              <w:ind w:right="-1" w:firstLine="18"/>
              <w:jc w:val="center"/>
              <w:rPr>
                <w:rFonts w:ascii="Times New Roman" w:hAnsi="Times New Roman"/>
                <w:sz w:val="28"/>
                <w:szCs w:val="28"/>
              </w:rPr>
            </w:pPr>
            <w:r w:rsidRPr="00386DF4">
              <w:rPr>
                <w:rFonts w:ascii="Times New Roman" w:hAnsi="Times New Roman"/>
                <w:sz w:val="28"/>
                <w:szCs w:val="28"/>
              </w:rPr>
              <w:t>не устанавливаются</w:t>
            </w:r>
          </w:p>
        </w:tc>
      </w:tr>
      <w:tr w:rsidR="002D7201" w:rsidRPr="00386DF4" w:rsidTr="00FE1896">
        <w:trPr>
          <w:trHeight w:val="541"/>
        </w:trPr>
        <w:tc>
          <w:tcPr>
            <w:tcW w:w="851" w:type="dxa"/>
            <w:gridSpan w:val="2"/>
            <w:vAlign w:val="center"/>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6</w:t>
            </w:r>
            <w:r w:rsidR="00FE1896" w:rsidRPr="00386DF4">
              <w:rPr>
                <w:rFonts w:ascii="Times New Roman" w:hAnsi="Times New Roman"/>
                <w:sz w:val="28"/>
                <w:szCs w:val="28"/>
              </w:rPr>
              <w:t>.</w:t>
            </w:r>
          </w:p>
        </w:tc>
        <w:tc>
          <w:tcPr>
            <w:tcW w:w="2841" w:type="dxa"/>
            <w:gridSpan w:val="2"/>
            <w:vAlign w:val="center"/>
          </w:tcPr>
          <w:p w:rsidR="002D7201" w:rsidRPr="00386DF4" w:rsidRDefault="002D7201" w:rsidP="006426DF">
            <w:pPr>
              <w:spacing w:after="0" w:line="240" w:lineRule="auto"/>
              <w:ind w:right="-1" w:firstLine="40"/>
              <w:rPr>
                <w:rFonts w:ascii="Times New Roman" w:hAnsi="Times New Roman"/>
                <w:sz w:val="28"/>
                <w:szCs w:val="28"/>
              </w:rPr>
            </w:pPr>
            <w:r w:rsidRPr="00386DF4">
              <w:rPr>
                <w:rFonts w:ascii="Times New Roman" w:hAnsi="Times New Roman"/>
                <w:sz w:val="28"/>
                <w:szCs w:val="28"/>
              </w:rPr>
              <w:t>Банки, операционные кассы</w:t>
            </w:r>
          </w:p>
        </w:tc>
        <w:tc>
          <w:tcPr>
            <w:tcW w:w="2126" w:type="dxa"/>
            <w:gridSpan w:val="2"/>
            <w:vAlign w:val="center"/>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окно/1 тыс. жителей</w:t>
            </w:r>
          </w:p>
        </w:tc>
        <w:tc>
          <w:tcPr>
            <w:tcW w:w="867" w:type="dxa"/>
            <w:gridSpan w:val="2"/>
            <w:vAlign w:val="center"/>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2</w:t>
            </w:r>
          </w:p>
        </w:tc>
        <w:tc>
          <w:tcPr>
            <w:tcW w:w="1685" w:type="dxa"/>
            <w:gridSpan w:val="2"/>
            <w:vMerge w:val="restart"/>
            <w:vAlign w:val="center"/>
          </w:tcPr>
          <w:p w:rsidR="002D7201" w:rsidRPr="00386DF4" w:rsidRDefault="002D7201" w:rsidP="006426DF">
            <w:pPr>
              <w:spacing w:after="0" w:line="240" w:lineRule="auto"/>
              <w:ind w:right="-1" w:firstLine="18"/>
              <w:jc w:val="center"/>
              <w:rPr>
                <w:rFonts w:ascii="Times New Roman" w:hAnsi="Times New Roman"/>
                <w:sz w:val="28"/>
                <w:szCs w:val="28"/>
              </w:rPr>
            </w:pPr>
            <w:r w:rsidRPr="00386DF4">
              <w:rPr>
                <w:rFonts w:ascii="Times New Roman" w:hAnsi="Times New Roman"/>
                <w:sz w:val="28"/>
                <w:szCs w:val="28"/>
              </w:rPr>
              <w:t>метр</w:t>
            </w:r>
          </w:p>
        </w:tc>
        <w:tc>
          <w:tcPr>
            <w:tcW w:w="1134" w:type="dxa"/>
            <w:gridSpan w:val="2"/>
            <w:vMerge w:val="restart"/>
            <w:vAlign w:val="center"/>
          </w:tcPr>
          <w:p w:rsidR="002D7201" w:rsidRPr="00386DF4" w:rsidRDefault="002D7201" w:rsidP="006426DF">
            <w:pPr>
              <w:spacing w:after="0" w:line="240" w:lineRule="auto"/>
              <w:ind w:right="-1" w:firstLine="18"/>
              <w:jc w:val="center"/>
              <w:rPr>
                <w:rFonts w:ascii="Times New Roman" w:hAnsi="Times New Roman"/>
                <w:sz w:val="28"/>
                <w:szCs w:val="28"/>
              </w:rPr>
            </w:pPr>
            <w:r w:rsidRPr="00386DF4">
              <w:rPr>
                <w:rFonts w:ascii="Times New Roman" w:hAnsi="Times New Roman"/>
                <w:sz w:val="28"/>
                <w:szCs w:val="28"/>
              </w:rPr>
              <w:t>1700</w:t>
            </w:r>
          </w:p>
        </w:tc>
      </w:tr>
      <w:tr w:rsidR="002D7201" w:rsidRPr="00386DF4" w:rsidTr="00FE1896">
        <w:trPr>
          <w:trHeight w:val="541"/>
        </w:trPr>
        <w:tc>
          <w:tcPr>
            <w:tcW w:w="851" w:type="dxa"/>
            <w:gridSpan w:val="2"/>
            <w:vMerge w:val="restart"/>
            <w:vAlign w:val="center"/>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7</w:t>
            </w:r>
            <w:r w:rsidR="00FE1896" w:rsidRPr="00386DF4">
              <w:rPr>
                <w:rFonts w:ascii="Times New Roman" w:hAnsi="Times New Roman"/>
                <w:sz w:val="28"/>
                <w:szCs w:val="28"/>
              </w:rPr>
              <w:t>.</w:t>
            </w:r>
          </w:p>
        </w:tc>
        <w:tc>
          <w:tcPr>
            <w:tcW w:w="2841" w:type="dxa"/>
            <w:gridSpan w:val="2"/>
            <w:vAlign w:val="center"/>
          </w:tcPr>
          <w:p w:rsidR="002D7201" w:rsidRPr="00386DF4" w:rsidRDefault="002D7201" w:rsidP="006426DF">
            <w:pPr>
              <w:spacing w:after="0" w:line="240" w:lineRule="auto"/>
              <w:ind w:right="-1" w:firstLine="40"/>
              <w:rPr>
                <w:rFonts w:ascii="Times New Roman" w:hAnsi="Times New Roman"/>
                <w:sz w:val="28"/>
                <w:szCs w:val="28"/>
              </w:rPr>
            </w:pPr>
            <w:r w:rsidRPr="00386DF4">
              <w:rPr>
                <w:rFonts w:ascii="Times New Roman" w:hAnsi="Times New Roman"/>
                <w:sz w:val="28"/>
                <w:szCs w:val="28"/>
              </w:rPr>
              <w:t xml:space="preserve">Рынки, ярмарки, базары* </w:t>
            </w:r>
          </w:p>
        </w:tc>
        <w:tc>
          <w:tcPr>
            <w:tcW w:w="2126" w:type="dxa"/>
            <w:gridSpan w:val="2"/>
            <w:vAlign w:val="center"/>
          </w:tcPr>
          <w:p w:rsidR="002D7201" w:rsidRPr="00386DF4" w:rsidRDefault="002D7201" w:rsidP="006426DF">
            <w:pPr>
              <w:spacing w:after="0" w:line="240" w:lineRule="auto"/>
              <w:ind w:right="-1"/>
              <w:jc w:val="center"/>
              <w:rPr>
                <w:rFonts w:ascii="Times New Roman" w:hAnsi="Times New Roman"/>
                <w:sz w:val="28"/>
                <w:szCs w:val="28"/>
              </w:rPr>
            </w:pPr>
          </w:p>
        </w:tc>
        <w:tc>
          <w:tcPr>
            <w:tcW w:w="867" w:type="dxa"/>
            <w:gridSpan w:val="2"/>
            <w:vAlign w:val="center"/>
          </w:tcPr>
          <w:p w:rsidR="002D7201" w:rsidRPr="00386DF4" w:rsidRDefault="002D7201" w:rsidP="006426DF">
            <w:pPr>
              <w:spacing w:after="0" w:line="240" w:lineRule="auto"/>
              <w:ind w:right="-1"/>
              <w:jc w:val="center"/>
              <w:rPr>
                <w:rFonts w:ascii="Times New Roman" w:hAnsi="Times New Roman"/>
                <w:sz w:val="28"/>
                <w:szCs w:val="28"/>
              </w:rPr>
            </w:pPr>
          </w:p>
        </w:tc>
        <w:tc>
          <w:tcPr>
            <w:tcW w:w="1685" w:type="dxa"/>
            <w:gridSpan w:val="2"/>
            <w:vMerge/>
            <w:vAlign w:val="center"/>
          </w:tcPr>
          <w:p w:rsidR="002D7201" w:rsidRPr="00386DF4" w:rsidRDefault="002D7201" w:rsidP="006426DF">
            <w:pPr>
              <w:spacing w:after="0" w:line="240" w:lineRule="auto"/>
              <w:ind w:right="-1" w:firstLine="567"/>
              <w:jc w:val="center"/>
              <w:rPr>
                <w:rFonts w:ascii="Times New Roman" w:hAnsi="Times New Roman"/>
                <w:sz w:val="28"/>
                <w:szCs w:val="28"/>
              </w:rPr>
            </w:pPr>
          </w:p>
        </w:tc>
        <w:tc>
          <w:tcPr>
            <w:tcW w:w="1134" w:type="dxa"/>
            <w:gridSpan w:val="2"/>
            <w:vMerge/>
            <w:vAlign w:val="center"/>
          </w:tcPr>
          <w:p w:rsidR="002D7201" w:rsidRPr="00386DF4" w:rsidRDefault="002D7201" w:rsidP="006426DF">
            <w:pPr>
              <w:spacing w:after="0" w:line="240" w:lineRule="auto"/>
              <w:ind w:right="-1" w:firstLine="567"/>
              <w:jc w:val="center"/>
              <w:rPr>
                <w:rFonts w:ascii="Times New Roman" w:hAnsi="Times New Roman"/>
                <w:sz w:val="28"/>
                <w:szCs w:val="28"/>
              </w:rPr>
            </w:pPr>
          </w:p>
        </w:tc>
      </w:tr>
      <w:tr w:rsidR="002D7201" w:rsidRPr="00386DF4" w:rsidTr="00FE1896">
        <w:trPr>
          <w:trHeight w:val="541"/>
        </w:trPr>
        <w:tc>
          <w:tcPr>
            <w:tcW w:w="851" w:type="dxa"/>
            <w:gridSpan w:val="2"/>
            <w:vMerge/>
            <w:vAlign w:val="center"/>
          </w:tcPr>
          <w:p w:rsidR="002D7201" w:rsidRPr="00386DF4" w:rsidRDefault="002D7201" w:rsidP="006426DF">
            <w:pPr>
              <w:spacing w:after="0" w:line="240" w:lineRule="auto"/>
              <w:ind w:right="-1"/>
              <w:jc w:val="center"/>
              <w:rPr>
                <w:rFonts w:ascii="Times New Roman" w:hAnsi="Times New Roman"/>
                <w:sz w:val="28"/>
                <w:szCs w:val="28"/>
              </w:rPr>
            </w:pPr>
          </w:p>
        </w:tc>
        <w:tc>
          <w:tcPr>
            <w:tcW w:w="2841" w:type="dxa"/>
            <w:gridSpan w:val="2"/>
            <w:vAlign w:val="center"/>
          </w:tcPr>
          <w:p w:rsidR="002D7201" w:rsidRPr="00386DF4" w:rsidRDefault="002D7201" w:rsidP="006426DF">
            <w:pPr>
              <w:spacing w:after="0" w:line="240" w:lineRule="auto"/>
              <w:ind w:right="-1" w:firstLine="40"/>
              <w:rPr>
                <w:rFonts w:ascii="Times New Roman" w:hAnsi="Times New Roman"/>
                <w:sz w:val="28"/>
                <w:szCs w:val="28"/>
              </w:rPr>
            </w:pPr>
            <w:r w:rsidRPr="00386DF4">
              <w:rPr>
                <w:rFonts w:ascii="Times New Roman" w:hAnsi="Times New Roman"/>
                <w:sz w:val="28"/>
                <w:szCs w:val="28"/>
              </w:rPr>
              <w:t>торговая площадь</w:t>
            </w:r>
          </w:p>
        </w:tc>
        <w:tc>
          <w:tcPr>
            <w:tcW w:w="2126" w:type="dxa"/>
            <w:gridSpan w:val="2"/>
            <w:vMerge w:val="restart"/>
            <w:vAlign w:val="center"/>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кв.м/1 тыс. жителей</w:t>
            </w:r>
          </w:p>
        </w:tc>
        <w:tc>
          <w:tcPr>
            <w:tcW w:w="867" w:type="dxa"/>
            <w:gridSpan w:val="2"/>
            <w:vAlign w:val="center"/>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24</w:t>
            </w:r>
          </w:p>
        </w:tc>
        <w:tc>
          <w:tcPr>
            <w:tcW w:w="1685" w:type="dxa"/>
            <w:gridSpan w:val="2"/>
            <w:vMerge/>
            <w:vAlign w:val="center"/>
          </w:tcPr>
          <w:p w:rsidR="002D7201" w:rsidRPr="00386DF4" w:rsidRDefault="002D7201" w:rsidP="006426DF">
            <w:pPr>
              <w:spacing w:after="0" w:line="240" w:lineRule="auto"/>
              <w:ind w:right="-1" w:firstLine="567"/>
              <w:jc w:val="center"/>
              <w:rPr>
                <w:rFonts w:ascii="Times New Roman" w:hAnsi="Times New Roman"/>
                <w:sz w:val="28"/>
                <w:szCs w:val="28"/>
              </w:rPr>
            </w:pPr>
          </w:p>
        </w:tc>
        <w:tc>
          <w:tcPr>
            <w:tcW w:w="1134" w:type="dxa"/>
            <w:gridSpan w:val="2"/>
            <w:vMerge/>
            <w:vAlign w:val="center"/>
          </w:tcPr>
          <w:p w:rsidR="002D7201" w:rsidRPr="00386DF4" w:rsidRDefault="002D7201" w:rsidP="006426DF">
            <w:pPr>
              <w:spacing w:after="0" w:line="240" w:lineRule="auto"/>
              <w:ind w:right="-1" w:firstLine="567"/>
              <w:jc w:val="center"/>
              <w:rPr>
                <w:rFonts w:ascii="Times New Roman" w:hAnsi="Times New Roman"/>
                <w:sz w:val="28"/>
                <w:szCs w:val="28"/>
              </w:rPr>
            </w:pPr>
          </w:p>
        </w:tc>
      </w:tr>
      <w:tr w:rsidR="002D7201" w:rsidRPr="00386DF4" w:rsidTr="00FE1896">
        <w:trPr>
          <w:trHeight w:val="541"/>
        </w:trPr>
        <w:tc>
          <w:tcPr>
            <w:tcW w:w="851" w:type="dxa"/>
            <w:gridSpan w:val="2"/>
            <w:vMerge/>
            <w:vAlign w:val="center"/>
          </w:tcPr>
          <w:p w:rsidR="002D7201" w:rsidRPr="00386DF4" w:rsidRDefault="002D7201" w:rsidP="006426DF">
            <w:pPr>
              <w:spacing w:after="0" w:line="240" w:lineRule="auto"/>
              <w:ind w:right="-1"/>
              <w:jc w:val="center"/>
              <w:rPr>
                <w:rFonts w:ascii="Times New Roman" w:hAnsi="Times New Roman"/>
                <w:sz w:val="28"/>
                <w:szCs w:val="28"/>
              </w:rPr>
            </w:pPr>
          </w:p>
        </w:tc>
        <w:tc>
          <w:tcPr>
            <w:tcW w:w="2841" w:type="dxa"/>
            <w:gridSpan w:val="2"/>
            <w:vAlign w:val="center"/>
          </w:tcPr>
          <w:p w:rsidR="002D7201" w:rsidRPr="00386DF4" w:rsidRDefault="002D7201" w:rsidP="006426DF">
            <w:pPr>
              <w:spacing w:after="0" w:line="240" w:lineRule="auto"/>
              <w:ind w:right="-1" w:firstLine="40"/>
              <w:rPr>
                <w:rFonts w:ascii="Times New Roman" w:hAnsi="Times New Roman"/>
                <w:sz w:val="28"/>
                <w:szCs w:val="28"/>
              </w:rPr>
            </w:pPr>
            <w:r w:rsidRPr="00386DF4">
              <w:rPr>
                <w:rFonts w:ascii="Times New Roman" w:hAnsi="Times New Roman"/>
                <w:sz w:val="28"/>
                <w:szCs w:val="28"/>
              </w:rPr>
              <w:t>общая площадь</w:t>
            </w:r>
          </w:p>
        </w:tc>
        <w:tc>
          <w:tcPr>
            <w:tcW w:w="2126" w:type="dxa"/>
            <w:gridSpan w:val="2"/>
            <w:vMerge/>
            <w:vAlign w:val="center"/>
          </w:tcPr>
          <w:p w:rsidR="002D7201" w:rsidRPr="00386DF4" w:rsidRDefault="002D7201" w:rsidP="006426DF">
            <w:pPr>
              <w:spacing w:after="0" w:line="240" w:lineRule="auto"/>
              <w:ind w:right="-1"/>
              <w:jc w:val="center"/>
              <w:rPr>
                <w:rFonts w:ascii="Times New Roman" w:hAnsi="Times New Roman"/>
                <w:sz w:val="28"/>
                <w:szCs w:val="28"/>
              </w:rPr>
            </w:pPr>
          </w:p>
        </w:tc>
        <w:tc>
          <w:tcPr>
            <w:tcW w:w="867" w:type="dxa"/>
            <w:gridSpan w:val="2"/>
            <w:vAlign w:val="center"/>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800</w:t>
            </w:r>
          </w:p>
        </w:tc>
        <w:tc>
          <w:tcPr>
            <w:tcW w:w="1685" w:type="dxa"/>
            <w:gridSpan w:val="2"/>
            <w:vMerge/>
            <w:vAlign w:val="center"/>
          </w:tcPr>
          <w:p w:rsidR="002D7201" w:rsidRPr="00386DF4" w:rsidRDefault="002D7201" w:rsidP="006426DF">
            <w:pPr>
              <w:spacing w:after="0" w:line="240" w:lineRule="auto"/>
              <w:ind w:right="-1" w:firstLine="567"/>
              <w:jc w:val="center"/>
              <w:rPr>
                <w:rFonts w:ascii="Times New Roman" w:hAnsi="Times New Roman"/>
                <w:sz w:val="28"/>
                <w:szCs w:val="28"/>
              </w:rPr>
            </w:pPr>
          </w:p>
        </w:tc>
        <w:tc>
          <w:tcPr>
            <w:tcW w:w="1134" w:type="dxa"/>
            <w:gridSpan w:val="2"/>
            <w:vMerge/>
            <w:vAlign w:val="center"/>
          </w:tcPr>
          <w:p w:rsidR="002D7201" w:rsidRPr="00386DF4" w:rsidRDefault="002D7201" w:rsidP="006426DF">
            <w:pPr>
              <w:spacing w:after="0" w:line="240" w:lineRule="auto"/>
              <w:ind w:right="-1" w:firstLine="567"/>
              <w:jc w:val="center"/>
              <w:rPr>
                <w:rFonts w:ascii="Times New Roman" w:hAnsi="Times New Roman"/>
                <w:sz w:val="28"/>
                <w:szCs w:val="28"/>
              </w:rPr>
            </w:pPr>
          </w:p>
        </w:tc>
      </w:tr>
      <w:tr w:rsidR="002D7201" w:rsidRPr="00386DF4" w:rsidTr="00FE1896">
        <w:trPr>
          <w:trHeight w:val="541"/>
        </w:trPr>
        <w:tc>
          <w:tcPr>
            <w:tcW w:w="851" w:type="dxa"/>
            <w:gridSpan w:val="2"/>
            <w:vAlign w:val="center"/>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8</w:t>
            </w:r>
            <w:r w:rsidR="00FE1896" w:rsidRPr="00386DF4">
              <w:rPr>
                <w:rFonts w:ascii="Times New Roman" w:hAnsi="Times New Roman"/>
                <w:sz w:val="28"/>
                <w:szCs w:val="28"/>
              </w:rPr>
              <w:t>.</w:t>
            </w:r>
          </w:p>
        </w:tc>
        <w:tc>
          <w:tcPr>
            <w:tcW w:w="2841" w:type="dxa"/>
            <w:gridSpan w:val="2"/>
            <w:vAlign w:val="center"/>
          </w:tcPr>
          <w:p w:rsidR="002D7201" w:rsidRPr="00386DF4" w:rsidRDefault="002D7201" w:rsidP="006426DF">
            <w:pPr>
              <w:spacing w:after="0" w:line="240" w:lineRule="auto"/>
              <w:ind w:right="-1" w:firstLine="40"/>
              <w:rPr>
                <w:rFonts w:ascii="Times New Roman" w:hAnsi="Times New Roman"/>
                <w:sz w:val="28"/>
                <w:szCs w:val="28"/>
              </w:rPr>
            </w:pPr>
            <w:r w:rsidRPr="00386DF4">
              <w:rPr>
                <w:rFonts w:ascii="Times New Roman" w:hAnsi="Times New Roman"/>
                <w:sz w:val="28"/>
                <w:szCs w:val="28"/>
              </w:rPr>
              <w:t>Почта/отделение связи</w:t>
            </w:r>
          </w:p>
        </w:tc>
        <w:tc>
          <w:tcPr>
            <w:tcW w:w="2126" w:type="dxa"/>
            <w:gridSpan w:val="2"/>
            <w:vAlign w:val="center"/>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объект/населенный пункт при населении более 300 человек</w:t>
            </w:r>
          </w:p>
        </w:tc>
        <w:tc>
          <w:tcPr>
            <w:tcW w:w="867" w:type="dxa"/>
            <w:gridSpan w:val="2"/>
            <w:vAlign w:val="center"/>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w:t>
            </w:r>
          </w:p>
        </w:tc>
        <w:tc>
          <w:tcPr>
            <w:tcW w:w="1685" w:type="dxa"/>
            <w:gridSpan w:val="2"/>
            <w:vMerge/>
            <w:vAlign w:val="center"/>
          </w:tcPr>
          <w:p w:rsidR="002D7201" w:rsidRPr="00386DF4" w:rsidRDefault="002D7201" w:rsidP="006426DF">
            <w:pPr>
              <w:spacing w:after="0" w:line="240" w:lineRule="auto"/>
              <w:ind w:right="-1" w:firstLine="567"/>
              <w:jc w:val="center"/>
              <w:rPr>
                <w:rFonts w:ascii="Times New Roman" w:hAnsi="Times New Roman"/>
                <w:sz w:val="28"/>
                <w:szCs w:val="28"/>
              </w:rPr>
            </w:pPr>
          </w:p>
        </w:tc>
        <w:tc>
          <w:tcPr>
            <w:tcW w:w="1134" w:type="dxa"/>
            <w:gridSpan w:val="2"/>
            <w:vMerge/>
            <w:vAlign w:val="center"/>
          </w:tcPr>
          <w:p w:rsidR="002D7201" w:rsidRPr="00386DF4" w:rsidRDefault="002D7201" w:rsidP="006426DF">
            <w:pPr>
              <w:spacing w:after="0" w:line="240" w:lineRule="auto"/>
              <w:ind w:right="-1" w:firstLine="567"/>
              <w:jc w:val="center"/>
              <w:rPr>
                <w:rFonts w:ascii="Times New Roman" w:hAnsi="Times New Roman"/>
                <w:sz w:val="28"/>
                <w:szCs w:val="28"/>
              </w:rPr>
            </w:pPr>
          </w:p>
        </w:tc>
      </w:tr>
    </w:tbl>
    <w:p w:rsidR="002D7201" w:rsidRPr="00386DF4" w:rsidRDefault="00B24DAD" w:rsidP="006426DF">
      <w:pPr>
        <w:pStyle w:val="4"/>
        <w:numPr>
          <w:ilvl w:val="0"/>
          <w:numId w:val="42"/>
        </w:numPr>
        <w:spacing w:before="0" w:after="0" w:line="240" w:lineRule="auto"/>
        <w:ind w:left="0" w:right="-1" w:firstLine="426"/>
        <w:rPr>
          <w:rFonts w:ascii="Times New Roman" w:hAnsi="Times New Roman"/>
          <w:b w:val="0"/>
        </w:rPr>
      </w:pPr>
      <w:r w:rsidRPr="00386DF4">
        <w:rPr>
          <w:rFonts w:ascii="Times New Roman" w:hAnsi="Times New Roman"/>
          <w:b w:val="0"/>
        </w:rPr>
        <w:t>н</w:t>
      </w:r>
      <w:r w:rsidR="002D7201" w:rsidRPr="00386DF4">
        <w:rPr>
          <w:rFonts w:ascii="Times New Roman" w:hAnsi="Times New Roman"/>
          <w:b w:val="0"/>
        </w:rPr>
        <w:t xml:space="preserve">а рынках без канализации </w:t>
      </w:r>
      <w:bookmarkStart w:id="16" w:name="fts_hit2"/>
      <w:bookmarkEnd w:id="16"/>
      <w:r w:rsidR="002D7201" w:rsidRPr="00386DF4">
        <w:rPr>
          <w:rStyle w:val="fts-hit"/>
          <w:rFonts w:ascii="Times New Roman" w:hAnsi="Times New Roman"/>
          <w:b w:val="0"/>
        </w:rPr>
        <w:t>общественные туалеты</w:t>
      </w:r>
      <w:r w:rsidR="002D7201" w:rsidRPr="00386DF4">
        <w:rPr>
          <w:rFonts w:ascii="Times New Roman" w:hAnsi="Times New Roman"/>
          <w:b w:val="0"/>
        </w:rPr>
        <w:t xml:space="preserve">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2D7201" w:rsidRPr="00386DF4" w:rsidRDefault="002D7201" w:rsidP="006426DF">
      <w:pPr>
        <w:pStyle w:val="4"/>
        <w:spacing w:before="0" w:after="0" w:line="240" w:lineRule="auto"/>
        <w:ind w:right="-1" w:firstLine="426"/>
        <w:rPr>
          <w:rFonts w:ascii="Times New Roman" w:hAnsi="Times New Roman"/>
          <w:b w:val="0"/>
        </w:rPr>
      </w:pPr>
      <w:r w:rsidRPr="00386DF4">
        <w:rPr>
          <w:rFonts w:ascii="Times New Roman" w:hAnsi="Times New Roman"/>
          <w:b w:val="0"/>
        </w:rPr>
        <w:t>Нормы расчета стоянок для временного хранения легковых автомобилей см. Приложение В.</w:t>
      </w:r>
    </w:p>
    <w:p w:rsidR="002D7201" w:rsidRPr="00386DF4" w:rsidRDefault="002D7201" w:rsidP="006426DF">
      <w:pPr>
        <w:spacing w:after="0" w:line="240" w:lineRule="auto"/>
        <w:ind w:right="-1" w:firstLine="567"/>
        <w:rPr>
          <w:rFonts w:ascii="Times New Roman" w:hAnsi="Times New Roman"/>
          <w:b/>
          <w:sz w:val="28"/>
          <w:szCs w:val="28"/>
        </w:rPr>
      </w:pPr>
      <w:bookmarkStart w:id="17" w:name="_Toc474936733"/>
      <w:r w:rsidRPr="00386DF4">
        <w:rPr>
          <w:rFonts w:ascii="Times New Roman" w:hAnsi="Times New Roman"/>
          <w:sz w:val="28"/>
          <w:szCs w:val="28"/>
        </w:rPr>
        <w:br w:type="page"/>
      </w:r>
      <w:r w:rsidRPr="00386DF4">
        <w:rPr>
          <w:rFonts w:ascii="Times New Roman" w:hAnsi="Times New Roman"/>
          <w:b/>
          <w:sz w:val="28"/>
          <w:szCs w:val="28"/>
        </w:rPr>
        <w:lastRenderedPageBreak/>
        <w:t>1.6 Расчетные показатели, устанавливаемые для объектов местного значения в области рекреации</w:t>
      </w:r>
      <w:bookmarkEnd w:id="17"/>
    </w:p>
    <w:p w:rsidR="00211751" w:rsidRPr="00386DF4" w:rsidRDefault="00211751" w:rsidP="006426DF">
      <w:pPr>
        <w:pStyle w:val="ConsPlusNormal"/>
        <w:ind w:right="-1" w:firstLine="567"/>
        <w:jc w:val="both"/>
        <w:outlineLvl w:val="5"/>
        <w:rPr>
          <w:rFonts w:ascii="Times New Roman" w:hAnsi="Times New Roman"/>
          <w:sz w:val="28"/>
          <w:szCs w:val="28"/>
        </w:rPr>
      </w:pPr>
      <w:r w:rsidRPr="00386DF4">
        <w:rPr>
          <w:rFonts w:ascii="Times New Roman" w:hAnsi="Times New Roman"/>
          <w:sz w:val="28"/>
          <w:szCs w:val="28"/>
        </w:rPr>
        <w:t>1. Расчетные показатели минимально допустимого уровня обеспеченности населения объектами.</w:t>
      </w:r>
      <w:r w:rsidR="00E13CA1" w:rsidRPr="00386DF4">
        <w:rPr>
          <w:rFonts w:ascii="Times New Roman" w:hAnsi="Times New Roman"/>
          <w:sz w:val="28"/>
          <w:szCs w:val="28"/>
        </w:rPr>
        <w:t xml:space="preserve"> Таблица 9</w:t>
      </w:r>
    </w:p>
    <w:p w:rsidR="00E13CA1" w:rsidRPr="00386DF4" w:rsidRDefault="00E13CA1" w:rsidP="006426DF">
      <w:pPr>
        <w:pStyle w:val="ConsPlusNormal"/>
        <w:ind w:right="-1" w:firstLine="567"/>
        <w:jc w:val="right"/>
        <w:outlineLvl w:val="5"/>
        <w:rPr>
          <w:rFonts w:ascii="Times New Roman" w:hAnsi="Times New Roman"/>
          <w:sz w:val="28"/>
          <w:szCs w:val="28"/>
        </w:rPr>
      </w:pPr>
      <w:r w:rsidRPr="00386DF4">
        <w:rPr>
          <w:rFonts w:ascii="Times New Roman" w:hAnsi="Times New Roman"/>
          <w:sz w:val="28"/>
          <w:szCs w:val="28"/>
        </w:rPr>
        <w:t>Таблица 9</w:t>
      </w:r>
    </w:p>
    <w:p w:rsidR="00211751" w:rsidRPr="00386DF4" w:rsidRDefault="00211751" w:rsidP="006426DF">
      <w:pPr>
        <w:pStyle w:val="ConsPlusNormal"/>
        <w:ind w:right="-1" w:firstLine="567"/>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6"/>
        <w:gridCol w:w="5613"/>
      </w:tblGrid>
      <w:tr w:rsidR="00211751" w:rsidRPr="00386DF4" w:rsidTr="00E13CA1">
        <w:tc>
          <w:tcPr>
            <w:tcW w:w="3686" w:type="dxa"/>
          </w:tcPr>
          <w:p w:rsidR="00211751" w:rsidRPr="00386DF4" w:rsidRDefault="00211751"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Основная часть (расчетные показатели)</w:t>
            </w:r>
          </w:p>
        </w:tc>
        <w:tc>
          <w:tcPr>
            <w:tcW w:w="5613" w:type="dxa"/>
          </w:tcPr>
          <w:p w:rsidR="00211751" w:rsidRPr="00386DF4" w:rsidRDefault="00211751"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Правила и область применения расчетных показателей</w:t>
            </w:r>
          </w:p>
        </w:tc>
      </w:tr>
      <w:tr w:rsidR="00211751" w:rsidRPr="00386DF4" w:rsidTr="00E13CA1">
        <w:tc>
          <w:tcPr>
            <w:tcW w:w="9299" w:type="dxa"/>
            <w:gridSpan w:val="2"/>
          </w:tcPr>
          <w:p w:rsidR="00211751" w:rsidRPr="00386DF4" w:rsidRDefault="00E13CA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а</w:t>
            </w:r>
            <w:r w:rsidR="00211751" w:rsidRPr="00386DF4">
              <w:rPr>
                <w:rFonts w:ascii="Times New Roman" w:hAnsi="Times New Roman"/>
                <w:sz w:val="28"/>
                <w:szCs w:val="28"/>
              </w:rPr>
              <w:t>) Количество мест (вместимость) в кемпингах и на зеленых стоянках</w:t>
            </w:r>
          </w:p>
        </w:tc>
      </w:tr>
      <w:tr w:rsidR="00211751" w:rsidRPr="00386DF4" w:rsidTr="00E13CA1">
        <w:tc>
          <w:tcPr>
            <w:tcW w:w="3686"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 xml:space="preserve">В соответствии с зонированием территории Республики Коми по социально-экономическим характеристикам </w:t>
            </w:r>
            <w:r w:rsidR="00E13CA1" w:rsidRPr="00386DF4">
              <w:rPr>
                <w:rFonts w:ascii="Times New Roman" w:hAnsi="Times New Roman"/>
                <w:sz w:val="28"/>
                <w:szCs w:val="28"/>
              </w:rPr>
              <w:t>*</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0,5 мест на 1 тыс. жителей</w:t>
            </w:r>
          </w:p>
        </w:tc>
        <w:tc>
          <w:tcPr>
            <w:tcW w:w="5613"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 xml:space="preserve">На </w:t>
            </w:r>
            <w:r w:rsidR="00D90FFD" w:rsidRPr="00386DF4">
              <w:rPr>
                <w:rFonts w:ascii="Times New Roman" w:hAnsi="Times New Roman"/>
                <w:sz w:val="28"/>
                <w:szCs w:val="28"/>
              </w:rPr>
              <w:t>территории национального парка «</w:t>
            </w:r>
            <w:r w:rsidRPr="00386DF4">
              <w:rPr>
                <w:rFonts w:ascii="Times New Roman" w:hAnsi="Times New Roman"/>
                <w:sz w:val="28"/>
                <w:szCs w:val="28"/>
              </w:rPr>
              <w:t>Югыд-Ва</w:t>
            </w:r>
            <w:r w:rsidR="00D90FFD" w:rsidRPr="00386DF4">
              <w:rPr>
                <w:rFonts w:ascii="Times New Roman" w:hAnsi="Times New Roman"/>
                <w:sz w:val="28"/>
                <w:szCs w:val="28"/>
              </w:rPr>
              <w:t>»</w:t>
            </w:r>
            <w:r w:rsidRPr="00386DF4">
              <w:rPr>
                <w:rFonts w:ascii="Times New Roman" w:hAnsi="Times New Roman"/>
                <w:sz w:val="28"/>
                <w:szCs w:val="28"/>
              </w:rPr>
              <w:t xml:space="preserve"> объекты размещаются по решению администрации национального парка на территориях, определенных в Схеме функционального зонирования ООПТ (в границах функциональных зон - рекреационной, хозяйственного назначения).</w:t>
            </w:r>
          </w:p>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Общий уровень обеспеченности различными видами средств коллективного размещения в муниципальном образовании должен быть не менее 6 мест на 1 тыс. жителей</w:t>
            </w:r>
          </w:p>
        </w:tc>
      </w:tr>
      <w:tr w:rsidR="00211751" w:rsidRPr="00386DF4" w:rsidTr="00E13CA1">
        <w:tc>
          <w:tcPr>
            <w:tcW w:w="9299" w:type="dxa"/>
            <w:gridSpan w:val="2"/>
          </w:tcPr>
          <w:p w:rsidR="00211751" w:rsidRPr="00386DF4" w:rsidRDefault="00E13CA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б</w:t>
            </w:r>
            <w:r w:rsidR="00211751" w:rsidRPr="00386DF4">
              <w:rPr>
                <w:rFonts w:ascii="Times New Roman" w:hAnsi="Times New Roman"/>
                <w:sz w:val="28"/>
                <w:szCs w:val="28"/>
              </w:rPr>
              <w:t>) Площадь земельного участка для размещения кемпинга, зеленой стоянки</w:t>
            </w:r>
          </w:p>
        </w:tc>
      </w:tr>
      <w:tr w:rsidR="00211751" w:rsidRPr="00386DF4" w:rsidTr="00E13CA1">
        <w:tc>
          <w:tcPr>
            <w:tcW w:w="3686"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В соответствии с зонированием территории по социально-экономическим характеристикам:</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75 - 100 кв.м на 1 место</w:t>
            </w:r>
          </w:p>
        </w:tc>
        <w:tc>
          <w:tcPr>
            <w:tcW w:w="5613"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Расчетный показатель подлежит уточнению в местных нормативах градостроительного проектирования</w:t>
            </w:r>
          </w:p>
        </w:tc>
      </w:tr>
      <w:tr w:rsidR="00211751" w:rsidRPr="00386DF4" w:rsidTr="00E13CA1">
        <w:tc>
          <w:tcPr>
            <w:tcW w:w="9299" w:type="dxa"/>
            <w:gridSpan w:val="2"/>
          </w:tcPr>
          <w:p w:rsidR="00211751" w:rsidRPr="00386DF4" w:rsidRDefault="00E13CA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в</w:t>
            </w:r>
            <w:r w:rsidR="00211751" w:rsidRPr="00386DF4">
              <w:rPr>
                <w:rFonts w:ascii="Times New Roman" w:hAnsi="Times New Roman"/>
                <w:sz w:val="28"/>
                <w:szCs w:val="28"/>
              </w:rPr>
              <w:t>) Количество мест (вместимость) в туристических базах</w:t>
            </w:r>
          </w:p>
        </w:tc>
      </w:tr>
      <w:tr w:rsidR="00211751" w:rsidRPr="00386DF4" w:rsidTr="00E13CA1">
        <w:tc>
          <w:tcPr>
            <w:tcW w:w="3686"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В соответствии с зонированием территории по социально-экономическим характеристикам:</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3 места на 1 тыс. жителей</w:t>
            </w:r>
          </w:p>
        </w:tc>
        <w:tc>
          <w:tcPr>
            <w:tcW w:w="5613"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Минимальная вместимость одного объекта должна составлять 20 мест.</w:t>
            </w:r>
          </w:p>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Общий уровень обеспеченности различными видами средств коллективного размещения в муниципальном образовании должен быть не менее 6 мест на 1 тыс. жителей</w:t>
            </w:r>
          </w:p>
        </w:tc>
      </w:tr>
      <w:tr w:rsidR="00211751" w:rsidRPr="00386DF4" w:rsidTr="00E13CA1">
        <w:tc>
          <w:tcPr>
            <w:tcW w:w="9299" w:type="dxa"/>
            <w:gridSpan w:val="2"/>
          </w:tcPr>
          <w:p w:rsidR="00211751" w:rsidRPr="00386DF4" w:rsidRDefault="00E13CA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г</w:t>
            </w:r>
            <w:r w:rsidR="00211751" w:rsidRPr="00386DF4">
              <w:rPr>
                <w:rFonts w:ascii="Times New Roman" w:hAnsi="Times New Roman"/>
                <w:sz w:val="28"/>
                <w:szCs w:val="28"/>
              </w:rPr>
              <w:t>) Площадь земельного участка для размещения туристической базы</w:t>
            </w:r>
          </w:p>
        </w:tc>
      </w:tr>
      <w:tr w:rsidR="00211751" w:rsidRPr="00386DF4" w:rsidTr="00E13CA1">
        <w:tc>
          <w:tcPr>
            <w:tcW w:w="3686"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 xml:space="preserve">В соответствии с зонированием территории по социально-экономическим </w:t>
            </w:r>
            <w:r w:rsidRPr="00386DF4">
              <w:rPr>
                <w:rFonts w:ascii="Times New Roman" w:hAnsi="Times New Roman"/>
                <w:sz w:val="28"/>
                <w:szCs w:val="28"/>
              </w:rPr>
              <w:lastRenderedPageBreak/>
              <w:t>характеристикам:</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45 - 50 кв.м на 1 место</w:t>
            </w:r>
          </w:p>
        </w:tc>
        <w:tc>
          <w:tcPr>
            <w:tcW w:w="5613"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lastRenderedPageBreak/>
              <w:t>Расчетный показатель подлежит уточнению в местных нормативах градостроительного проектирования</w:t>
            </w:r>
          </w:p>
        </w:tc>
      </w:tr>
      <w:tr w:rsidR="00211751" w:rsidRPr="00386DF4" w:rsidTr="00E13CA1">
        <w:tc>
          <w:tcPr>
            <w:tcW w:w="9299" w:type="dxa"/>
            <w:gridSpan w:val="2"/>
          </w:tcPr>
          <w:p w:rsidR="00211751" w:rsidRPr="00386DF4" w:rsidRDefault="00E13CA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lastRenderedPageBreak/>
              <w:t>д</w:t>
            </w:r>
            <w:r w:rsidR="00211751" w:rsidRPr="00386DF4">
              <w:rPr>
                <w:rFonts w:ascii="Times New Roman" w:hAnsi="Times New Roman"/>
                <w:sz w:val="28"/>
                <w:szCs w:val="28"/>
              </w:rPr>
              <w:t>) Количество мест (вместимость) в охотничьих, рыболовных базах</w:t>
            </w:r>
          </w:p>
        </w:tc>
      </w:tr>
      <w:tr w:rsidR="00211751" w:rsidRPr="00386DF4" w:rsidTr="00E13CA1">
        <w:tc>
          <w:tcPr>
            <w:tcW w:w="3686"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В соответствии с зонированием территории по социально-экономическим характеристикам:</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6 мест на 1 тыс. жителей</w:t>
            </w:r>
          </w:p>
        </w:tc>
        <w:tc>
          <w:tcPr>
            <w:tcW w:w="5613"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Минимальная вместимость одного объекта должна составлять 10 мест.</w:t>
            </w:r>
          </w:p>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Общий уровень обеспеченности различными видами средств коллективного размещения в муниципальном образовании должен быть не менее 6 мест на 1 тыс. жителей</w:t>
            </w:r>
          </w:p>
        </w:tc>
      </w:tr>
      <w:tr w:rsidR="00211751" w:rsidRPr="00386DF4" w:rsidTr="00E13CA1">
        <w:tc>
          <w:tcPr>
            <w:tcW w:w="9299" w:type="dxa"/>
            <w:gridSpan w:val="2"/>
          </w:tcPr>
          <w:p w:rsidR="00211751" w:rsidRPr="00386DF4" w:rsidRDefault="00E13CA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е</w:t>
            </w:r>
            <w:r w:rsidR="00211751" w:rsidRPr="00386DF4">
              <w:rPr>
                <w:rFonts w:ascii="Times New Roman" w:hAnsi="Times New Roman"/>
                <w:sz w:val="28"/>
                <w:szCs w:val="28"/>
              </w:rPr>
              <w:t>) Площадь земельного участка для размещения охотничьей, рыболовной базы</w:t>
            </w:r>
          </w:p>
        </w:tc>
      </w:tr>
      <w:tr w:rsidR="00211751" w:rsidRPr="00386DF4" w:rsidTr="00E13CA1">
        <w:tc>
          <w:tcPr>
            <w:tcW w:w="3686"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30 - 50 кв.м на 1 место</w:t>
            </w:r>
          </w:p>
        </w:tc>
        <w:tc>
          <w:tcPr>
            <w:tcW w:w="5613" w:type="dxa"/>
          </w:tcPr>
          <w:p w:rsidR="00211751" w:rsidRPr="00386DF4" w:rsidRDefault="00211751" w:rsidP="006426DF">
            <w:pPr>
              <w:pStyle w:val="ConsPlusNormal"/>
              <w:ind w:right="-1" w:firstLine="567"/>
              <w:jc w:val="both"/>
              <w:rPr>
                <w:rFonts w:ascii="Times New Roman" w:hAnsi="Times New Roman"/>
                <w:sz w:val="28"/>
                <w:szCs w:val="28"/>
              </w:rPr>
            </w:pPr>
          </w:p>
        </w:tc>
      </w:tr>
      <w:tr w:rsidR="00211751" w:rsidRPr="00386DF4" w:rsidTr="00E13CA1">
        <w:tc>
          <w:tcPr>
            <w:tcW w:w="9299" w:type="dxa"/>
            <w:gridSpan w:val="2"/>
          </w:tcPr>
          <w:p w:rsidR="00211751" w:rsidRPr="00386DF4" w:rsidRDefault="00E13CA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ж</w:t>
            </w:r>
            <w:r w:rsidR="00211751" w:rsidRPr="00386DF4">
              <w:rPr>
                <w:rFonts w:ascii="Times New Roman" w:hAnsi="Times New Roman"/>
                <w:sz w:val="28"/>
                <w:szCs w:val="28"/>
              </w:rPr>
              <w:t>) Количество мест (вместимость) в детских оздоровительных лагерях</w:t>
            </w:r>
          </w:p>
        </w:tc>
      </w:tr>
      <w:tr w:rsidR="00211751" w:rsidRPr="00386DF4" w:rsidTr="00E13CA1">
        <w:tc>
          <w:tcPr>
            <w:tcW w:w="3686"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В соответствии с зонированием территории по социально-экономическим характеристикам:</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5 - 20 мест на 1 тыс. жителей</w:t>
            </w:r>
          </w:p>
        </w:tc>
        <w:tc>
          <w:tcPr>
            <w:tcW w:w="5613" w:type="dxa"/>
          </w:tcPr>
          <w:p w:rsidR="00211751" w:rsidRPr="00386DF4" w:rsidRDefault="00211751" w:rsidP="006426DF">
            <w:pPr>
              <w:pStyle w:val="ConsPlusNormal"/>
              <w:ind w:right="-1" w:firstLine="567"/>
              <w:jc w:val="both"/>
              <w:rPr>
                <w:rFonts w:ascii="Times New Roman" w:hAnsi="Times New Roman"/>
                <w:sz w:val="28"/>
                <w:szCs w:val="28"/>
              </w:rPr>
            </w:pPr>
          </w:p>
        </w:tc>
      </w:tr>
      <w:tr w:rsidR="00211751" w:rsidRPr="00386DF4" w:rsidTr="00E13CA1">
        <w:tc>
          <w:tcPr>
            <w:tcW w:w="9299" w:type="dxa"/>
            <w:gridSpan w:val="2"/>
          </w:tcPr>
          <w:p w:rsidR="00211751" w:rsidRPr="00386DF4" w:rsidRDefault="00E13CA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з</w:t>
            </w:r>
            <w:r w:rsidR="00211751" w:rsidRPr="00386DF4">
              <w:rPr>
                <w:rFonts w:ascii="Times New Roman" w:hAnsi="Times New Roman"/>
                <w:sz w:val="28"/>
                <w:szCs w:val="28"/>
              </w:rPr>
              <w:t>) Площадь земельного участка для размещения детского оздоровительного лагеря</w:t>
            </w:r>
          </w:p>
        </w:tc>
      </w:tr>
      <w:tr w:rsidR="00211751" w:rsidRPr="00386DF4" w:rsidTr="00E13CA1">
        <w:tc>
          <w:tcPr>
            <w:tcW w:w="3686"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100 - 150 кв.м на 1 место</w:t>
            </w:r>
          </w:p>
        </w:tc>
        <w:tc>
          <w:tcPr>
            <w:tcW w:w="5613" w:type="dxa"/>
          </w:tcPr>
          <w:p w:rsidR="00211751" w:rsidRPr="00386DF4" w:rsidRDefault="00211751" w:rsidP="006426DF">
            <w:pPr>
              <w:pStyle w:val="ConsPlusNormal"/>
              <w:ind w:right="-1" w:firstLine="567"/>
              <w:jc w:val="both"/>
              <w:rPr>
                <w:rFonts w:ascii="Times New Roman" w:hAnsi="Times New Roman"/>
                <w:sz w:val="28"/>
                <w:szCs w:val="28"/>
              </w:rPr>
            </w:pPr>
          </w:p>
        </w:tc>
      </w:tr>
      <w:tr w:rsidR="00211751" w:rsidRPr="00386DF4" w:rsidTr="00E13CA1">
        <w:tc>
          <w:tcPr>
            <w:tcW w:w="9299" w:type="dxa"/>
            <w:gridSpan w:val="2"/>
          </w:tcPr>
          <w:p w:rsidR="00211751" w:rsidRPr="00386DF4" w:rsidRDefault="00E13CA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и</w:t>
            </w:r>
            <w:r w:rsidR="00211751" w:rsidRPr="00386DF4">
              <w:rPr>
                <w:rFonts w:ascii="Times New Roman" w:hAnsi="Times New Roman"/>
                <w:sz w:val="28"/>
                <w:szCs w:val="28"/>
              </w:rPr>
              <w:t>) Количество мест (вместимость) в коммунальных гостиницах</w:t>
            </w:r>
          </w:p>
        </w:tc>
      </w:tr>
      <w:tr w:rsidR="00211751" w:rsidRPr="00386DF4" w:rsidTr="00E13CA1">
        <w:tc>
          <w:tcPr>
            <w:tcW w:w="3686" w:type="dxa"/>
          </w:tcPr>
          <w:p w:rsidR="00211751" w:rsidRPr="00386DF4" w:rsidRDefault="004B36FC" w:rsidP="006426DF">
            <w:pPr>
              <w:pStyle w:val="ConsPlusNormal"/>
              <w:ind w:right="-1" w:firstLine="567"/>
              <w:rPr>
                <w:rFonts w:ascii="Times New Roman" w:hAnsi="Times New Roman"/>
                <w:sz w:val="28"/>
                <w:szCs w:val="28"/>
              </w:rPr>
            </w:pPr>
            <w:r w:rsidRPr="00386DF4">
              <w:rPr>
                <w:rFonts w:ascii="Times New Roman" w:hAnsi="Times New Roman"/>
                <w:sz w:val="28"/>
                <w:szCs w:val="28"/>
              </w:rPr>
              <w:t>А</w:t>
            </w:r>
            <w:r w:rsidR="00211751" w:rsidRPr="00386DF4">
              <w:rPr>
                <w:rFonts w:ascii="Times New Roman" w:hAnsi="Times New Roman"/>
                <w:sz w:val="28"/>
                <w:szCs w:val="28"/>
              </w:rPr>
              <w:t>дминистративный центр сельского поселения - 3 места на 1 тыс. жителей</w:t>
            </w:r>
          </w:p>
        </w:tc>
        <w:tc>
          <w:tcPr>
            <w:tcW w:w="5613"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Общий уровень обеспеченности различными видами средств коллективного размещения в муниципальном образовании должен быть не менее 6 мест на 1 тыс. жителей</w:t>
            </w:r>
          </w:p>
        </w:tc>
      </w:tr>
      <w:tr w:rsidR="00211751" w:rsidRPr="00386DF4" w:rsidTr="00E13CA1">
        <w:tc>
          <w:tcPr>
            <w:tcW w:w="9299" w:type="dxa"/>
            <w:gridSpan w:val="2"/>
          </w:tcPr>
          <w:p w:rsidR="00211751" w:rsidRPr="00386DF4" w:rsidRDefault="00E13CA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к</w:t>
            </w:r>
            <w:r w:rsidR="00211751" w:rsidRPr="00386DF4">
              <w:rPr>
                <w:rFonts w:ascii="Times New Roman" w:hAnsi="Times New Roman"/>
                <w:sz w:val="28"/>
                <w:szCs w:val="28"/>
              </w:rPr>
              <w:t>) Площадь земельного участка для размещения коммунальной гостиницы</w:t>
            </w:r>
          </w:p>
        </w:tc>
      </w:tr>
      <w:tr w:rsidR="00211751" w:rsidRPr="00386DF4" w:rsidTr="00E13CA1">
        <w:tc>
          <w:tcPr>
            <w:tcW w:w="3686"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При вместимости гостиницы:</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от 25 до 100 мест - 55 кв.м на 1 место,</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от 100 до 500 мест - 30 кв.м на 1 место</w:t>
            </w:r>
          </w:p>
        </w:tc>
        <w:tc>
          <w:tcPr>
            <w:tcW w:w="5613" w:type="dxa"/>
          </w:tcPr>
          <w:p w:rsidR="00211751" w:rsidRPr="00386DF4" w:rsidRDefault="00211751" w:rsidP="006426DF">
            <w:pPr>
              <w:pStyle w:val="ConsPlusNormal"/>
              <w:ind w:right="-1" w:firstLine="567"/>
              <w:rPr>
                <w:rFonts w:ascii="Times New Roman" w:hAnsi="Times New Roman"/>
                <w:sz w:val="28"/>
                <w:szCs w:val="28"/>
              </w:rPr>
            </w:pPr>
          </w:p>
        </w:tc>
      </w:tr>
      <w:tr w:rsidR="00211751" w:rsidRPr="00386DF4" w:rsidTr="00E13CA1">
        <w:tc>
          <w:tcPr>
            <w:tcW w:w="9299" w:type="dxa"/>
            <w:gridSpan w:val="2"/>
          </w:tcPr>
          <w:p w:rsidR="00211751" w:rsidRPr="00386DF4" w:rsidRDefault="00E13CA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lastRenderedPageBreak/>
              <w:t>л</w:t>
            </w:r>
            <w:r w:rsidR="00211751" w:rsidRPr="00386DF4">
              <w:rPr>
                <w:rFonts w:ascii="Times New Roman" w:hAnsi="Times New Roman"/>
                <w:sz w:val="28"/>
                <w:szCs w:val="28"/>
              </w:rPr>
              <w:t>) Количество мест (вместимость) в туристских гостиницах</w:t>
            </w:r>
          </w:p>
        </w:tc>
      </w:tr>
      <w:tr w:rsidR="00211751" w:rsidRPr="00386DF4" w:rsidTr="00E13CA1">
        <w:tc>
          <w:tcPr>
            <w:tcW w:w="3686"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 xml:space="preserve"> 3 места на 1 тыс. жителей</w:t>
            </w:r>
          </w:p>
        </w:tc>
        <w:tc>
          <w:tcPr>
            <w:tcW w:w="5613"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Центры туризма выделяются в соответствии со Схемой территориального планирования Республики Коми.</w:t>
            </w:r>
          </w:p>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Общий уровень обеспеченности различными видами средств коллективного размещения в муниципальном образовании должен быть не менее 6 мест на 1 тыс. жителей</w:t>
            </w:r>
          </w:p>
        </w:tc>
      </w:tr>
      <w:tr w:rsidR="00211751" w:rsidRPr="00386DF4" w:rsidTr="00E13CA1">
        <w:tc>
          <w:tcPr>
            <w:tcW w:w="9299" w:type="dxa"/>
            <w:gridSpan w:val="2"/>
          </w:tcPr>
          <w:p w:rsidR="00211751" w:rsidRPr="00386DF4" w:rsidRDefault="00E13CA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м</w:t>
            </w:r>
            <w:r w:rsidR="00211751" w:rsidRPr="00386DF4">
              <w:rPr>
                <w:rFonts w:ascii="Times New Roman" w:hAnsi="Times New Roman"/>
                <w:sz w:val="28"/>
                <w:szCs w:val="28"/>
              </w:rPr>
              <w:t>) Площадь земельного участка для размещения туристской гостиницы</w:t>
            </w:r>
          </w:p>
        </w:tc>
      </w:tr>
      <w:tr w:rsidR="00211751" w:rsidRPr="00386DF4" w:rsidTr="00E13CA1">
        <w:tc>
          <w:tcPr>
            <w:tcW w:w="3686"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При вместимости гостиницы:</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от 25 до 50 мест - 75 кв.м на 1 место,</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от 50 до 100 мест - 55 кв.м на 1 место,</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от 100 до 500 мест - 30 кв.м на 1 место,</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от 500 до 1000 мест - 20 кв.м на 1 место</w:t>
            </w:r>
          </w:p>
        </w:tc>
        <w:tc>
          <w:tcPr>
            <w:tcW w:w="5613" w:type="dxa"/>
          </w:tcPr>
          <w:p w:rsidR="00211751" w:rsidRPr="00386DF4" w:rsidRDefault="00211751" w:rsidP="006426DF">
            <w:pPr>
              <w:pStyle w:val="ConsPlusNormal"/>
              <w:ind w:right="-1" w:firstLine="567"/>
              <w:rPr>
                <w:rFonts w:ascii="Times New Roman" w:hAnsi="Times New Roman"/>
                <w:sz w:val="28"/>
                <w:szCs w:val="28"/>
              </w:rPr>
            </w:pPr>
          </w:p>
        </w:tc>
      </w:tr>
    </w:tbl>
    <w:p w:rsidR="00211751" w:rsidRPr="00386DF4" w:rsidRDefault="00211751" w:rsidP="006426DF">
      <w:pPr>
        <w:pStyle w:val="ConsPlusNormal"/>
        <w:ind w:right="-1" w:firstLine="567"/>
        <w:rPr>
          <w:rFonts w:ascii="Times New Roman" w:hAnsi="Times New Roman"/>
          <w:sz w:val="28"/>
          <w:szCs w:val="28"/>
        </w:rPr>
      </w:pPr>
      <w:bookmarkStart w:id="18" w:name="P1492"/>
      <w:bookmarkEnd w:id="18"/>
    </w:p>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2. Расчетные показатели максимально допустимого уровня территориальной доступности указанных объектов не устанавливаются.</w:t>
      </w:r>
    </w:p>
    <w:p w:rsidR="006F4F8E" w:rsidRPr="00386DF4" w:rsidRDefault="006F4F8E" w:rsidP="006426DF">
      <w:pPr>
        <w:pStyle w:val="4"/>
        <w:spacing w:before="0" w:after="0" w:line="240" w:lineRule="auto"/>
        <w:ind w:right="-1" w:firstLine="567"/>
        <w:rPr>
          <w:rFonts w:ascii="Times New Roman" w:hAnsi="Times New Roman"/>
          <w:b w:val="0"/>
        </w:rPr>
      </w:pPr>
      <w:r w:rsidRPr="00386DF4">
        <w:rPr>
          <w:rFonts w:ascii="Times New Roman" w:hAnsi="Times New Roman"/>
          <w:b w:val="0"/>
        </w:rPr>
        <w:t>Нормы расчета стоянок для временного хранения легковых автомобилей см. Приложение В.</w:t>
      </w:r>
    </w:p>
    <w:p w:rsidR="006F4F8E" w:rsidRPr="00386DF4" w:rsidRDefault="006F4F8E" w:rsidP="006426DF">
      <w:pPr>
        <w:pStyle w:val="ConsPlusNormal"/>
        <w:ind w:right="-1" w:firstLine="567"/>
        <w:rPr>
          <w:rFonts w:ascii="Times New Roman" w:hAnsi="Times New Roman"/>
          <w:sz w:val="28"/>
          <w:szCs w:val="28"/>
        </w:rPr>
      </w:pPr>
    </w:p>
    <w:p w:rsidR="002D7201" w:rsidRPr="00386DF4" w:rsidRDefault="002D7201" w:rsidP="006426DF">
      <w:pPr>
        <w:pStyle w:val="1"/>
        <w:ind w:right="-1" w:firstLine="567"/>
        <w:rPr>
          <w:rFonts w:ascii="Times New Roman" w:hAnsi="Times New Roman"/>
          <w:b/>
          <w:sz w:val="28"/>
          <w:szCs w:val="28"/>
        </w:rPr>
      </w:pPr>
      <w:bookmarkStart w:id="19" w:name="_Toc474936734"/>
      <w:r w:rsidRPr="00386DF4">
        <w:rPr>
          <w:rFonts w:ascii="Times New Roman" w:hAnsi="Times New Roman"/>
          <w:b/>
          <w:sz w:val="28"/>
          <w:szCs w:val="28"/>
        </w:rPr>
        <w:t xml:space="preserve">1.7 </w:t>
      </w:r>
      <w:r w:rsidR="00FE1896" w:rsidRPr="00386DF4">
        <w:rPr>
          <w:rFonts w:ascii="Times New Roman" w:hAnsi="Times New Roman"/>
          <w:b/>
          <w:sz w:val="28"/>
          <w:szCs w:val="28"/>
        </w:rPr>
        <w:t xml:space="preserve"> </w:t>
      </w:r>
      <w:r w:rsidRPr="00386DF4">
        <w:rPr>
          <w:rFonts w:ascii="Times New Roman" w:hAnsi="Times New Roman"/>
          <w:b/>
          <w:sz w:val="28"/>
          <w:szCs w:val="28"/>
        </w:rPr>
        <w:t>Расчетные показатели, устанавливаемые для объектов местного значения в области энергетики и инженерной инфраструктуры</w:t>
      </w:r>
      <w:bookmarkEnd w:id="19"/>
    </w:p>
    <w:p w:rsidR="002D7201" w:rsidRPr="00386DF4" w:rsidRDefault="002D7201" w:rsidP="006426DF">
      <w:pPr>
        <w:pStyle w:val="4"/>
        <w:spacing w:before="0" w:after="0" w:line="240" w:lineRule="auto"/>
        <w:ind w:right="-1" w:firstLine="567"/>
        <w:rPr>
          <w:rFonts w:ascii="Times New Roman" w:hAnsi="Times New Roman"/>
          <w:b w:val="0"/>
        </w:rPr>
      </w:pPr>
      <w:r w:rsidRPr="00386DF4">
        <w:rPr>
          <w:rFonts w:ascii="Times New Roman" w:hAnsi="Times New Roman"/>
          <w:b w:val="0"/>
        </w:rPr>
        <w:t>1.7.1</w:t>
      </w:r>
      <w:r w:rsidR="00FE1896" w:rsidRPr="00386DF4">
        <w:rPr>
          <w:rFonts w:ascii="Times New Roman" w:hAnsi="Times New Roman"/>
          <w:b w:val="0"/>
        </w:rPr>
        <w:t xml:space="preserve"> </w:t>
      </w:r>
      <w:r w:rsidRPr="00386DF4">
        <w:rPr>
          <w:rFonts w:ascii="Times New Roman" w:hAnsi="Times New Roman"/>
          <w:b w:val="0"/>
        </w:rPr>
        <w:t xml:space="preserve"> Расчетные показатели объектов, относящихся к области электроснабжения</w:t>
      </w:r>
    </w:p>
    <w:p w:rsidR="002D7201" w:rsidRPr="00386DF4" w:rsidRDefault="002D7201" w:rsidP="006426DF">
      <w:pPr>
        <w:spacing w:after="0" w:line="240" w:lineRule="auto"/>
        <w:ind w:firstLine="567"/>
        <w:jc w:val="both"/>
        <w:rPr>
          <w:rFonts w:ascii="Times New Roman" w:hAnsi="Times New Roman"/>
          <w:sz w:val="28"/>
          <w:szCs w:val="28"/>
          <w:u w:val="single"/>
        </w:rPr>
      </w:pPr>
      <w:r w:rsidRPr="00386DF4">
        <w:rPr>
          <w:rFonts w:ascii="Times New Roman" w:hAnsi="Times New Roman"/>
          <w:sz w:val="28"/>
          <w:szCs w:val="28"/>
        </w:rPr>
        <w:t>Проектирование сельских электрических сетей распространяется на вновь сооружаемые и реконструируемые электрические сети сельского поселения, в том числе на электрические сети к отдельным объектам, находящимся на территории сельского поселения, независимо от их ведомственной принадлежности согласно таблице 10.</w:t>
      </w:r>
    </w:p>
    <w:p w:rsidR="00E13CA1" w:rsidRPr="00386DF4" w:rsidRDefault="002D7201" w:rsidP="006426DF">
      <w:pPr>
        <w:spacing w:after="0" w:line="240" w:lineRule="auto"/>
        <w:ind w:right="-1" w:firstLine="567"/>
        <w:jc w:val="right"/>
        <w:rPr>
          <w:rFonts w:ascii="Times New Roman" w:hAnsi="Times New Roman"/>
          <w:sz w:val="28"/>
          <w:szCs w:val="28"/>
        </w:rPr>
      </w:pPr>
      <w:r w:rsidRPr="00386DF4">
        <w:rPr>
          <w:rFonts w:ascii="Times New Roman" w:hAnsi="Times New Roman"/>
          <w:sz w:val="28"/>
          <w:szCs w:val="28"/>
        </w:rPr>
        <w:tab/>
      </w:r>
      <w:r w:rsidRPr="00386DF4">
        <w:rPr>
          <w:rFonts w:ascii="Times New Roman" w:hAnsi="Times New Roman"/>
          <w:sz w:val="28"/>
          <w:szCs w:val="28"/>
        </w:rPr>
        <w:tab/>
      </w:r>
      <w:r w:rsidRPr="00386DF4">
        <w:rPr>
          <w:rFonts w:ascii="Times New Roman" w:hAnsi="Times New Roman"/>
          <w:sz w:val="28"/>
          <w:szCs w:val="28"/>
        </w:rPr>
        <w:tab/>
      </w:r>
      <w:r w:rsidRPr="00386DF4">
        <w:rPr>
          <w:rFonts w:ascii="Times New Roman" w:hAnsi="Times New Roman"/>
          <w:sz w:val="28"/>
          <w:szCs w:val="28"/>
        </w:rPr>
        <w:tab/>
      </w:r>
      <w:r w:rsidRPr="00386DF4">
        <w:rPr>
          <w:rFonts w:ascii="Times New Roman" w:hAnsi="Times New Roman"/>
          <w:sz w:val="28"/>
          <w:szCs w:val="28"/>
        </w:rPr>
        <w:tab/>
      </w:r>
    </w:p>
    <w:p w:rsidR="002D7201" w:rsidRPr="00386DF4" w:rsidRDefault="002D7201" w:rsidP="006426DF">
      <w:pPr>
        <w:spacing w:after="0" w:line="240" w:lineRule="auto"/>
        <w:ind w:right="-1" w:firstLine="567"/>
        <w:jc w:val="right"/>
        <w:rPr>
          <w:rFonts w:ascii="Times New Roman" w:hAnsi="Times New Roman"/>
          <w:sz w:val="28"/>
          <w:szCs w:val="28"/>
        </w:rPr>
      </w:pPr>
      <w:r w:rsidRPr="00386DF4">
        <w:rPr>
          <w:rFonts w:ascii="Times New Roman" w:hAnsi="Times New Roman"/>
          <w:sz w:val="28"/>
          <w:szCs w:val="28"/>
        </w:rPr>
        <w:t>Таблица 10</w:t>
      </w:r>
    </w:p>
    <w:tbl>
      <w:tblPr>
        <w:tblW w:w="9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698"/>
        <w:gridCol w:w="1653"/>
        <w:gridCol w:w="2445"/>
      </w:tblGrid>
      <w:tr w:rsidR="002D7201" w:rsidRPr="00386DF4" w:rsidTr="00FE1896">
        <w:trPr>
          <w:trHeight w:val="778"/>
        </w:trPr>
        <w:tc>
          <w:tcPr>
            <w:tcW w:w="851" w:type="dxa"/>
            <w:vMerge w:val="restart"/>
            <w:vAlign w:val="center"/>
          </w:tcPr>
          <w:p w:rsidR="002D7201" w:rsidRPr="00386DF4" w:rsidRDefault="002D7201" w:rsidP="006426DF">
            <w:pPr>
              <w:spacing w:after="0" w:line="240" w:lineRule="auto"/>
              <w:contextualSpacing/>
              <w:jc w:val="center"/>
              <w:rPr>
                <w:rFonts w:ascii="Times New Roman" w:hAnsi="Times New Roman"/>
                <w:sz w:val="28"/>
                <w:szCs w:val="28"/>
              </w:rPr>
            </w:pPr>
            <w:r w:rsidRPr="00386DF4">
              <w:rPr>
                <w:rFonts w:ascii="Times New Roman" w:hAnsi="Times New Roman"/>
                <w:sz w:val="28"/>
                <w:szCs w:val="28"/>
              </w:rPr>
              <w:t>№</w:t>
            </w:r>
          </w:p>
          <w:p w:rsidR="002D7201" w:rsidRPr="00386DF4" w:rsidRDefault="002D7201" w:rsidP="006426DF">
            <w:pPr>
              <w:spacing w:after="0" w:line="240" w:lineRule="auto"/>
              <w:contextualSpacing/>
              <w:jc w:val="center"/>
              <w:rPr>
                <w:rFonts w:ascii="Times New Roman" w:hAnsi="Times New Roman"/>
                <w:sz w:val="28"/>
                <w:szCs w:val="28"/>
              </w:rPr>
            </w:pPr>
            <w:r w:rsidRPr="00386DF4">
              <w:rPr>
                <w:rFonts w:ascii="Times New Roman" w:hAnsi="Times New Roman"/>
                <w:sz w:val="28"/>
                <w:szCs w:val="28"/>
              </w:rPr>
              <w:t>п/п</w:t>
            </w:r>
          </w:p>
        </w:tc>
        <w:tc>
          <w:tcPr>
            <w:tcW w:w="4698" w:type="dxa"/>
            <w:vMerge w:val="restart"/>
            <w:vAlign w:val="center"/>
          </w:tcPr>
          <w:p w:rsidR="002D7201" w:rsidRPr="00386DF4" w:rsidRDefault="002D7201" w:rsidP="006426DF">
            <w:pPr>
              <w:spacing w:after="0" w:line="240" w:lineRule="auto"/>
              <w:contextualSpacing/>
              <w:jc w:val="center"/>
              <w:rPr>
                <w:rFonts w:ascii="Times New Roman" w:hAnsi="Times New Roman"/>
                <w:sz w:val="28"/>
                <w:szCs w:val="28"/>
              </w:rPr>
            </w:pPr>
            <w:r w:rsidRPr="00386DF4">
              <w:rPr>
                <w:rFonts w:ascii="Times New Roman" w:hAnsi="Times New Roman"/>
                <w:sz w:val="28"/>
                <w:szCs w:val="28"/>
              </w:rPr>
              <w:t>Наименование объекта</w:t>
            </w:r>
          </w:p>
          <w:p w:rsidR="002D7201" w:rsidRPr="00386DF4" w:rsidRDefault="002D7201" w:rsidP="006426DF">
            <w:pPr>
              <w:spacing w:after="0" w:line="240" w:lineRule="auto"/>
              <w:contextualSpacing/>
              <w:jc w:val="center"/>
              <w:rPr>
                <w:rFonts w:ascii="Times New Roman" w:hAnsi="Times New Roman"/>
                <w:sz w:val="28"/>
                <w:szCs w:val="28"/>
              </w:rPr>
            </w:pPr>
            <w:r w:rsidRPr="00386DF4">
              <w:rPr>
                <w:rFonts w:ascii="Times New Roman" w:hAnsi="Times New Roman"/>
                <w:sz w:val="28"/>
                <w:szCs w:val="28"/>
              </w:rPr>
              <w:t>(Наименование ресурса)*</w:t>
            </w:r>
          </w:p>
        </w:tc>
        <w:tc>
          <w:tcPr>
            <w:tcW w:w="4098" w:type="dxa"/>
            <w:gridSpan w:val="2"/>
            <w:vAlign w:val="center"/>
          </w:tcPr>
          <w:p w:rsidR="002D7201" w:rsidRPr="00386DF4" w:rsidRDefault="002D7201" w:rsidP="006426DF">
            <w:pPr>
              <w:spacing w:after="0" w:line="240" w:lineRule="auto"/>
              <w:contextualSpacing/>
              <w:jc w:val="center"/>
              <w:rPr>
                <w:rFonts w:ascii="Times New Roman" w:hAnsi="Times New Roman"/>
                <w:sz w:val="28"/>
                <w:szCs w:val="28"/>
              </w:rPr>
            </w:pPr>
            <w:r w:rsidRPr="00386DF4">
              <w:rPr>
                <w:rFonts w:ascii="Times New Roman" w:hAnsi="Times New Roman"/>
                <w:sz w:val="28"/>
                <w:szCs w:val="28"/>
              </w:rPr>
              <w:t>Минимально допустимый уровень обеспеченности</w:t>
            </w:r>
          </w:p>
        </w:tc>
      </w:tr>
      <w:tr w:rsidR="002D7201" w:rsidRPr="00386DF4" w:rsidTr="00FE1896">
        <w:trPr>
          <w:trHeight w:val="776"/>
        </w:trPr>
        <w:tc>
          <w:tcPr>
            <w:tcW w:w="851" w:type="dxa"/>
            <w:vMerge/>
            <w:vAlign w:val="center"/>
          </w:tcPr>
          <w:p w:rsidR="002D7201" w:rsidRPr="00386DF4" w:rsidRDefault="002D7201" w:rsidP="006426DF">
            <w:pPr>
              <w:spacing w:after="0" w:line="240" w:lineRule="auto"/>
              <w:contextualSpacing/>
              <w:jc w:val="center"/>
              <w:rPr>
                <w:rFonts w:ascii="Times New Roman" w:hAnsi="Times New Roman"/>
                <w:sz w:val="28"/>
                <w:szCs w:val="28"/>
              </w:rPr>
            </w:pPr>
          </w:p>
        </w:tc>
        <w:tc>
          <w:tcPr>
            <w:tcW w:w="4698" w:type="dxa"/>
            <w:vMerge/>
            <w:vAlign w:val="center"/>
          </w:tcPr>
          <w:p w:rsidR="002D7201" w:rsidRPr="00386DF4" w:rsidRDefault="002D7201" w:rsidP="006426DF">
            <w:pPr>
              <w:spacing w:after="0" w:line="240" w:lineRule="auto"/>
              <w:contextualSpacing/>
              <w:jc w:val="center"/>
              <w:rPr>
                <w:rFonts w:ascii="Times New Roman" w:hAnsi="Times New Roman"/>
                <w:sz w:val="28"/>
                <w:szCs w:val="28"/>
              </w:rPr>
            </w:pPr>
          </w:p>
        </w:tc>
        <w:tc>
          <w:tcPr>
            <w:tcW w:w="1653" w:type="dxa"/>
            <w:vAlign w:val="center"/>
          </w:tcPr>
          <w:p w:rsidR="002D7201" w:rsidRPr="00386DF4" w:rsidRDefault="002D7201" w:rsidP="006426DF">
            <w:pPr>
              <w:spacing w:after="0" w:line="240" w:lineRule="auto"/>
              <w:contextualSpacing/>
              <w:jc w:val="center"/>
              <w:rPr>
                <w:rFonts w:ascii="Times New Roman" w:hAnsi="Times New Roman"/>
                <w:sz w:val="28"/>
                <w:szCs w:val="28"/>
              </w:rPr>
            </w:pPr>
            <w:r w:rsidRPr="00386DF4">
              <w:rPr>
                <w:rFonts w:ascii="Times New Roman" w:hAnsi="Times New Roman"/>
                <w:sz w:val="28"/>
                <w:szCs w:val="28"/>
              </w:rPr>
              <w:t>Единица измерения</w:t>
            </w:r>
          </w:p>
        </w:tc>
        <w:tc>
          <w:tcPr>
            <w:tcW w:w="2445" w:type="dxa"/>
            <w:vAlign w:val="center"/>
          </w:tcPr>
          <w:p w:rsidR="002D7201" w:rsidRPr="00386DF4" w:rsidRDefault="002D7201" w:rsidP="006426DF">
            <w:pPr>
              <w:spacing w:after="0" w:line="240" w:lineRule="auto"/>
              <w:contextualSpacing/>
              <w:jc w:val="center"/>
              <w:rPr>
                <w:rFonts w:ascii="Times New Roman" w:hAnsi="Times New Roman"/>
                <w:sz w:val="28"/>
                <w:szCs w:val="28"/>
              </w:rPr>
            </w:pPr>
            <w:r w:rsidRPr="00386DF4">
              <w:rPr>
                <w:rFonts w:ascii="Times New Roman" w:hAnsi="Times New Roman"/>
                <w:sz w:val="28"/>
                <w:szCs w:val="28"/>
              </w:rPr>
              <w:t>Величина</w:t>
            </w:r>
          </w:p>
        </w:tc>
      </w:tr>
      <w:tr w:rsidR="002D7201" w:rsidRPr="00386DF4" w:rsidTr="00FE1896">
        <w:trPr>
          <w:trHeight w:val="482"/>
        </w:trPr>
        <w:tc>
          <w:tcPr>
            <w:tcW w:w="851" w:type="dxa"/>
            <w:vAlign w:val="center"/>
          </w:tcPr>
          <w:p w:rsidR="002D7201" w:rsidRPr="00386DF4" w:rsidRDefault="002D7201" w:rsidP="006426DF">
            <w:pPr>
              <w:spacing w:after="0" w:line="240" w:lineRule="auto"/>
              <w:contextualSpacing/>
              <w:jc w:val="center"/>
              <w:rPr>
                <w:rFonts w:ascii="Times New Roman" w:hAnsi="Times New Roman"/>
                <w:sz w:val="28"/>
                <w:szCs w:val="28"/>
              </w:rPr>
            </w:pPr>
            <w:r w:rsidRPr="00386DF4">
              <w:rPr>
                <w:rFonts w:ascii="Times New Roman" w:hAnsi="Times New Roman"/>
                <w:sz w:val="28"/>
                <w:szCs w:val="28"/>
              </w:rPr>
              <w:t>1.</w:t>
            </w:r>
          </w:p>
        </w:tc>
        <w:tc>
          <w:tcPr>
            <w:tcW w:w="4698" w:type="dxa"/>
            <w:vAlign w:val="center"/>
          </w:tcPr>
          <w:p w:rsidR="002D7201" w:rsidRPr="00386DF4" w:rsidRDefault="002D7201" w:rsidP="006426DF">
            <w:pPr>
              <w:spacing w:after="0" w:line="240" w:lineRule="auto"/>
              <w:contextualSpacing/>
              <w:rPr>
                <w:rFonts w:ascii="Times New Roman" w:hAnsi="Times New Roman"/>
                <w:sz w:val="28"/>
                <w:szCs w:val="28"/>
              </w:rPr>
            </w:pPr>
            <w:r w:rsidRPr="00386DF4">
              <w:rPr>
                <w:rFonts w:ascii="Times New Roman" w:hAnsi="Times New Roman"/>
                <w:sz w:val="28"/>
                <w:szCs w:val="28"/>
              </w:rPr>
              <w:t>Электроэнергия, электропотребление *</w:t>
            </w:r>
          </w:p>
        </w:tc>
        <w:tc>
          <w:tcPr>
            <w:tcW w:w="1653" w:type="dxa"/>
            <w:vAlign w:val="center"/>
          </w:tcPr>
          <w:p w:rsidR="002D7201" w:rsidRPr="00386DF4" w:rsidRDefault="002D7201" w:rsidP="006426DF">
            <w:pPr>
              <w:autoSpaceDE w:val="0"/>
              <w:autoSpaceDN w:val="0"/>
              <w:adjustRightInd w:val="0"/>
              <w:spacing w:after="0" w:line="240" w:lineRule="auto"/>
              <w:contextualSpacing/>
              <w:jc w:val="center"/>
              <w:rPr>
                <w:rFonts w:ascii="Times New Roman" w:hAnsi="Times New Roman"/>
                <w:sz w:val="28"/>
                <w:szCs w:val="28"/>
              </w:rPr>
            </w:pPr>
          </w:p>
        </w:tc>
        <w:tc>
          <w:tcPr>
            <w:tcW w:w="2445" w:type="dxa"/>
            <w:vAlign w:val="center"/>
          </w:tcPr>
          <w:p w:rsidR="002D7201" w:rsidRPr="00386DF4" w:rsidRDefault="002D7201" w:rsidP="006426DF">
            <w:pPr>
              <w:spacing w:after="0" w:line="240" w:lineRule="auto"/>
              <w:contextualSpacing/>
              <w:jc w:val="both"/>
              <w:rPr>
                <w:rFonts w:ascii="Times New Roman" w:hAnsi="Times New Roman"/>
                <w:sz w:val="28"/>
                <w:szCs w:val="28"/>
              </w:rPr>
            </w:pPr>
          </w:p>
        </w:tc>
      </w:tr>
      <w:tr w:rsidR="002D7201" w:rsidRPr="00386DF4" w:rsidTr="00FE1896">
        <w:trPr>
          <w:trHeight w:val="549"/>
        </w:trPr>
        <w:tc>
          <w:tcPr>
            <w:tcW w:w="851" w:type="dxa"/>
            <w:vAlign w:val="center"/>
          </w:tcPr>
          <w:p w:rsidR="002D7201" w:rsidRPr="00386DF4" w:rsidRDefault="002D7201" w:rsidP="006426DF">
            <w:pPr>
              <w:spacing w:after="0" w:line="240" w:lineRule="auto"/>
              <w:contextualSpacing/>
              <w:jc w:val="center"/>
              <w:rPr>
                <w:rFonts w:ascii="Times New Roman" w:hAnsi="Times New Roman"/>
                <w:sz w:val="28"/>
                <w:szCs w:val="28"/>
              </w:rPr>
            </w:pPr>
          </w:p>
        </w:tc>
        <w:tc>
          <w:tcPr>
            <w:tcW w:w="4698" w:type="dxa"/>
            <w:vAlign w:val="center"/>
          </w:tcPr>
          <w:p w:rsidR="002D7201" w:rsidRPr="00386DF4" w:rsidRDefault="002D7201" w:rsidP="006426DF">
            <w:pPr>
              <w:spacing w:after="0" w:line="240" w:lineRule="auto"/>
              <w:contextualSpacing/>
              <w:rPr>
                <w:rFonts w:ascii="Times New Roman" w:hAnsi="Times New Roman"/>
                <w:sz w:val="28"/>
                <w:szCs w:val="28"/>
              </w:rPr>
            </w:pPr>
            <w:r w:rsidRPr="00386DF4">
              <w:rPr>
                <w:rFonts w:ascii="Times New Roman" w:hAnsi="Times New Roman"/>
                <w:sz w:val="28"/>
                <w:szCs w:val="28"/>
              </w:rPr>
              <w:t xml:space="preserve">Объекты, не оборудованные стационарными электроплитами: </w:t>
            </w:r>
          </w:p>
        </w:tc>
        <w:tc>
          <w:tcPr>
            <w:tcW w:w="1653" w:type="dxa"/>
            <w:vAlign w:val="center"/>
          </w:tcPr>
          <w:p w:rsidR="002D7201" w:rsidRPr="00386DF4" w:rsidRDefault="002D7201" w:rsidP="006426DF">
            <w:pPr>
              <w:autoSpaceDE w:val="0"/>
              <w:autoSpaceDN w:val="0"/>
              <w:adjustRightInd w:val="0"/>
              <w:spacing w:after="0" w:line="240" w:lineRule="auto"/>
              <w:contextualSpacing/>
              <w:jc w:val="center"/>
              <w:rPr>
                <w:rFonts w:ascii="Times New Roman" w:hAnsi="Times New Roman"/>
                <w:sz w:val="28"/>
                <w:szCs w:val="28"/>
              </w:rPr>
            </w:pPr>
            <w:r w:rsidRPr="00386DF4">
              <w:rPr>
                <w:rFonts w:ascii="Times New Roman" w:hAnsi="Times New Roman"/>
                <w:sz w:val="28"/>
                <w:szCs w:val="28"/>
              </w:rPr>
              <w:t>кВт·ч  / год на 1 чел.</w:t>
            </w:r>
          </w:p>
        </w:tc>
        <w:tc>
          <w:tcPr>
            <w:tcW w:w="2445" w:type="dxa"/>
            <w:vAlign w:val="center"/>
          </w:tcPr>
          <w:p w:rsidR="002D7201" w:rsidRPr="00386DF4" w:rsidRDefault="002D7201" w:rsidP="006426DF">
            <w:pPr>
              <w:spacing w:after="0" w:line="240" w:lineRule="auto"/>
              <w:contextualSpacing/>
              <w:jc w:val="center"/>
              <w:rPr>
                <w:rFonts w:ascii="Times New Roman" w:hAnsi="Times New Roman"/>
                <w:sz w:val="28"/>
                <w:szCs w:val="28"/>
              </w:rPr>
            </w:pPr>
            <w:r w:rsidRPr="00386DF4">
              <w:rPr>
                <w:rFonts w:ascii="Times New Roman" w:hAnsi="Times New Roman"/>
                <w:sz w:val="28"/>
                <w:szCs w:val="28"/>
              </w:rPr>
              <w:t>950</w:t>
            </w:r>
          </w:p>
        </w:tc>
      </w:tr>
      <w:tr w:rsidR="002D7201" w:rsidRPr="00386DF4" w:rsidTr="00FE1896">
        <w:trPr>
          <w:trHeight w:val="557"/>
        </w:trPr>
        <w:tc>
          <w:tcPr>
            <w:tcW w:w="851" w:type="dxa"/>
            <w:vAlign w:val="center"/>
          </w:tcPr>
          <w:p w:rsidR="002D7201" w:rsidRPr="00386DF4" w:rsidRDefault="002D7201" w:rsidP="006426DF">
            <w:pPr>
              <w:spacing w:after="0" w:line="240" w:lineRule="auto"/>
              <w:contextualSpacing/>
              <w:jc w:val="center"/>
              <w:rPr>
                <w:rFonts w:ascii="Times New Roman" w:hAnsi="Times New Roman"/>
                <w:sz w:val="28"/>
                <w:szCs w:val="28"/>
              </w:rPr>
            </w:pPr>
          </w:p>
        </w:tc>
        <w:tc>
          <w:tcPr>
            <w:tcW w:w="4698" w:type="dxa"/>
            <w:vAlign w:val="center"/>
          </w:tcPr>
          <w:p w:rsidR="002D7201" w:rsidRPr="00386DF4" w:rsidRDefault="002D7201" w:rsidP="006426DF">
            <w:pPr>
              <w:spacing w:after="0" w:line="240" w:lineRule="auto"/>
              <w:contextualSpacing/>
              <w:rPr>
                <w:rFonts w:ascii="Times New Roman" w:hAnsi="Times New Roman"/>
                <w:sz w:val="28"/>
                <w:szCs w:val="28"/>
              </w:rPr>
            </w:pPr>
            <w:r w:rsidRPr="00386DF4">
              <w:rPr>
                <w:rFonts w:ascii="Times New Roman" w:hAnsi="Times New Roman"/>
                <w:sz w:val="28"/>
                <w:szCs w:val="28"/>
              </w:rPr>
              <w:t xml:space="preserve">Объекты, оборудованные стационарными электроплитами: </w:t>
            </w:r>
          </w:p>
        </w:tc>
        <w:tc>
          <w:tcPr>
            <w:tcW w:w="1653" w:type="dxa"/>
            <w:vAlign w:val="center"/>
          </w:tcPr>
          <w:p w:rsidR="002D7201" w:rsidRPr="00386DF4" w:rsidRDefault="002D7201" w:rsidP="006426DF">
            <w:pPr>
              <w:autoSpaceDE w:val="0"/>
              <w:autoSpaceDN w:val="0"/>
              <w:adjustRightInd w:val="0"/>
              <w:spacing w:after="0" w:line="240" w:lineRule="auto"/>
              <w:contextualSpacing/>
              <w:jc w:val="center"/>
              <w:rPr>
                <w:rFonts w:ascii="Times New Roman" w:hAnsi="Times New Roman"/>
                <w:sz w:val="28"/>
                <w:szCs w:val="28"/>
              </w:rPr>
            </w:pPr>
            <w:r w:rsidRPr="00386DF4">
              <w:rPr>
                <w:rFonts w:ascii="Times New Roman" w:hAnsi="Times New Roman"/>
                <w:sz w:val="28"/>
                <w:szCs w:val="28"/>
              </w:rPr>
              <w:t>кВт·ч  / год на 1 чел.</w:t>
            </w:r>
          </w:p>
        </w:tc>
        <w:tc>
          <w:tcPr>
            <w:tcW w:w="2445" w:type="dxa"/>
            <w:vAlign w:val="center"/>
          </w:tcPr>
          <w:p w:rsidR="002D7201" w:rsidRPr="00386DF4" w:rsidRDefault="002D7201" w:rsidP="006426DF">
            <w:pPr>
              <w:spacing w:after="0" w:line="240" w:lineRule="auto"/>
              <w:contextualSpacing/>
              <w:jc w:val="center"/>
              <w:rPr>
                <w:rFonts w:ascii="Times New Roman" w:hAnsi="Times New Roman"/>
                <w:sz w:val="28"/>
                <w:szCs w:val="28"/>
              </w:rPr>
            </w:pPr>
            <w:r w:rsidRPr="00386DF4">
              <w:rPr>
                <w:rFonts w:ascii="Times New Roman" w:hAnsi="Times New Roman"/>
                <w:sz w:val="28"/>
                <w:szCs w:val="28"/>
              </w:rPr>
              <w:t>1350</w:t>
            </w:r>
          </w:p>
        </w:tc>
      </w:tr>
      <w:tr w:rsidR="002D7201" w:rsidRPr="00386DF4" w:rsidTr="00FE1896">
        <w:trPr>
          <w:trHeight w:val="693"/>
        </w:trPr>
        <w:tc>
          <w:tcPr>
            <w:tcW w:w="851" w:type="dxa"/>
            <w:vAlign w:val="center"/>
          </w:tcPr>
          <w:p w:rsidR="002D7201" w:rsidRPr="00386DF4" w:rsidRDefault="002D7201" w:rsidP="006426DF">
            <w:pPr>
              <w:spacing w:after="0" w:line="240" w:lineRule="auto"/>
              <w:jc w:val="center"/>
              <w:rPr>
                <w:rFonts w:ascii="Times New Roman" w:hAnsi="Times New Roman"/>
                <w:sz w:val="28"/>
                <w:szCs w:val="28"/>
              </w:rPr>
            </w:pPr>
            <w:r w:rsidRPr="00386DF4">
              <w:rPr>
                <w:rFonts w:ascii="Times New Roman" w:hAnsi="Times New Roman"/>
                <w:sz w:val="28"/>
                <w:szCs w:val="28"/>
              </w:rPr>
              <w:t>2.</w:t>
            </w:r>
          </w:p>
        </w:tc>
        <w:tc>
          <w:tcPr>
            <w:tcW w:w="4698" w:type="dxa"/>
            <w:vAlign w:val="center"/>
          </w:tcPr>
          <w:p w:rsidR="002D7201" w:rsidRPr="00386DF4" w:rsidRDefault="002D7201" w:rsidP="006426DF">
            <w:pPr>
              <w:spacing w:after="0" w:line="240" w:lineRule="auto"/>
              <w:rPr>
                <w:rFonts w:ascii="Times New Roman" w:hAnsi="Times New Roman"/>
                <w:sz w:val="28"/>
                <w:szCs w:val="28"/>
              </w:rPr>
            </w:pPr>
            <w:r w:rsidRPr="00386DF4">
              <w:rPr>
                <w:rFonts w:ascii="Times New Roman" w:hAnsi="Times New Roman"/>
                <w:sz w:val="28"/>
                <w:szCs w:val="28"/>
              </w:rPr>
              <w:t>Электроэнергия, использование максимума электрической нагрузки *</w:t>
            </w:r>
          </w:p>
        </w:tc>
        <w:tc>
          <w:tcPr>
            <w:tcW w:w="1653" w:type="dxa"/>
            <w:vAlign w:val="center"/>
          </w:tcPr>
          <w:p w:rsidR="002D7201" w:rsidRPr="00386DF4" w:rsidRDefault="002D7201" w:rsidP="006426DF">
            <w:pPr>
              <w:autoSpaceDE w:val="0"/>
              <w:autoSpaceDN w:val="0"/>
              <w:adjustRightInd w:val="0"/>
              <w:spacing w:after="0" w:line="240" w:lineRule="auto"/>
              <w:jc w:val="center"/>
              <w:rPr>
                <w:rFonts w:ascii="Times New Roman" w:hAnsi="Times New Roman"/>
                <w:sz w:val="28"/>
                <w:szCs w:val="28"/>
              </w:rPr>
            </w:pPr>
          </w:p>
        </w:tc>
        <w:tc>
          <w:tcPr>
            <w:tcW w:w="2445" w:type="dxa"/>
            <w:vAlign w:val="center"/>
          </w:tcPr>
          <w:p w:rsidR="002D7201" w:rsidRPr="00386DF4" w:rsidRDefault="002D7201" w:rsidP="006426DF">
            <w:pPr>
              <w:spacing w:after="0" w:line="240" w:lineRule="auto"/>
              <w:jc w:val="center"/>
              <w:rPr>
                <w:rFonts w:ascii="Times New Roman" w:hAnsi="Times New Roman"/>
                <w:sz w:val="28"/>
                <w:szCs w:val="28"/>
              </w:rPr>
            </w:pPr>
          </w:p>
        </w:tc>
      </w:tr>
      <w:tr w:rsidR="002D7201" w:rsidRPr="00386DF4" w:rsidTr="00FE1896">
        <w:trPr>
          <w:trHeight w:val="525"/>
        </w:trPr>
        <w:tc>
          <w:tcPr>
            <w:tcW w:w="851" w:type="dxa"/>
            <w:vAlign w:val="center"/>
          </w:tcPr>
          <w:p w:rsidR="002D7201" w:rsidRPr="00386DF4" w:rsidRDefault="002D7201" w:rsidP="006426DF">
            <w:pPr>
              <w:spacing w:after="0" w:line="240" w:lineRule="auto"/>
              <w:jc w:val="center"/>
              <w:rPr>
                <w:rFonts w:ascii="Times New Roman" w:hAnsi="Times New Roman"/>
                <w:sz w:val="28"/>
                <w:szCs w:val="28"/>
              </w:rPr>
            </w:pPr>
          </w:p>
        </w:tc>
        <w:tc>
          <w:tcPr>
            <w:tcW w:w="4698" w:type="dxa"/>
            <w:vAlign w:val="center"/>
          </w:tcPr>
          <w:p w:rsidR="002D7201" w:rsidRPr="00386DF4" w:rsidRDefault="002D7201" w:rsidP="006426DF">
            <w:pPr>
              <w:spacing w:after="0" w:line="240" w:lineRule="auto"/>
              <w:contextualSpacing/>
              <w:rPr>
                <w:rFonts w:ascii="Times New Roman" w:hAnsi="Times New Roman"/>
                <w:sz w:val="28"/>
                <w:szCs w:val="28"/>
              </w:rPr>
            </w:pPr>
            <w:r w:rsidRPr="00386DF4">
              <w:rPr>
                <w:rFonts w:ascii="Times New Roman" w:hAnsi="Times New Roman"/>
                <w:sz w:val="28"/>
                <w:szCs w:val="28"/>
              </w:rPr>
              <w:t xml:space="preserve">Объекты, не оборудованные стационарными электроплитами: </w:t>
            </w:r>
          </w:p>
        </w:tc>
        <w:tc>
          <w:tcPr>
            <w:tcW w:w="1653" w:type="dxa"/>
            <w:vAlign w:val="center"/>
          </w:tcPr>
          <w:p w:rsidR="002D7201" w:rsidRPr="00386DF4" w:rsidRDefault="002D7201" w:rsidP="006426DF">
            <w:pPr>
              <w:autoSpaceDE w:val="0"/>
              <w:autoSpaceDN w:val="0"/>
              <w:adjustRightInd w:val="0"/>
              <w:spacing w:after="0" w:line="240" w:lineRule="auto"/>
              <w:jc w:val="center"/>
              <w:rPr>
                <w:rFonts w:ascii="Times New Roman" w:hAnsi="Times New Roman"/>
                <w:sz w:val="28"/>
                <w:szCs w:val="28"/>
              </w:rPr>
            </w:pPr>
            <w:r w:rsidRPr="00386DF4">
              <w:rPr>
                <w:rFonts w:ascii="Times New Roman" w:hAnsi="Times New Roman"/>
                <w:sz w:val="28"/>
                <w:szCs w:val="28"/>
              </w:rPr>
              <w:t>ч/год</w:t>
            </w:r>
          </w:p>
        </w:tc>
        <w:tc>
          <w:tcPr>
            <w:tcW w:w="2445" w:type="dxa"/>
            <w:vAlign w:val="center"/>
          </w:tcPr>
          <w:p w:rsidR="002D7201" w:rsidRPr="00386DF4" w:rsidRDefault="002D7201" w:rsidP="006426DF">
            <w:pPr>
              <w:spacing w:after="0" w:line="240" w:lineRule="auto"/>
              <w:jc w:val="center"/>
              <w:rPr>
                <w:rFonts w:ascii="Times New Roman" w:hAnsi="Times New Roman"/>
                <w:sz w:val="28"/>
                <w:szCs w:val="28"/>
              </w:rPr>
            </w:pPr>
            <w:r w:rsidRPr="00386DF4">
              <w:rPr>
                <w:rFonts w:ascii="Times New Roman" w:hAnsi="Times New Roman"/>
                <w:sz w:val="28"/>
                <w:szCs w:val="28"/>
              </w:rPr>
              <w:t>4100</w:t>
            </w:r>
          </w:p>
        </w:tc>
      </w:tr>
      <w:tr w:rsidR="002D7201" w:rsidRPr="00386DF4" w:rsidTr="00FE1896">
        <w:trPr>
          <w:trHeight w:val="597"/>
        </w:trPr>
        <w:tc>
          <w:tcPr>
            <w:tcW w:w="851" w:type="dxa"/>
            <w:vAlign w:val="center"/>
          </w:tcPr>
          <w:p w:rsidR="002D7201" w:rsidRPr="00386DF4" w:rsidRDefault="002D7201" w:rsidP="006426DF">
            <w:pPr>
              <w:spacing w:after="0" w:line="240" w:lineRule="auto"/>
              <w:jc w:val="center"/>
              <w:rPr>
                <w:rFonts w:ascii="Times New Roman" w:hAnsi="Times New Roman"/>
                <w:sz w:val="28"/>
                <w:szCs w:val="28"/>
              </w:rPr>
            </w:pPr>
          </w:p>
        </w:tc>
        <w:tc>
          <w:tcPr>
            <w:tcW w:w="4698" w:type="dxa"/>
            <w:vAlign w:val="center"/>
          </w:tcPr>
          <w:p w:rsidR="002D7201" w:rsidRPr="00386DF4" w:rsidRDefault="002D7201" w:rsidP="006426DF">
            <w:pPr>
              <w:spacing w:after="0" w:line="240" w:lineRule="auto"/>
              <w:contextualSpacing/>
              <w:rPr>
                <w:rFonts w:ascii="Times New Roman" w:hAnsi="Times New Roman"/>
                <w:sz w:val="28"/>
                <w:szCs w:val="28"/>
              </w:rPr>
            </w:pPr>
            <w:r w:rsidRPr="00386DF4">
              <w:rPr>
                <w:rFonts w:ascii="Times New Roman" w:hAnsi="Times New Roman"/>
                <w:sz w:val="28"/>
                <w:szCs w:val="28"/>
              </w:rPr>
              <w:t xml:space="preserve">Объекты, оборудованные стационарными электроплитами (100% охвата): </w:t>
            </w:r>
          </w:p>
        </w:tc>
        <w:tc>
          <w:tcPr>
            <w:tcW w:w="1653" w:type="dxa"/>
            <w:vAlign w:val="center"/>
          </w:tcPr>
          <w:p w:rsidR="002D7201" w:rsidRPr="00386DF4" w:rsidRDefault="002D7201" w:rsidP="006426DF">
            <w:pPr>
              <w:autoSpaceDE w:val="0"/>
              <w:autoSpaceDN w:val="0"/>
              <w:adjustRightInd w:val="0"/>
              <w:spacing w:after="0" w:line="240" w:lineRule="auto"/>
              <w:jc w:val="center"/>
              <w:rPr>
                <w:rFonts w:ascii="Times New Roman" w:hAnsi="Times New Roman"/>
                <w:sz w:val="28"/>
                <w:szCs w:val="28"/>
              </w:rPr>
            </w:pPr>
            <w:r w:rsidRPr="00386DF4">
              <w:rPr>
                <w:rFonts w:ascii="Times New Roman" w:hAnsi="Times New Roman"/>
                <w:sz w:val="28"/>
                <w:szCs w:val="28"/>
              </w:rPr>
              <w:t>ч/год</w:t>
            </w:r>
          </w:p>
        </w:tc>
        <w:tc>
          <w:tcPr>
            <w:tcW w:w="2445" w:type="dxa"/>
            <w:vAlign w:val="center"/>
          </w:tcPr>
          <w:p w:rsidR="002D7201" w:rsidRPr="00386DF4" w:rsidRDefault="002D7201" w:rsidP="006426DF">
            <w:pPr>
              <w:spacing w:after="0" w:line="240" w:lineRule="auto"/>
              <w:jc w:val="center"/>
              <w:rPr>
                <w:rFonts w:ascii="Times New Roman" w:hAnsi="Times New Roman"/>
                <w:sz w:val="28"/>
                <w:szCs w:val="28"/>
              </w:rPr>
            </w:pPr>
            <w:r w:rsidRPr="00386DF4">
              <w:rPr>
                <w:rFonts w:ascii="Times New Roman" w:hAnsi="Times New Roman"/>
                <w:sz w:val="28"/>
                <w:szCs w:val="28"/>
              </w:rPr>
              <w:t>4400</w:t>
            </w:r>
          </w:p>
        </w:tc>
      </w:tr>
      <w:tr w:rsidR="002D7201" w:rsidRPr="00386DF4" w:rsidTr="00FE1896">
        <w:trPr>
          <w:trHeight w:val="415"/>
        </w:trPr>
        <w:tc>
          <w:tcPr>
            <w:tcW w:w="851" w:type="dxa"/>
            <w:vAlign w:val="center"/>
          </w:tcPr>
          <w:p w:rsidR="002D7201" w:rsidRPr="00386DF4" w:rsidRDefault="002D7201" w:rsidP="006426DF">
            <w:pPr>
              <w:spacing w:after="0" w:line="240" w:lineRule="auto"/>
              <w:jc w:val="center"/>
              <w:rPr>
                <w:rFonts w:ascii="Times New Roman" w:hAnsi="Times New Roman"/>
                <w:sz w:val="28"/>
                <w:szCs w:val="28"/>
              </w:rPr>
            </w:pPr>
            <w:r w:rsidRPr="00386DF4">
              <w:rPr>
                <w:rFonts w:ascii="Times New Roman" w:hAnsi="Times New Roman"/>
                <w:sz w:val="28"/>
                <w:szCs w:val="28"/>
              </w:rPr>
              <w:t>3.</w:t>
            </w:r>
          </w:p>
        </w:tc>
        <w:tc>
          <w:tcPr>
            <w:tcW w:w="4698" w:type="dxa"/>
            <w:vAlign w:val="center"/>
          </w:tcPr>
          <w:p w:rsidR="002D7201" w:rsidRPr="00386DF4" w:rsidRDefault="002D7201" w:rsidP="006426DF">
            <w:pPr>
              <w:spacing w:after="0" w:line="240" w:lineRule="auto"/>
              <w:rPr>
                <w:rFonts w:ascii="Times New Roman" w:hAnsi="Times New Roman"/>
                <w:sz w:val="28"/>
                <w:szCs w:val="28"/>
              </w:rPr>
            </w:pPr>
            <w:r w:rsidRPr="00386DF4">
              <w:rPr>
                <w:rFonts w:ascii="Times New Roman" w:hAnsi="Times New Roman"/>
                <w:sz w:val="28"/>
                <w:szCs w:val="28"/>
              </w:rPr>
              <w:t>Электрические нагрузки *</w:t>
            </w:r>
          </w:p>
        </w:tc>
        <w:tc>
          <w:tcPr>
            <w:tcW w:w="1653" w:type="dxa"/>
            <w:vAlign w:val="center"/>
          </w:tcPr>
          <w:p w:rsidR="002D7201" w:rsidRPr="00386DF4" w:rsidRDefault="002D7201" w:rsidP="006426DF">
            <w:pPr>
              <w:autoSpaceDE w:val="0"/>
              <w:autoSpaceDN w:val="0"/>
              <w:adjustRightInd w:val="0"/>
              <w:spacing w:after="0" w:line="240" w:lineRule="auto"/>
              <w:jc w:val="center"/>
              <w:rPr>
                <w:rFonts w:ascii="Times New Roman" w:hAnsi="Times New Roman"/>
                <w:sz w:val="28"/>
                <w:szCs w:val="28"/>
              </w:rPr>
            </w:pPr>
            <w:r w:rsidRPr="00386DF4">
              <w:rPr>
                <w:rFonts w:ascii="Times New Roman" w:hAnsi="Times New Roman"/>
                <w:sz w:val="28"/>
                <w:szCs w:val="28"/>
              </w:rPr>
              <w:t>кВт</w:t>
            </w:r>
          </w:p>
        </w:tc>
        <w:tc>
          <w:tcPr>
            <w:tcW w:w="2445" w:type="dxa"/>
            <w:vAlign w:val="center"/>
          </w:tcPr>
          <w:p w:rsidR="002D7201" w:rsidRPr="00386DF4" w:rsidRDefault="002D7201" w:rsidP="006426DF">
            <w:pPr>
              <w:spacing w:after="0" w:line="240" w:lineRule="auto"/>
              <w:jc w:val="center"/>
              <w:rPr>
                <w:rFonts w:ascii="Times New Roman" w:hAnsi="Times New Roman"/>
                <w:sz w:val="28"/>
                <w:szCs w:val="28"/>
              </w:rPr>
            </w:pPr>
            <w:r w:rsidRPr="00386DF4">
              <w:rPr>
                <w:rFonts w:ascii="Times New Roman" w:hAnsi="Times New Roman"/>
                <w:sz w:val="28"/>
                <w:szCs w:val="28"/>
              </w:rPr>
              <w:t>-</w:t>
            </w:r>
          </w:p>
        </w:tc>
      </w:tr>
    </w:tbl>
    <w:p w:rsidR="002D7201" w:rsidRPr="00386DF4" w:rsidRDefault="002D7201" w:rsidP="006426DF">
      <w:pPr>
        <w:autoSpaceDE w:val="0"/>
        <w:autoSpaceDN w:val="0"/>
        <w:adjustRightInd w:val="0"/>
        <w:spacing w:after="0" w:line="240" w:lineRule="auto"/>
        <w:ind w:firstLine="567"/>
        <w:jc w:val="both"/>
        <w:rPr>
          <w:rFonts w:ascii="Times New Roman" w:hAnsi="Times New Roman"/>
          <w:sz w:val="28"/>
          <w:szCs w:val="28"/>
          <w:u w:val="single"/>
        </w:rPr>
      </w:pPr>
      <w:r w:rsidRPr="00386DF4">
        <w:rPr>
          <w:rFonts w:ascii="Times New Roman" w:hAnsi="Times New Roman"/>
          <w:sz w:val="28"/>
          <w:szCs w:val="28"/>
          <w:u w:val="single"/>
        </w:rPr>
        <w:t>Примечания:</w:t>
      </w:r>
    </w:p>
    <w:p w:rsidR="002D7201" w:rsidRPr="00386DF4" w:rsidRDefault="002D7201" w:rsidP="006426DF">
      <w:pPr>
        <w:autoSpaceDE w:val="0"/>
        <w:autoSpaceDN w:val="0"/>
        <w:adjustRightInd w:val="0"/>
        <w:spacing w:after="0" w:line="240" w:lineRule="auto"/>
        <w:ind w:firstLine="567"/>
        <w:jc w:val="both"/>
        <w:rPr>
          <w:rFonts w:ascii="Times New Roman" w:hAnsi="Times New Roman"/>
          <w:sz w:val="28"/>
          <w:szCs w:val="28"/>
        </w:rPr>
      </w:pPr>
      <w:r w:rsidRPr="00386DF4">
        <w:rPr>
          <w:rFonts w:ascii="Times New Roman" w:hAnsi="Times New Roman"/>
          <w:sz w:val="28"/>
          <w:szCs w:val="28"/>
        </w:rPr>
        <w:t>а) Приведенный укрупненный показатель предусматривает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2D7201" w:rsidRPr="00386DF4" w:rsidRDefault="002D7201" w:rsidP="006426DF">
      <w:pPr>
        <w:autoSpaceDE w:val="0"/>
        <w:autoSpaceDN w:val="0"/>
        <w:adjustRightInd w:val="0"/>
        <w:spacing w:after="0" w:line="240" w:lineRule="auto"/>
        <w:ind w:firstLine="567"/>
        <w:jc w:val="both"/>
        <w:rPr>
          <w:rFonts w:ascii="Times New Roman" w:hAnsi="Times New Roman"/>
          <w:sz w:val="28"/>
          <w:szCs w:val="28"/>
        </w:rPr>
      </w:pPr>
      <w:r w:rsidRPr="00386DF4">
        <w:rPr>
          <w:rFonts w:ascii="Times New Roman" w:hAnsi="Times New Roman"/>
          <w:sz w:val="28"/>
          <w:szCs w:val="28"/>
        </w:rPr>
        <w:t xml:space="preserve">б) условия применения стационарных электроплит в жилой застройке принимать в соответствии с </w:t>
      </w:r>
      <w:hyperlink r:id="rId14" w:history="1">
        <w:r w:rsidRPr="00386DF4">
          <w:rPr>
            <w:rFonts w:ascii="Times New Roman" w:hAnsi="Times New Roman"/>
            <w:sz w:val="28"/>
            <w:szCs w:val="28"/>
          </w:rPr>
          <w:t>СП 54.13330</w:t>
        </w:r>
      </w:hyperlink>
      <w:r w:rsidRPr="00386DF4">
        <w:rPr>
          <w:rFonts w:ascii="Times New Roman" w:hAnsi="Times New Roman"/>
          <w:sz w:val="28"/>
          <w:szCs w:val="28"/>
        </w:rPr>
        <w:t>.2011.</w:t>
      </w:r>
    </w:p>
    <w:p w:rsidR="002D7201" w:rsidRPr="00386DF4" w:rsidRDefault="002D7201" w:rsidP="006426DF">
      <w:pPr>
        <w:autoSpaceDE w:val="0"/>
        <w:autoSpaceDN w:val="0"/>
        <w:adjustRightInd w:val="0"/>
        <w:spacing w:after="0" w:line="240" w:lineRule="auto"/>
        <w:ind w:firstLine="567"/>
        <w:jc w:val="both"/>
        <w:rPr>
          <w:rFonts w:ascii="Times New Roman" w:hAnsi="Times New Roman"/>
          <w:sz w:val="28"/>
          <w:szCs w:val="28"/>
        </w:rPr>
      </w:pPr>
      <w:r w:rsidRPr="00386DF4">
        <w:rPr>
          <w:rFonts w:ascii="Times New Roman" w:hAnsi="Times New Roman"/>
          <w:sz w:val="28"/>
          <w:szCs w:val="28"/>
        </w:rPr>
        <w:t>в)(*) расчёт электрических нагрузок для разных типов застройки следует производить в соответствии с нормами РД 34.20.185-94.</w:t>
      </w:r>
    </w:p>
    <w:p w:rsidR="00FE1896" w:rsidRPr="00386DF4" w:rsidRDefault="00FE1896" w:rsidP="006426DF">
      <w:pPr>
        <w:autoSpaceDE w:val="0"/>
        <w:autoSpaceDN w:val="0"/>
        <w:adjustRightInd w:val="0"/>
        <w:spacing w:after="0" w:line="240" w:lineRule="auto"/>
        <w:ind w:firstLine="567"/>
        <w:jc w:val="both"/>
        <w:rPr>
          <w:rFonts w:ascii="Times New Roman" w:hAnsi="Times New Roman"/>
          <w:sz w:val="28"/>
          <w:szCs w:val="28"/>
        </w:rPr>
      </w:pPr>
    </w:p>
    <w:p w:rsidR="002D7201" w:rsidRPr="00386DF4" w:rsidRDefault="002D7201" w:rsidP="006426DF">
      <w:pPr>
        <w:spacing w:after="0" w:line="240" w:lineRule="auto"/>
        <w:ind w:right="-1" w:firstLine="567"/>
        <w:rPr>
          <w:rFonts w:ascii="Times New Roman" w:hAnsi="Times New Roman"/>
          <w:sz w:val="28"/>
          <w:szCs w:val="28"/>
        </w:rPr>
      </w:pPr>
      <w:r w:rsidRPr="00386DF4">
        <w:rPr>
          <w:rFonts w:ascii="Times New Roman" w:hAnsi="Times New Roman"/>
          <w:sz w:val="28"/>
          <w:szCs w:val="28"/>
        </w:rPr>
        <w:t>1.7.2 Расчетные показатели объектов, относящихся к области тепло-, газоснабжения</w:t>
      </w:r>
    </w:p>
    <w:p w:rsidR="002D7201" w:rsidRPr="00386DF4" w:rsidRDefault="002D7201" w:rsidP="006426DF">
      <w:pPr>
        <w:spacing w:after="0" w:line="240" w:lineRule="auto"/>
        <w:ind w:firstLine="567"/>
        <w:contextualSpacing/>
        <w:jc w:val="both"/>
        <w:rPr>
          <w:rFonts w:ascii="Times New Roman" w:hAnsi="Times New Roman"/>
          <w:color w:val="000000"/>
          <w:sz w:val="28"/>
          <w:szCs w:val="28"/>
        </w:rPr>
      </w:pPr>
      <w:r w:rsidRPr="00386DF4">
        <w:rPr>
          <w:rFonts w:ascii="Times New Roman" w:hAnsi="Times New Roman"/>
          <w:color w:val="000000"/>
          <w:sz w:val="28"/>
          <w:szCs w:val="28"/>
        </w:rPr>
        <w:t>При проектировании газораспределительных систем следует руководствоваться техническими условиями на присоединение объекта газового хозяйства к источникам газораспределения, выдаваемых владельцем газовых сетей, и наличия согласования с организацией - разработчиком схемы газоснабжения объекта.</w:t>
      </w:r>
    </w:p>
    <w:p w:rsidR="002D7201" w:rsidRPr="00386DF4" w:rsidRDefault="002D7201" w:rsidP="006426DF">
      <w:pPr>
        <w:spacing w:after="0" w:line="240" w:lineRule="auto"/>
        <w:ind w:firstLine="567"/>
        <w:contextualSpacing/>
        <w:jc w:val="both"/>
        <w:rPr>
          <w:rFonts w:ascii="Times New Roman" w:hAnsi="Times New Roman"/>
          <w:color w:val="000000"/>
          <w:sz w:val="28"/>
          <w:szCs w:val="28"/>
        </w:rPr>
      </w:pPr>
      <w:r w:rsidRPr="00386DF4">
        <w:rPr>
          <w:rFonts w:ascii="Times New Roman" w:hAnsi="Times New Roman"/>
          <w:color w:val="000000"/>
          <w:sz w:val="28"/>
          <w:szCs w:val="28"/>
        </w:rPr>
        <w:t>Норма потребления газа определяется по таблице 11.</w:t>
      </w:r>
    </w:p>
    <w:p w:rsidR="002D7201" w:rsidRPr="00386DF4" w:rsidRDefault="002D7201" w:rsidP="006426DF">
      <w:pPr>
        <w:spacing w:after="0" w:line="240" w:lineRule="auto"/>
        <w:ind w:right="-1" w:firstLine="567"/>
        <w:contextualSpacing/>
        <w:jc w:val="right"/>
        <w:rPr>
          <w:rFonts w:ascii="Times New Roman" w:hAnsi="Times New Roman"/>
          <w:color w:val="000000"/>
          <w:sz w:val="28"/>
          <w:szCs w:val="28"/>
        </w:rPr>
      </w:pPr>
      <w:r w:rsidRPr="00386DF4">
        <w:rPr>
          <w:rFonts w:ascii="Times New Roman" w:hAnsi="Times New Roman"/>
          <w:color w:val="000000"/>
          <w:sz w:val="28"/>
          <w:szCs w:val="28"/>
        </w:rPr>
        <w:t>Таблица 11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678"/>
        <w:gridCol w:w="1701"/>
        <w:gridCol w:w="2551"/>
      </w:tblGrid>
      <w:tr w:rsidR="002D7201" w:rsidRPr="00386DF4" w:rsidTr="00FE1896">
        <w:trPr>
          <w:trHeight w:val="778"/>
        </w:trPr>
        <w:tc>
          <w:tcPr>
            <w:tcW w:w="709" w:type="dxa"/>
            <w:vMerge w:val="restart"/>
            <w:vAlign w:val="center"/>
          </w:tcPr>
          <w:p w:rsidR="002D7201" w:rsidRPr="00386DF4" w:rsidRDefault="002D7201" w:rsidP="006426DF">
            <w:pPr>
              <w:spacing w:after="0" w:line="240" w:lineRule="auto"/>
              <w:jc w:val="center"/>
              <w:rPr>
                <w:rFonts w:ascii="Times New Roman" w:hAnsi="Times New Roman"/>
                <w:color w:val="000000"/>
                <w:sz w:val="28"/>
                <w:szCs w:val="28"/>
              </w:rPr>
            </w:pPr>
            <w:r w:rsidRPr="00386DF4">
              <w:rPr>
                <w:rFonts w:ascii="Times New Roman" w:hAnsi="Times New Roman"/>
                <w:color w:val="000000"/>
                <w:sz w:val="28"/>
                <w:szCs w:val="28"/>
              </w:rPr>
              <w:t>№</w:t>
            </w:r>
          </w:p>
          <w:p w:rsidR="002D7201" w:rsidRPr="00386DF4" w:rsidRDefault="002D7201" w:rsidP="006426DF">
            <w:pPr>
              <w:spacing w:after="0" w:line="240" w:lineRule="auto"/>
              <w:jc w:val="center"/>
              <w:rPr>
                <w:rFonts w:ascii="Times New Roman" w:hAnsi="Times New Roman"/>
                <w:color w:val="000000"/>
                <w:sz w:val="28"/>
                <w:szCs w:val="28"/>
                <w:lang w:val="en-US"/>
              </w:rPr>
            </w:pPr>
            <w:r w:rsidRPr="00386DF4">
              <w:rPr>
                <w:rFonts w:ascii="Times New Roman" w:hAnsi="Times New Roman"/>
                <w:color w:val="000000"/>
                <w:sz w:val="28"/>
                <w:szCs w:val="28"/>
              </w:rPr>
              <w:t>п/п</w:t>
            </w:r>
          </w:p>
        </w:tc>
        <w:tc>
          <w:tcPr>
            <w:tcW w:w="4678" w:type="dxa"/>
            <w:vMerge w:val="restart"/>
            <w:vAlign w:val="center"/>
          </w:tcPr>
          <w:p w:rsidR="002D7201" w:rsidRPr="00386DF4" w:rsidRDefault="002D7201" w:rsidP="006426DF">
            <w:pPr>
              <w:spacing w:after="0" w:line="240" w:lineRule="auto"/>
              <w:jc w:val="center"/>
              <w:rPr>
                <w:rFonts w:ascii="Times New Roman" w:hAnsi="Times New Roman"/>
                <w:color w:val="000000"/>
                <w:sz w:val="28"/>
                <w:szCs w:val="28"/>
              </w:rPr>
            </w:pPr>
            <w:r w:rsidRPr="00386DF4">
              <w:rPr>
                <w:rFonts w:ascii="Times New Roman" w:hAnsi="Times New Roman"/>
                <w:color w:val="000000"/>
                <w:sz w:val="28"/>
                <w:szCs w:val="28"/>
              </w:rPr>
              <w:t>Наименование объекта</w:t>
            </w:r>
          </w:p>
          <w:p w:rsidR="002D7201" w:rsidRPr="00386DF4" w:rsidRDefault="002D7201" w:rsidP="006426DF">
            <w:pPr>
              <w:spacing w:after="0" w:line="240" w:lineRule="auto"/>
              <w:jc w:val="center"/>
              <w:rPr>
                <w:rFonts w:ascii="Times New Roman" w:hAnsi="Times New Roman"/>
                <w:color w:val="000000"/>
                <w:sz w:val="28"/>
                <w:szCs w:val="28"/>
              </w:rPr>
            </w:pPr>
            <w:r w:rsidRPr="00386DF4">
              <w:rPr>
                <w:rFonts w:ascii="Times New Roman" w:hAnsi="Times New Roman"/>
                <w:color w:val="000000"/>
                <w:sz w:val="28"/>
                <w:szCs w:val="28"/>
              </w:rPr>
              <w:t>(Наименование ресурса)*</w:t>
            </w:r>
          </w:p>
        </w:tc>
        <w:tc>
          <w:tcPr>
            <w:tcW w:w="4252" w:type="dxa"/>
            <w:gridSpan w:val="2"/>
            <w:vAlign w:val="center"/>
          </w:tcPr>
          <w:p w:rsidR="002D7201" w:rsidRPr="00386DF4" w:rsidRDefault="002D7201" w:rsidP="006426DF">
            <w:pPr>
              <w:spacing w:after="0" w:line="240" w:lineRule="auto"/>
              <w:jc w:val="center"/>
              <w:rPr>
                <w:rFonts w:ascii="Times New Roman" w:hAnsi="Times New Roman"/>
                <w:color w:val="000000"/>
                <w:sz w:val="28"/>
                <w:szCs w:val="28"/>
              </w:rPr>
            </w:pPr>
            <w:r w:rsidRPr="00386DF4">
              <w:rPr>
                <w:rFonts w:ascii="Times New Roman" w:hAnsi="Times New Roman"/>
                <w:color w:val="000000"/>
                <w:sz w:val="28"/>
                <w:szCs w:val="28"/>
              </w:rPr>
              <w:t>Минимально допустимый уровень обеспеченности</w:t>
            </w:r>
          </w:p>
        </w:tc>
      </w:tr>
      <w:tr w:rsidR="002D7201" w:rsidRPr="00386DF4" w:rsidTr="00FE1896">
        <w:trPr>
          <w:trHeight w:val="608"/>
        </w:trPr>
        <w:tc>
          <w:tcPr>
            <w:tcW w:w="709" w:type="dxa"/>
            <w:vMerge/>
            <w:vAlign w:val="center"/>
          </w:tcPr>
          <w:p w:rsidR="002D7201" w:rsidRPr="00386DF4" w:rsidRDefault="002D7201" w:rsidP="006426DF">
            <w:pPr>
              <w:spacing w:after="0" w:line="240" w:lineRule="auto"/>
              <w:jc w:val="center"/>
              <w:rPr>
                <w:rFonts w:ascii="Times New Roman" w:hAnsi="Times New Roman"/>
                <w:color w:val="000000"/>
                <w:sz w:val="28"/>
                <w:szCs w:val="28"/>
              </w:rPr>
            </w:pPr>
          </w:p>
        </w:tc>
        <w:tc>
          <w:tcPr>
            <w:tcW w:w="4678" w:type="dxa"/>
            <w:vMerge/>
            <w:vAlign w:val="center"/>
          </w:tcPr>
          <w:p w:rsidR="002D7201" w:rsidRPr="00386DF4" w:rsidRDefault="002D7201" w:rsidP="006426DF">
            <w:pPr>
              <w:spacing w:after="0" w:line="240" w:lineRule="auto"/>
              <w:jc w:val="center"/>
              <w:rPr>
                <w:rFonts w:ascii="Times New Roman" w:hAnsi="Times New Roman"/>
                <w:color w:val="000000"/>
                <w:sz w:val="28"/>
                <w:szCs w:val="28"/>
              </w:rPr>
            </w:pPr>
          </w:p>
        </w:tc>
        <w:tc>
          <w:tcPr>
            <w:tcW w:w="1701" w:type="dxa"/>
            <w:vAlign w:val="center"/>
          </w:tcPr>
          <w:p w:rsidR="002D7201" w:rsidRPr="00386DF4" w:rsidRDefault="002D7201" w:rsidP="006426DF">
            <w:pPr>
              <w:spacing w:after="0" w:line="240" w:lineRule="auto"/>
              <w:jc w:val="center"/>
              <w:rPr>
                <w:rFonts w:ascii="Times New Roman" w:hAnsi="Times New Roman"/>
                <w:color w:val="000000"/>
                <w:sz w:val="28"/>
                <w:szCs w:val="28"/>
              </w:rPr>
            </w:pPr>
            <w:r w:rsidRPr="00386DF4">
              <w:rPr>
                <w:rFonts w:ascii="Times New Roman" w:hAnsi="Times New Roman"/>
                <w:color w:val="000000"/>
                <w:sz w:val="28"/>
                <w:szCs w:val="28"/>
              </w:rPr>
              <w:t>Единица измерения</w:t>
            </w:r>
          </w:p>
        </w:tc>
        <w:tc>
          <w:tcPr>
            <w:tcW w:w="2551" w:type="dxa"/>
            <w:vAlign w:val="center"/>
          </w:tcPr>
          <w:p w:rsidR="002D7201" w:rsidRPr="00386DF4" w:rsidRDefault="002D7201" w:rsidP="006426DF">
            <w:pPr>
              <w:spacing w:after="0" w:line="240" w:lineRule="auto"/>
              <w:jc w:val="center"/>
              <w:rPr>
                <w:rFonts w:ascii="Times New Roman" w:hAnsi="Times New Roman"/>
                <w:color w:val="000000"/>
                <w:sz w:val="28"/>
                <w:szCs w:val="28"/>
              </w:rPr>
            </w:pPr>
            <w:r w:rsidRPr="00386DF4">
              <w:rPr>
                <w:rFonts w:ascii="Times New Roman" w:hAnsi="Times New Roman"/>
                <w:color w:val="000000"/>
                <w:sz w:val="28"/>
                <w:szCs w:val="28"/>
              </w:rPr>
              <w:t>Величина</w:t>
            </w:r>
          </w:p>
        </w:tc>
      </w:tr>
      <w:tr w:rsidR="002D7201" w:rsidRPr="00386DF4" w:rsidTr="00FE1896">
        <w:trPr>
          <w:trHeight w:val="668"/>
        </w:trPr>
        <w:tc>
          <w:tcPr>
            <w:tcW w:w="709" w:type="dxa"/>
            <w:vAlign w:val="center"/>
          </w:tcPr>
          <w:p w:rsidR="002D7201" w:rsidRPr="00386DF4" w:rsidRDefault="002D7201" w:rsidP="006426DF">
            <w:pPr>
              <w:spacing w:after="0" w:line="240" w:lineRule="auto"/>
              <w:jc w:val="center"/>
              <w:rPr>
                <w:rFonts w:ascii="Times New Roman" w:hAnsi="Times New Roman"/>
                <w:color w:val="000000"/>
                <w:sz w:val="28"/>
                <w:szCs w:val="28"/>
              </w:rPr>
            </w:pPr>
            <w:r w:rsidRPr="00386DF4">
              <w:rPr>
                <w:rFonts w:ascii="Times New Roman" w:hAnsi="Times New Roman"/>
                <w:color w:val="000000"/>
                <w:sz w:val="28"/>
                <w:szCs w:val="28"/>
              </w:rPr>
              <w:t>1.</w:t>
            </w:r>
          </w:p>
        </w:tc>
        <w:tc>
          <w:tcPr>
            <w:tcW w:w="4678" w:type="dxa"/>
            <w:vAlign w:val="center"/>
          </w:tcPr>
          <w:p w:rsidR="002D7201" w:rsidRPr="00386DF4" w:rsidRDefault="002D7201" w:rsidP="006426DF">
            <w:pPr>
              <w:spacing w:after="0" w:line="240" w:lineRule="auto"/>
              <w:rPr>
                <w:rFonts w:ascii="Times New Roman" w:hAnsi="Times New Roman"/>
                <w:color w:val="000000"/>
                <w:sz w:val="28"/>
                <w:szCs w:val="28"/>
              </w:rPr>
            </w:pPr>
            <w:r w:rsidRPr="00386DF4">
              <w:rPr>
                <w:rFonts w:ascii="Times New Roman" w:hAnsi="Times New Roman"/>
                <w:color w:val="000000"/>
                <w:sz w:val="28"/>
                <w:szCs w:val="28"/>
              </w:rPr>
              <w:t>Природный газ, при наличии централизованного горячего водоснабжения **</w:t>
            </w:r>
          </w:p>
        </w:tc>
        <w:tc>
          <w:tcPr>
            <w:tcW w:w="1701" w:type="dxa"/>
            <w:vAlign w:val="center"/>
          </w:tcPr>
          <w:p w:rsidR="002D7201" w:rsidRPr="00386DF4" w:rsidRDefault="002D7201" w:rsidP="006426DF">
            <w:pPr>
              <w:spacing w:after="0" w:line="240" w:lineRule="auto"/>
              <w:jc w:val="center"/>
              <w:rPr>
                <w:rFonts w:ascii="Times New Roman" w:hAnsi="Times New Roman"/>
                <w:color w:val="000000"/>
                <w:sz w:val="28"/>
                <w:szCs w:val="28"/>
              </w:rPr>
            </w:pPr>
            <w:r w:rsidRPr="00386DF4">
              <w:rPr>
                <w:rFonts w:ascii="Times New Roman" w:hAnsi="Times New Roman"/>
                <w:color w:val="000000"/>
                <w:sz w:val="28"/>
                <w:szCs w:val="28"/>
              </w:rPr>
              <w:t>м</w:t>
            </w:r>
            <w:r w:rsidRPr="00386DF4">
              <w:rPr>
                <w:rFonts w:ascii="Times New Roman" w:hAnsi="Times New Roman"/>
                <w:color w:val="000000"/>
                <w:sz w:val="28"/>
                <w:szCs w:val="28"/>
                <w:vertAlign w:val="superscript"/>
              </w:rPr>
              <w:t xml:space="preserve">3 </w:t>
            </w:r>
            <w:r w:rsidRPr="00386DF4">
              <w:rPr>
                <w:rFonts w:ascii="Times New Roman" w:hAnsi="Times New Roman"/>
                <w:color w:val="000000"/>
                <w:sz w:val="28"/>
                <w:szCs w:val="28"/>
              </w:rPr>
              <w:t>/ год</w:t>
            </w:r>
          </w:p>
          <w:p w:rsidR="002D7201" w:rsidRPr="00386DF4" w:rsidRDefault="002D7201" w:rsidP="006426DF">
            <w:pPr>
              <w:spacing w:after="0" w:line="240" w:lineRule="auto"/>
              <w:jc w:val="center"/>
              <w:rPr>
                <w:rFonts w:ascii="Times New Roman" w:hAnsi="Times New Roman"/>
                <w:color w:val="000000"/>
                <w:sz w:val="28"/>
                <w:szCs w:val="28"/>
              </w:rPr>
            </w:pPr>
            <w:r w:rsidRPr="00386DF4">
              <w:rPr>
                <w:rFonts w:ascii="Times New Roman" w:hAnsi="Times New Roman"/>
                <w:color w:val="000000"/>
                <w:sz w:val="28"/>
                <w:szCs w:val="28"/>
              </w:rPr>
              <w:t>на 1 чел.</w:t>
            </w:r>
          </w:p>
        </w:tc>
        <w:tc>
          <w:tcPr>
            <w:tcW w:w="2551" w:type="dxa"/>
            <w:vAlign w:val="center"/>
          </w:tcPr>
          <w:p w:rsidR="002D7201" w:rsidRPr="00386DF4" w:rsidRDefault="002D7201" w:rsidP="006426DF">
            <w:pPr>
              <w:spacing w:after="0" w:line="240" w:lineRule="auto"/>
              <w:jc w:val="center"/>
              <w:rPr>
                <w:rFonts w:ascii="Times New Roman" w:hAnsi="Times New Roman"/>
                <w:color w:val="000000"/>
                <w:sz w:val="28"/>
                <w:szCs w:val="28"/>
                <w:lang w:val="en-US"/>
              </w:rPr>
            </w:pPr>
            <w:r w:rsidRPr="00386DF4">
              <w:rPr>
                <w:rFonts w:ascii="Times New Roman" w:hAnsi="Times New Roman"/>
                <w:color w:val="000000"/>
                <w:sz w:val="28"/>
                <w:szCs w:val="28"/>
              </w:rPr>
              <w:t>120</w:t>
            </w:r>
          </w:p>
        </w:tc>
      </w:tr>
      <w:tr w:rsidR="002D7201" w:rsidRPr="00386DF4" w:rsidTr="00FE1896">
        <w:trPr>
          <w:trHeight w:val="706"/>
        </w:trPr>
        <w:tc>
          <w:tcPr>
            <w:tcW w:w="709" w:type="dxa"/>
            <w:vAlign w:val="center"/>
          </w:tcPr>
          <w:p w:rsidR="002D7201" w:rsidRPr="00386DF4" w:rsidRDefault="002D7201" w:rsidP="006426DF">
            <w:pPr>
              <w:spacing w:after="0" w:line="240" w:lineRule="auto"/>
              <w:jc w:val="center"/>
              <w:rPr>
                <w:rFonts w:ascii="Times New Roman" w:hAnsi="Times New Roman"/>
                <w:color w:val="000000"/>
                <w:sz w:val="28"/>
                <w:szCs w:val="28"/>
              </w:rPr>
            </w:pPr>
            <w:r w:rsidRPr="00386DF4">
              <w:rPr>
                <w:rFonts w:ascii="Times New Roman" w:hAnsi="Times New Roman"/>
                <w:color w:val="000000"/>
                <w:sz w:val="28"/>
                <w:szCs w:val="28"/>
              </w:rPr>
              <w:t>2.</w:t>
            </w:r>
          </w:p>
        </w:tc>
        <w:tc>
          <w:tcPr>
            <w:tcW w:w="4678" w:type="dxa"/>
            <w:vAlign w:val="center"/>
          </w:tcPr>
          <w:p w:rsidR="002D7201" w:rsidRPr="00386DF4" w:rsidRDefault="002D7201" w:rsidP="006426DF">
            <w:pPr>
              <w:spacing w:after="0" w:line="240" w:lineRule="auto"/>
              <w:rPr>
                <w:rFonts w:ascii="Times New Roman" w:hAnsi="Times New Roman"/>
                <w:color w:val="000000"/>
                <w:sz w:val="28"/>
                <w:szCs w:val="28"/>
              </w:rPr>
            </w:pPr>
            <w:r w:rsidRPr="00386DF4">
              <w:rPr>
                <w:rFonts w:ascii="Times New Roman" w:hAnsi="Times New Roman"/>
                <w:color w:val="000000"/>
                <w:sz w:val="28"/>
                <w:szCs w:val="28"/>
              </w:rPr>
              <w:t>Природный газ, при горячем водоснабжении от газовых водонагревателей **</w:t>
            </w:r>
          </w:p>
        </w:tc>
        <w:tc>
          <w:tcPr>
            <w:tcW w:w="1701" w:type="dxa"/>
            <w:vAlign w:val="center"/>
          </w:tcPr>
          <w:p w:rsidR="002D7201" w:rsidRPr="00386DF4" w:rsidRDefault="002D7201" w:rsidP="006426DF">
            <w:pPr>
              <w:spacing w:after="0" w:line="240" w:lineRule="auto"/>
              <w:jc w:val="center"/>
              <w:rPr>
                <w:rFonts w:ascii="Times New Roman" w:hAnsi="Times New Roman"/>
                <w:color w:val="000000"/>
                <w:sz w:val="28"/>
                <w:szCs w:val="28"/>
              </w:rPr>
            </w:pPr>
            <w:r w:rsidRPr="00386DF4">
              <w:rPr>
                <w:rFonts w:ascii="Times New Roman" w:hAnsi="Times New Roman"/>
                <w:color w:val="000000"/>
                <w:sz w:val="28"/>
                <w:szCs w:val="28"/>
              </w:rPr>
              <w:t>м</w:t>
            </w:r>
            <w:r w:rsidRPr="00386DF4">
              <w:rPr>
                <w:rFonts w:ascii="Times New Roman" w:hAnsi="Times New Roman"/>
                <w:color w:val="000000"/>
                <w:sz w:val="28"/>
                <w:szCs w:val="28"/>
                <w:vertAlign w:val="superscript"/>
              </w:rPr>
              <w:t xml:space="preserve">3 </w:t>
            </w:r>
            <w:r w:rsidRPr="00386DF4">
              <w:rPr>
                <w:rFonts w:ascii="Times New Roman" w:hAnsi="Times New Roman"/>
                <w:color w:val="000000"/>
                <w:sz w:val="28"/>
                <w:szCs w:val="28"/>
              </w:rPr>
              <w:t>/ год</w:t>
            </w:r>
          </w:p>
          <w:p w:rsidR="002D7201" w:rsidRPr="00386DF4" w:rsidRDefault="002D7201" w:rsidP="006426DF">
            <w:pPr>
              <w:spacing w:after="0" w:line="240" w:lineRule="auto"/>
              <w:jc w:val="center"/>
              <w:rPr>
                <w:rFonts w:ascii="Times New Roman" w:hAnsi="Times New Roman"/>
                <w:color w:val="000000"/>
                <w:sz w:val="28"/>
                <w:szCs w:val="28"/>
              </w:rPr>
            </w:pPr>
            <w:r w:rsidRPr="00386DF4">
              <w:rPr>
                <w:rFonts w:ascii="Times New Roman" w:hAnsi="Times New Roman"/>
                <w:color w:val="000000"/>
                <w:sz w:val="28"/>
                <w:szCs w:val="28"/>
              </w:rPr>
              <w:t>на 1 чел.</w:t>
            </w:r>
          </w:p>
        </w:tc>
        <w:tc>
          <w:tcPr>
            <w:tcW w:w="2551" w:type="dxa"/>
            <w:vAlign w:val="center"/>
          </w:tcPr>
          <w:p w:rsidR="002D7201" w:rsidRPr="00386DF4" w:rsidRDefault="002D7201" w:rsidP="006426DF">
            <w:pPr>
              <w:spacing w:after="0" w:line="240" w:lineRule="auto"/>
              <w:jc w:val="center"/>
              <w:rPr>
                <w:rFonts w:ascii="Times New Roman" w:hAnsi="Times New Roman"/>
                <w:color w:val="000000"/>
                <w:sz w:val="28"/>
                <w:szCs w:val="28"/>
                <w:lang w:val="en-US"/>
              </w:rPr>
            </w:pPr>
            <w:r w:rsidRPr="00386DF4">
              <w:rPr>
                <w:rFonts w:ascii="Times New Roman" w:hAnsi="Times New Roman"/>
                <w:color w:val="000000"/>
                <w:sz w:val="28"/>
                <w:szCs w:val="28"/>
              </w:rPr>
              <w:t>300</w:t>
            </w:r>
          </w:p>
        </w:tc>
      </w:tr>
      <w:tr w:rsidR="002D7201" w:rsidRPr="00386DF4" w:rsidTr="00FE1896">
        <w:trPr>
          <w:trHeight w:val="689"/>
        </w:trPr>
        <w:tc>
          <w:tcPr>
            <w:tcW w:w="709" w:type="dxa"/>
            <w:vAlign w:val="center"/>
          </w:tcPr>
          <w:p w:rsidR="002D7201" w:rsidRPr="00386DF4" w:rsidRDefault="002D7201" w:rsidP="006426DF">
            <w:pPr>
              <w:spacing w:after="0" w:line="240" w:lineRule="auto"/>
              <w:jc w:val="center"/>
              <w:rPr>
                <w:rFonts w:ascii="Times New Roman" w:hAnsi="Times New Roman"/>
                <w:color w:val="000000"/>
                <w:sz w:val="28"/>
                <w:szCs w:val="28"/>
              </w:rPr>
            </w:pPr>
            <w:r w:rsidRPr="00386DF4">
              <w:rPr>
                <w:rFonts w:ascii="Times New Roman" w:hAnsi="Times New Roman"/>
                <w:color w:val="000000"/>
                <w:sz w:val="28"/>
                <w:szCs w:val="28"/>
              </w:rPr>
              <w:t>3.</w:t>
            </w:r>
          </w:p>
        </w:tc>
        <w:tc>
          <w:tcPr>
            <w:tcW w:w="4678" w:type="dxa"/>
            <w:vAlign w:val="center"/>
          </w:tcPr>
          <w:p w:rsidR="002D7201" w:rsidRPr="00386DF4" w:rsidRDefault="002D7201" w:rsidP="006426DF">
            <w:pPr>
              <w:spacing w:after="0" w:line="240" w:lineRule="auto"/>
              <w:rPr>
                <w:rFonts w:ascii="Times New Roman" w:hAnsi="Times New Roman"/>
                <w:color w:val="000000"/>
                <w:sz w:val="28"/>
                <w:szCs w:val="28"/>
              </w:rPr>
            </w:pPr>
            <w:r w:rsidRPr="00386DF4">
              <w:rPr>
                <w:rFonts w:ascii="Times New Roman" w:hAnsi="Times New Roman"/>
                <w:color w:val="000000"/>
                <w:sz w:val="28"/>
                <w:szCs w:val="28"/>
              </w:rPr>
              <w:t>Природный газ, при отсутствии всяких видов горячего водоснабжения</w:t>
            </w:r>
          </w:p>
        </w:tc>
        <w:tc>
          <w:tcPr>
            <w:tcW w:w="1701" w:type="dxa"/>
            <w:vAlign w:val="center"/>
          </w:tcPr>
          <w:p w:rsidR="002D7201" w:rsidRPr="00386DF4" w:rsidRDefault="002D7201" w:rsidP="006426DF">
            <w:pPr>
              <w:spacing w:after="0" w:line="240" w:lineRule="auto"/>
              <w:jc w:val="center"/>
              <w:rPr>
                <w:rFonts w:ascii="Times New Roman" w:hAnsi="Times New Roman"/>
                <w:color w:val="000000"/>
                <w:sz w:val="28"/>
                <w:szCs w:val="28"/>
              </w:rPr>
            </w:pPr>
            <w:r w:rsidRPr="00386DF4">
              <w:rPr>
                <w:rFonts w:ascii="Times New Roman" w:hAnsi="Times New Roman"/>
                <w:color w:val="000000"/>
                <w:sz w:val="28"/>
                <w:szCs w:val="28"/>
              </w:rPr>
              <w:t>м</w:t>
            </w:r>
            <w:r w:rsidRPr="00386DF4">
              <w:rPr>
                <w:rFonts w:ascii="Times New Roman" w:hAnsi="Times New Roman"/>
                <w:color w:val="000000"/>
                <w:sz w:val="28"/>
                <w:szCs w:val="28"/>
                <w:vertAlign w:val="superscript"/>
              </w:rPr>
              <w:t xml:space="preserve">3 </w:t>
            </w:r>
            <w:r w:rsidRPr="00386DF4">
              <w:rPr>
                <w:rFonts w:ascii="Times New Roman" w:hAnsi="Times New Roman"/>
                <w:color w:val="000000"/>
                <w:sz w:val="28"/>
                <w:szCs w:val="28"/>
              </w:rPr>
              <w:t>/ год</w:t>
            </w:r>
          </w:p>
          <w:p w:rsidR="002D7201" w:rsidRPr="00386DF4" w:rsidRDefault="002D7201" w:rsidP="006426DF">
            <w:pPr>
              <w:spacing w:after="0" w:line="240" w:lineRule="auto"/>
              <w:jc w:val="center"/>
              <w:rPr>
                <w:rFonts w:ascii="Times New Roman" w:hAnsi="Times New Roman"/>
                <w:color w:val="000000"/>
                <w:sz w:val="28"/>
                <w:szCs w:val="28"/>
              </w:rPr>
            </w:pPr>
            <w:r w:rsidRPr="00386DF4">
              <w:rPr>
                <w:rFonts w:ascii="Times New Roman" w:hAnsi="Times New Roman"/>
                <w:color w:val="000000"/>
                <w:sz w:val="28"/>
                <w:szCs w:val="28"/>
              </w:rPr>
              <w:t>на 1 чел.</w:t>
            </w:r>
          </w:p>
        </w:tc>
        <w:tc>
          <w:tcPr>
            <w:tcW w:w="2551" w:type="dxa"/>
            <w:vAlign w:val="center"/>
          </w:tcPr>
          <w:p w:rsidR="002D7201" w:rsidRPr="00386DF4" w:rsidRDefault="002D7201" w:rsidP="006426DF">
            <w:pPr>
              <w:spacing w:after="0" w:line="240" w:lineRule="auto"/>
              <w:jc w:val="center"/>
              <w:rPr>
                <w:rFonts w:ascii="Times New Roman" w:hAnsi="Times New Roman"/>
                <w:color w:val="000000"/>
                <w:sz w:val="28"/>
                <w:szCs w:val="28"/>
              </w:rPr>
            </w:pPr>
            <w:r w:rsidRPr="00386DF4">
              <w:rPr>
                <w:rFonts w:ascii="Times New Roman" w:hAnsi="Times New Roman"/>
                <w:color w:val="000000"/>
                <w:sz w:val="28"/>
                <w:szCs w:val="28"/>
              </w:rPr>
              <w:t>180</w:t>
            </w:r>
          </w:p>
          <w:p w:rsidR="002D7201" w:rsidRPr="00386DF4" w:rsidRDefault="002D7201" w:rsidP="006426DF">
            <w:pPr>
              <w:spacing w:after="0" w:line="240" w:lineRule="auto"/>
              <w:jc w:val="center"/>
              <w:rPr>
                <w:rFonts w:ascii="Times New Roman" w:hAnsi="Times New Roman"/>
                <w:color w:val="000000"/>
                <w:sz w:val="28"/>
                <w:szCs w:val="28"/>
                <w:lang w:val="en-US"/>
              </w:rPr>
            </w:pPr>
          </w:p>
        </w:tc>
      </w:tr>
      <w:tr w:rsidR="002D7201" w:rsidRPr="00386DF4" w:rsidTr="00FE1896">
        <w:trPr>
          <w:trHeight w:val="571"/>
        </w:trPr>
        <w:tc>
          <w:tcPr>
            <w:tcW w:w="709" w:type="dxa"/>
            <w:vAlign w:val="center"/>
          </w:tcPr>
          <w:p w:rsidR="002D7201" w:rsidRPr="00386DF4" w:rsidRDefault="002D7201" w:rsidP="006426DF">
            <w:pPr>
              <w:spacing w:after="0" w:line="240" w:lineRule="auto"/>
              <w:jc w:val="center"/>
              <w:rPr>
                <w:rFonts w:ascii="Times New Roman" w:hAnsi="Times New Roman"/>
                <w:color w:val="000000"/>
                <w:sz w:val="28"/>
                <w:szCs w:val="28"/>
              </w:rPr>
            </w:pPr>
            <w:r w:rsidRPr="00386DF4">
              <w:rPr>
                <w:rFonts w:ascii="Times New Roman" w:hAnsi="Times New Roman"/>
                <w:color w:val="000000"/>
                <w:sz w:val="28"/>
                <w:szCs w:val="28"/>
              </w:rPr>
              <w:lastRenderedPageBreak/>
              <w:t>4.</w:t>
            </w:r>
          </w:p>
        </w:tc>
        <w:tc>
          <w:tcPr>
            <w:tcW w:w="4678" w:type="dxa"/>
            <w:vAlign w:val="center"/>
          </w:tcPr>
          <w:p w:rsidR="002D7201" w:rsidRPr="00386DF4" w:rsidRDefault="002D7201" w:rsidP="006426DF">
            <w:pPr>
              <w:spacing w:after="0" w:line="240" w:lineRule="auto"/>
              <w:rPr>
                <w:rFonts w:ascii="Times New Roman" w:hAnsi="Times New Roman"/>
                <w:color w:val="000000"/>
                <w:sz w:val="28"/>
                <w:szCs w:val="28"/>
              </w:rPr>
            </w:pPr>
            <w:r w:rsidRPr="00386DF4">
              <w:rPr>
                <w:rFonts w:ascii="Times New Roman" w:hAnsi="Times New Roman"/>
                <w:color w:val="000000"/>
                <w:sz w:val="28"/>
                <w:szCs w:val="28"/>
              </w:rPr>
              <w:t xml:space="preserve">Тепловая нагрузка, </w:t>
            </w:r>
          </w:p>
          <w:p w:rsidR="002D7201" w:rsidRPr="00386DF4" w:rsidRDefault="002D7201" w:rsidP="006426DF">
            <w:pPr>
              <w:spacing w:after="0" w:line="240" w:lineRule="auto"/>
              <w:rPr>
                <w:rFonts w:ascii="Times New Roman" w:hAnsi="Times New Roman"/>
                <w:color w:val="000000"/>
                <w:sz w:val="28"/>
                <w:szCs w:val="28"/>
              </w:rPr>
            </w:pPr>
            <w:r w:rsidRPr="00386DF4">
              <w:rPr>
                <w:rFonts w:ascii="Times New Roman" w:hAnsi="Times New Roman"/>
                <w:color w:val="000000"/>
                <w:sz w:val="28"/>
                <w:szCs w:val="28"/>
              </w:rPr>
              <w:t>расход газа ***</w:t>
            </w:r>
          </w:p>
        </w:tc>
        <w:tc>
          <w:tcPr>
            <w:tcW w:w="1701" w:type="dxa"/>
            <w:vAlign w:val="center"/>
          </w:tcPr>
          <w:p w:rsidR="002D7201" w:rsidRPr="00386DF4" w:rsidRDefault="002D7201" w:rsidP="006426DF">
            <w:pPr>
              <w:spacing w:after="0" w:line="240" w:lineRule="auto"/>
              <w:jc w:val="center"/>
              <w:rPr>
                <w:rFonts w:ascii="Times New Roman" w:hAnsi="Times New Roman"/>
                <w:color w:val="000000"/>
                <w:sz w:val="28"/>
                <w:szCs w:val="28"/>
              </w:rPr>
            </w:pPr>
            <w:r w:rsidRPr="00386DF4">
              <w:rPr>
                <w:rFonts w:ascii="Times New Roman" w:hAnsi="Times New Roman"/>
                <w:color w:val="000000"/>
                <w:sz w:val="28"/>
                <w:szCs w:val="28"/>
              </w:rPr>
              <w:t>Гкал, м3/чел</w:t>
            </w:r>
          </w:p>
        </w:tc>
        <w:tc>
          <w:tcPr>
            <w:tcW w:w="2551" w:type="dxa"/>
            <w:vAlign w:val="center"/>
          </w:tcPr>
          <w:p w:rsidR="002D7201" w:rsidRPr="00386DF4" w:rsidRDefault="002D7201" w:rsidP="006426DF">
            <w:pPr>
              <w:spacing w:after="0" w:line="240" w:lineRule="auto"/>
              <w:jc w:val="center"/>
              <w:rPr>
                <w:rFonts w:ascii="Times New Roman" w:hAnsi="Times New Roman"/>
                <w:color w:val="000000"/>
                <w:sz w:val="28"/>
                <w:szCs w:val="28"/>
              </w:rPr>
            </w:pPr>
            <w:r w:rsidRPr="00386DF4">
              <w:rPr>
                <w:rFonts w:ascii="Times New Roman" w:hAnsi="Times New Roman"/>
                <w:color w:val="000000"/>
                <w:sz w:val="28"/>
                <w:szCs w:val="28"/>
              </w:rPr>
              <w:t>-</w:t>
            </w:r>
          </w:p>
        </w:tc>
      </w:tr>
    </w:tbl>
    <w:p w:rsidR="002D7201" w:rsidRPr="00386DF4" w:rsidRDefault="002D7201" w:rsidP="006426DF">
      <w:pPr>
        <w:spacing w:after="0" w:line="240" w:lineRule="auto"/>
        <w:ind w:right="-1" w:firstLine="567"/>
        <w:contextualSpacing/>
        <w:jc w:val="both"/>
        <w:rPr>
          <w:rFonts w:ascii="Times New Roman" w:hAnsi="Times New Roman"/>
          <w:color w:val="000000"/>
          <w:sz w:val="28"/>
          <w:szCs w:val="28"/>
          <w:u w:val="single"/>
        </w:rPr>
      </w:pPr>
      <w:r w:rsidRPr="00386DF4">
        <w:rPr>
          <w:rFonts w:ascii="Times New Roman" w:hAnsi="Times New Roman"/>
          <w:color w:val="000000"/>
          <w:sz w:val="28"/>
          <w:szCs w:val="28"/>
          <w:u w:val="single"/>
        </w:rPr>
        <w:t>Примечания:</w:t>
      </w:r>
    </w:p>
    <w:p w:rsidR="002D7201" w:rsidRPr="00386DF4" w:rsidRDefault="002D7201" w:rsidP="006426DF">
      <w:pPr>
        <w:spacing w:after="0" w:line="240" w:lineRule="auto"/>
        <w:ind w:right="-1" w:firstLine="567"/>
        <w:contextualSpacing/>
        <w:jc w:val="both"/>
        <w:rPr>
          <w:rFonts w:ascii="Times New Roman" w:hAnsi="Times New Roman"/>
          <w:color w:val="000000"/>
          <w:sz w:val="28"/>
          <w:szCs w:val="28"/>
        </w:rPr>
      </w:pPr>
      <w:r w:rsidRPr="00386DF4">
        <w:rPr>
          <w:rFonts w:ascii="Times New Roman" w:hAnsi="Times New Roman"/>
          <w:color w:val="000000"/>
          <w:sz w:val="28"/>
          <w:szCs w:val="28"/>
        </w:rPr>
        <w:t>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2D7201" w:rsidRPr="00386DF4" w:rsidRDefault="002D7201" w:rsidP="006426DF">
      <w:pPr>
        <w:spacing w:after="0" w:line="240" w:lineRule="auto"/>
        <w:ind w:right="-1" w:firstLine="567"/>
        <w:contextualSpacing/>
        <w:jc w:val="both"/>
        <w:rPr>
          <w:rFonts w:ascii="Times New Roman" w:hAnsi="Times New Roman"/>
          <w:color w:val="000000"/>
          <w:sz w:val="28"/>
          <w:szCs w:val="28"/>
        </w:rPr>
      </w:pPr>
      <w:r w:rsidRPr="00386DF4">
        <w:rPr>
          <w:rFonts w:ascii="Times New Roman" w:hAnsi="Times New Roman"/>
          <w:color w:val="000000"/>
          <w:sz w:val="28"/>
          <w:szCs w:val="28"/>
        </w:rPr>
        <w:t>б) (**) 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rsidR="002D7201" w:rsidRPr="00386DF4" w:rsidRDefault="002D7201" w:rsidP="006426DF">
      <w:pPr>
        <w:spacing w:after="0" w:line="240" w:lineRule="auto"/>
        <w:ind w:right="-1" w:firstLine="567"/>
        <w:contextualSpacing/>
        <w:jc w:val="both"/>
        <w:rPr>
          <w:rFonts w:ascii="Times New Roman" w:hAnsi="Times New Roman"/>
          <w:color w:val="000000"/>
          <w:sz w:val="28"/>
          <w:szCs w:val="28"/>
        </w:rPr>
      </w:pPr>
      <w:r w:rsidRPr="00386DF4">
        <w:rPr>
          <w:rFonts w:ascii="Times New Roman" w:hAnsi="Times New Roman"/>
          <w:color w:val="000000"/>
          <w:sz w:val="28"/>
          <w:szCs w:val="28"/>
        </w:rPr>
        <w:t>в) (***) удельные показатели максимальной тепловой нагрузки, расходы газа для различных потребителей следует принимать по нормам СП 124.13330.2012, СП 42-101-2003.</w:t>
      </w:r>
    </w:p>
    <w:p w:rsidR="00FE1896" w:rsidRPr="00386DF4" w:rsidRDefault="00FE1896" w:rsidP="006426DF">
      <w:pPr>
        <w:spacing w:after="0" w:line="240" w:lineRule="auto"/>
        <w:ind w:right="-1" w:firstLine="567"/>
        <w:contextualSpacing/>
        <w:jc w:val="both"/>
        <w:rPr>
          <w:rFonts w:ascii="Times New Roman" w:hAnsi="Times New Roman"/>
          <w:color w:val="000000"/>
          <w:sz w:val="28"/>
          <w:szCs w:val="28"/>
        </w:rPr>
      </w:pPr>
    </w:p>
    <w:p w:rsidR="002D7201" w:rsidRPr="00386DF4" w:rsidRDefault="002D7201" w:rsidP="006426DF">
      <w:pPr>
        <w:spacing w:after="0" w:line="240" w:lineRule="auto"/>
        <w:ind w:right="-1" w:firstLine="567"/>
        <w:rPr>
          <w:rFonts w:ascii="Times New Roman" w:hAnsi="Times New Roman"/>
          <w:sz w:val="28"/>
          <w:szCs w:val="28"/>
        </w:rPr>
      </w:pPr>
      <w:r w:rsidRPr="00386DF4">
        <w:rPr>
          <w:rFonts w:ascii="Times New Roman" w:hAnsi="Times New Roman"/>
          <w:sz w:val="28"/>
          <w:szCs w:val="28"/>
        </w:rPr>
        <w:t>1.7.3 Расчетные показатели объектов, относящихся к области водоснабжения</w:t>
      </w:r>
    </w:p>
    <w:p w:rsidR="00790A73" w:rsidRPr="00386DF4" w:rsidRDefault="00790A73" w:rsidP="006426DF">
      <w:pPr>
        <w:spacing w:after="0" w:line="240" w:lineRule="auto"/>
        <w:ind w:firstLine="567"/>
        <w:contextualSpacing/>
        <w:jc w:val="both"/>
        <w:rPr>
          <w:rFonts w:ascii="Times New Roman" w:hAnsi="Times New Roman"/>
          <w:color w:val="000000"/>
          <w:sz w:val="28"/>
          <w:szCs w:val="28"/>
        </w:rPr>
      </w:pPr>
      <w:r w:rsidRPr="00386DF4">
        <w:rPr>
          <w:rFonts w:ascii="Times New Roman" w:hAnsi="Times New Roman"/>
          <w:color w:val="000000"/>
          <w:sz w:val="28"/>
          <w:szCs w:val="28"/>
        </w:rPr>
        <w:t>Расчетные показатели объектов, относящиеся к области водоснабжения устанавливаются</w:t>
      </w:r>
      <w:r w:rsidR="0069242F" w:rsidRPr="00386DF4">
        <w:rPr>
          <w:rFonts w:ascii="Times New Roman" w:hAnsi="Times New Roman"/>
          <w:color w:val="000000"/>
          <w:sz w:val="28"/>
          <w:szCs w:val="28"/>
        </w:rPr>
        <w:t xml:space="preserve">в соответствии с </w:t>
      </w:r>
      <w:r w:rsidRPr="00386DF4">
        <w:rPr>
          <w:rFonts w:ascii="Times New Roman" w:hAnsi="Times New Roman"/>
          <w:color w:val="000000"/>
          <w:sz w:val="28"/>
          <w:szCs w:val="28"/>
        </w:rPr>
        <w:t xml:space="preserve">утвержденными </w:t>
      </w:r>
      <w:r w:rsidR="0069242F" w:rsidRPr="00386DF4">
        <w:rPr>
          <w:rFonts w:ascii="Times New Roman" w:hAnsi="Times New Roman"/>
          <w:color w:val="000000"/>
          <w:sz w:val="28"/>
          <w:szCs w:val="28"/>
        </w:rPr>
        <w:t xml:space="preserve">местными нормативами градостроительного проектирования муниципального района, либо устанавливается в соответствии с </w:t>
      </w:r>
      <w:r w:rsidRPr="00386DF4">
        <w:rPr>
          <w:rFonts w:ascii="Times New Roman" w:hAnsi="Times New Roman"/>
          <w:color w:val="000000"/>
          <w:sz w:val="28"/>
          <w:szCs w:val="28"/>
        </w:rPr>
        <w:t>таблицей А.2 «</w:t>
      </w:r>
      <w:r w:rsidRPr="00386DF4">
        <w:rPr>
          <w:rFonts w:ascii="Times New Roman" w:eastAsiaTheme="minorHAnsi" w:hAnsi="Times New Roman"/>
          <w:sz w:val="28"/>
          <w:szCs w:val="28"/>
        </w:rPr>
        <w:t>Нормы расхода воды в зданиях жилых, общественного и промышленного назначения» СНиП 2.04.01-85* «Внутренний водопровод и канализация зданий».</w:t>
      </w:r>
    </w:p>
    <w:p w:rsidR="002D7201" w:rsidRPr="00386DF4" w:rsidRDefault="002D7201" w:rsidP="006426DF">
      <w:pPr>
        <w:pStyle w:val="4"/>
        <w:spacing w:before="0" w:after="0" w:line="240" w:lineRule="auto"/>
        <w:ind w:right="-1" w:firstLine="567"/>
        <w:rPr>
          <w:rFonts w:ascii="Times New Roman" w:hAnsi="Times New Roman"/>
          <w:b w:val="0"/>
        </w:rPr>
      </w:pPr>
      <w:r w:rsidRPr="00386DF4">
        <w:rPr>
          <w:rFonts w:ascii="Times New Roman" w:hAnsi="Times New Roman"/>
          <w:b w:val="0"/>
        </w:rPr>
        <w:t>1.7.4 Расчетные показатели объектов, относящихся к области водоотведения</w:t>
      </w:r>
    </w:p>
    <w:p w:rsidR="004D1BD0" w:rsidRPr="00386DF4" w:rsidRDefault="004D1BD0"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 xml:space="preserve">Размеры участков для размещения сооружений систем водоотведения и расстояния от них до жилых и общественных зданий следует принимать в соответствии с данными, приведенными в </w:t>
      </w:r>
      <w:hyperlink w:anchor="Par4" w:history="1">
        <w:r w:rsidRPr="00386DF4">
          <w:rPr>
            <w:rFonts w:ascii="Times New Roman" w:eastAsiaTheme="minorHAnsi" w:hAnsi="Times New Roman"/>
            <w:sz w:val="28"/>
            <w:szCs w:val="28"/>
          </w:rPr>
          <w:t>таблице 1</w:t>
        </w:r>
        <w:r w:rsidR="0006641C" w:rsidRPr="00386DF4">
          <w:rPr>
            <w:rFonts w:ascii="Times New Roman" w:eastAsiaTheme="minorHAnsi" w:hAnsi="Times New Roman"/>
            <w:sz w:val="28"/>
            <w:szCs w:val="28"/>
          </w:rPr>
          <w:t>2</w:t>
        </w:r>
      </w:hyperlink>
      <w:r w:rsidRPr="00386DF4">
        <w:rPr>
          <w:rFonts w:ascii="Times New Roman" w:eastAsiaTheme="minorHAnsi" w:hAnsi="Times New Roman"/>
          <w:sz w:val="28"/>
          <w:szCs w:val="28"/>
        </w:rPr>
        <w:t>.</w:t>
      </w:r>
    </w:p>
    <w:p w:rsidR="004D1BD0" w:rsidRPr="00386DF4" w:rsidRDefault="004D1BD0" w:rsidP="006426DF">
      <w:pPr>
        <w:autoSpaceDE w:val="0"/>
        <w:autoSpaceDN w:val="0"/>
        <w:adjustRightInd w:val="0"/>
        <w:spacing w:after="0" w:line="240" w:lineRule="auto"/>
        <w:ind w:firstLine="567"/>
        <w:outlineLvl w:val="0"/>
        <w:rPr>
          <w:rFonts w:ascii="Times New Roman" w:eastAsiaTheme="minorHAnsi" w:hAnsi="Times New Roman"/>
          <w:sz w:val="28"/>
          <w:szCs w:val="28"/>
        </w:rPr>
      </w:pPr>
    </w:p>
    <w:p w:rsidR="004D1BD0" w:rsidRPr="00386DF4" w:rsidRDefault="004D1BD0" w:rsidP="006426DF">
      <w:pPr>
        <w:autoSpaceDE w:val="0"/>
        <w:autoSpaceDN w:val="0"/>
        <w:adjustRightInd w:val="0"/>
        <w:spacing w:after="0" w:line="240" w:lineRule="auto"/>
        <w:ind w:firstLine="567"/>
        <w:jc w:val="right"/>
        <w:outlineLvl w:val="0"/>
        <w:rPr>
          <w:rFonts w:ascii="Times New Roman" w:eastAsiaTheme="minorHAnsi" w:hAnsi="Times New Roman"/>
          <w:sz w:val="28"/>
          <w:szCs w:val="28"/>
        </w:rPr>
      </w:pPr>
      <w:r w:rsidRPr="00386DF4">
        <w:rPr>
          <w:rFonts w:ascii="Times New Roman" w:eastAsiaTheme="minorHAnsi" w:hAnsi="Times New Roman"/>
          <w:sz w:val="28"/>
          <w:szCs w:val="28"/>
        </w:rPr>
        <w:t>Таблица 1</w:t>
      </w:r>
      <w:r w:rsidR="00790A73" w:rsidRPr="00386DF4">
        <w:rPr>
          <w:rFonts w:ascii="Times New Roman" w:eastAsiaTheme="minorHAnsi" w:hAnsi="Times New Roman"/>
          <w:sz w:val="28"/>
          <w:szCs w:val="28"/>
        </w:rPr>
        <w:t>2</w:t>
      </w:r>
    </w:p>
    <w:p w:rsidR="004D1BD0" w:rsidRPr="00386DF4" w:rsidRDefault="004D1BD0" w:rsidP="006426DF">
      <w:pPr>
        <w:autoSpaceDE w:val="0"/>
        <w:autoSpaceDN w:val="0"/>
        <w:adjustRightInd w:val="0"/>
        <w:spacing w:after="0" w:line="240" w:lineRule="auto"/>
        <w:ind w:firstLine="567"/>
        <w:rPr>
          <w:rFonts w:ascii="Times New Roman" w:eastAsiaTheme="minorHAnsi" w:hAnsi="Times New Roman"/>
          <w:sz w:val="28"/>
          <w:szCs w:val="28"/>
        </w:rPr>
      </w:pPr>
    </w:p>
    <w:p w:rsidR="004D1BD0" w:rsidRPr="00386DF4" w:rsidRDefault="004D1BD0" w:rsidP="006426DF">
      <w:pPr>
        <w:autoSpaceDE w:val="0"/>
        <w:autoSpaceDN w:val="0"/>
        <w:adjustRightInd w:val="0"/>
        <w:spacing w:after="0" w:line="240" w:lineRule="auto"/>
        <w:ind w:firstLine="567"/>
        <w:jc w:val="center"/>
        <w:rPr>
          <w:rFonts w:ascii="Times New Roman" w:eastAsiaTheme="minorHAnsi" w:hAnsi="Times New Roman"/>
          <w:sz w:val="28"/>
          <w:szCs w:val="28"/>
        </w:rPr>
      </w:pPr>
      <w:bookmarkStart w:id="20" w:name="Par4"/>
      <w:bookmarkEnd w:id="20"/>
      <w:r w:rsidRPr="00386DF4">
        <w:rPr>
          <w:rFonts w:ascii="Times New Roman" w:eastAsiaTheme="minorHAnsi" w:hAnsi="Times New Roman"/>
          <w:sz w:val="28"/>
          <w:szCs w:val="28"/>
        </w:rPr>
        <w:t>Параметры</w:t>
      </w:r>
      <w:r w:rsidR="00FE1896" w:rsidRPr="00386DF4">
        <w:rPr>
          <w:rFonts w:ascii="Times New Roman" w:eastAsiaTheme="minorHAnsi" w:hAnsi="Times New Roman"/>
          <w:sz w:val="28"/>
          <w:szCs w:val="28"/>
        </w:rPr>
        <w:t xml:space="preserve"> </w:t>
      </w:r>
      <w:r w:rsidRPr="00386DF4">
        <w:rPr>
          <w:rFonts w:ascii="Times New Roman" w:eastAsiaTheme="minorHAnsi" w:hAnsi="Times New Roman"/>
          <w:sz w:val="28"/>
          <w:szCs w:val="28"/>
        </w:rPr>
        <w:t>по размещению сооружений систем водоотведения</w:t>
      </w:r>
    </w:p>
    <w:p w:rsidR="004D1BD0" w:rsidRPr="00386DF4" w:rsidRDefault="004D1BD0" w:rsidP="006426DF">
      <w:pPr>
        <w:autoSpaceDE w:val="0"/>
        <w:autoSpaceDN w:val="0"/>
        <w:adjustRightInd w:val="0"/>
        <w:spacing w:after="0" w:line="240" w:lineRule="auto"/>
        <w:ind w:firstLine="567"/>
        <w:rPr>
          <w:rFonts w:ascii="Times New Roman" w:eastAsiaTheme="minorHAnsi"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2609"/>
        <w:gridCol w:w="2551"/>
      </w:tblGrid>
      <w:tr w:rsidR="004D1BD0" w:rsidRPr="00386DF4" w:rsidTr="00B24DAD">
        <w:tc>
          <w:tcPr>
            <w:tcW w:w="3969" w:type="dxa"/>
            <w:tcBorders>
              <w:top w:val="single" w:sz="4" w:space="0" w:color="auto"/>
              <w:left w:val="single" w:sz="4" w:space="0" w:color="auto"/>
              <w:bottom w:val="single" w:sz="4" w:space="0" w:color="auto"/>
              <w:right w:val="single" w:sz="4" w:space="0" w:color="auto"/>
            </w:tcBorders>
          </w:tcPr>
          <w:p w:rsidR="004D1BD0" w:rsidRPr="00386DF4" w:rsidRDefault="004D1BD0" w:rsidP="006426DF">
            <w:pPr>
              <w:autoSpaceDE w:val="0"/>
              <w:autoSpaceDN w:val="0"/>
              <w:adjustRightInd w:val="0"/>
              <w:spacing w:after="0" w:line="240" w:lineRule="auto"/>
              <w:ind w:firstLine="80"/>
              <w:jc w:val="center"/>
              <w:rPr>
                <w:rFonts w:ascii="Times New Roman" w:eastAsiaTheme="minorHAnsi" w:hAnsi="Times New Roman"/>
                <w:sz w:val="28"/>
                <w:szCs w:val="28"/>
              </w:rPr>
            </w:pPr>
            <w:r w:rsidRPr="00386DF4">
              <w:rPr>
                <w:rFonts w:ascii="Times New Roman" w:eastAsiaTheme="minorHAnsi" w:hAnsi="Times New Roman"/>
                <w:sz w:val="28"/>
                <w:szCs w:val="28"/>
              </w:rPr>
              <w:t>Объект</w:t>
            </w:r>
          </w:p>
        </w:tc>
        <w:tc>
          <w:tcPr>
            <w:tcW w:w="2609" w:type="dxa"/>
            <w:tcBorders>
              <w:top w:val="single" w:sz="4" w:space="0" w:color="auto"/>
              <w:left w:val="single" w:sz="4" w:space="0" w:color="auto"/>
              <w:bottom w:val="single" w:sz="4" w:space="0" w:color="auto"/>
              <w:right w:val="single" w:sz="4" w:space="0" w:color="auto"/>
            </w:tcBorders>
          </w:tcPr>
          <w:p w:rsidR="004D1BD0" w:rsidRPr="00386DF4" w:rsidRDefault="004D1BD0" w:rsidP="006426DF">
            <w:pPr>
              <w:autoSpaceDE w:val="0"/>
              <w:autoSpaceDN w:val="0"/>
              <w:adjustRightInd w:val="0"/>
              <w:spacing w:after="0" w:line="240" w:lineRule="auto"/>
              <w:ind w:firstLine="80"/>
              <w:jc w:val="center"/>
              <w:rPr>
                <w:rFonts w:ascii="Times New Roman" w:eastAsiaTheme="minorHAnsi" w:hAnsi="Times New Roman"/>
                <w:sz w:val="28"/>
                <w:szCs w:val="28"/>
              </w:rPr>
            </w:pPr>
            <w:r w:rsidRPr="00386DF4">
              <w:rPr>
                <w:rFonts w:ascii="Times New Roman" w:eastAsiaTheme="minorHAnsi" w:hAnsi="Times New Roman"/>
                <w:sz w:val="28"/>
                <w:szCs w:val="28"/>
              </w:rPr>
              <w:t>Размер участка, м x м</w:t>
            </w:r>
          </w:p>
        </w:tc>
        <w:tc>
          <w:tcPr>
            <w:tcW w:w="2551" w:type="dxa"/>
            <w:tcBorders>
              <w:top w:val="single" w:sz="4" w:space="0" w:color="auto"/>
              <w:left w:val="single" w:sz="4" w:space="0" w:color="auto"/>
              <w:bottom w:val="single" w:sz="4" w:space="0" w:color="auto"/>
              <w:right w:val="single" w:sz="4" w:space="0" w:color="auto"/>
            </w:tcBorders>
          </w:tcPr>
          <w:p w:rsidR="004D1BD0" w:rsidRPr="00386DF4" w:rsidRDefault="004D1BD0" w:rsidP="006426DF">
            <w:pPr>
              <w:autoSpaceDE w:val="0"/>
              <w:autoSpaceDN w:val="0"/>
              <w:adjustRightInd w:val="0"/>
              <w:spacing w:after="0" w:line="240" w:lineRule="auto"/>
              <w:ind w:firstLine="80"/>
              <w:jc w:val="center"/>
              <w:rPr>
                <w:rFonts w:ascii="Times New Roman" w:eastAsiaTheme="minorHAnsi" w:hAnsi="Times New Roman"/>
                <w:sz w:val="28"/>
                <w:szCs w:val="28"/>
              </w:rPr>
            </w:pPr>
            <w:r w:rsidRPr="00386DF4">
              <w:rPr>
                <w:rFonts w:ascii="Times New Roman" w:eastAsiaTheme="minorHAnsi" w:hAnsi="Times New Roman"/>
                <w:sz w:val="28"/>
                <w:szCs w:val="28"/>
              </w:rPr>
              <w:t>Расстояние до жилых и общественных зданий, м</w:t>
            </w:r>
          </w:p>
        </w:tc>
      </w:tr>
      <w:tr w:rsidR="004D1BD0" w:rsidRPr="00386DF4" w:rsidTr="00B24DAD">
        <w:tc>
          <w:tcPr>
            <w:tcW w:w="3969" w:type="dxa"/>
            <w:tcBorders>
              <w:top w:val="single" w:sz="4" w:space="0" w:color="auto"/>
              <w:left w:val="single" w:sz="4" w:space="0" w:color="auto"/>
              <w:bottom w:val="single" w:sz="4" w:space="0" w:color="auto"/>
              <w:right w:val="single" w:sz="4" w:space="0" w:color="auto"/>
            </w:tcBorders>
          </w:tcPr>
          <w:p w:rsidR="004D1BD0" w:rsidRPr="00386DF4" w:rsidRDefault="004D1BD0" w:rsidP="006426DF">
            <w:pPr>
              <w:autoSpaceDE w:val="0"/>
              <w:autoSpaceDN w:val="0"/>
              <w:adjustRightInd w:val="0"/>
              <w:spacing w:after="0" w:line="240" w:lineRule="auto"/>
              <w:ind w:firstLine="80"/>
              <w:jc w:val="both"/>
              <w:rPr>
                <w:rFonts w:ascii="Times New Roman" w:eastAsiaTheme="minorHAnsi" w:hAnsi="Times New Roman"/>
                <w:sz w:val="28"/>
                <w:szCs w:val="28"/>
              </w:rPr>
            </w:pPr>
            <w:r w:rsidRPr="00386DF4">
              <w:rPr>
                <w:rFonts w:ascii="Times New Roman" w:eastAsiaTheme="minorHAnsi" w:hAnsi="Times New Roman"/>
                <w:sz w:val="28"/>
                <w:szCs w:val="28"/>
              </w:rPr>
              <w:t>Очистные сооружения поверхностных вод</w:t>
            </w:r>
          </w:p>
        </w:tc>
        <w:tc>
          <w:tcPr>
            <w:tcW w:w="2609" w:type="dxa"/>
            <w:tcBorders>
              <w:top w:val="single" w:sz="4" w:space="0" w:color="auto"/>
              <w:left w:val="single" w:sz="4" w:space="0" w:color="auto"/>
              <w:bottom w:val="single" w:sz="4" w:space="0" w:color="auto"/>
              <w:right w:val="single" w:sz="4" w:space="0" w:color="auto"/>
            </w:tcBorders>
          </w:tcPr>
          <w:p w:rsidR="004D1BD0" w:rsidRPr="00386DF4" w:rsidRDefault="004D1BD0" w:rsidP="006426DF">
            <w:pPr>
              <w:autoSpaceDE w:val="0"/>
              <w:autoSpaceDN w:val="0"/>
              <w:adjustRightInd w:val="0"/>
              <w:spacing w:after="0" w:line="240" w:lineRule="auto"/>
              <w:ind w:firstLine="80"/>
              <w:rPr>
                <w:rFonts w:ascii="Times New Roman" w:eastAsiaTheme="minorHAnsi" w:hAnsi="Times New Roman"/>
                <w:sz w:val="28"/>
                <w:szCs w:val="28"/>
              </w:rPr>
            </w:pPr>
            <w:r w:rsidRPr="00386DF4">
              <w:rPr>
                <w:rFonts w:ascii="Times New Roman" w:eastAsiaTheme="minorHAnsi" w:hAnsi="Times New Roman"/>
                <w:sz w:val="28"/>
                <w:szCs w:val="28"/>
              </w:rPr>
              <w:t>В зависимости от производительности и типа сооружения</w:t>
            </w:r>
          </w:p>
        </w:tc>
        <w:tc>
          <w:tcPr>
            <w:tcW w:w="2551" w:type="dxa"/>
            <w:tcBorders>
              <w:top w:val="single" w:sz="4" w:space="0" w:color="auto"/>
              <w:left w:val="single" w:sz="4" w:space="0" w:color="auto"/>
              <w:bottom w:val="single" w:sz="4" w:space="0" w:color="auto"/>
              <w:right w:val="single" w:sz="4" w:space="0" w:color="auto"/>
            </w:tcBorders>
          </w:tcPr>
          <w:p w:rsidR="004D1BD0" w:rsidRPr="00386DF4" w:rsidRDefault="004D1BD0" w:rsidP="006426DF">
            <w:pPr>
              <w:autoSpaceDE w:val="0"/>
              <w:autoSpaceDN w:val="0"/>
              <w:adjustRightInd w:val="0"/>
              <w:spacing w:after="0" w:line="240" w:lineRule="auto"/>
              <w:ind w:firstLine="80"/>
              <w:rPr>
                <w:rFonts w:ascii="Times New Roman" w:eastAsiaTheme="minorHAnsi" w:hAnsi="Times New Roman"/>
                <w:sz w:val="28"/>
                <w:szCs w:val="28"/>
              </w:rPr>
            </w:pPr>
            <w:r w:rsidRPr="00386DF4">
              <w:rPr>
                <w:rFonts w:ascii="Times New Roman" w:eastAsiaTheme="minorHAnsi" w:hAnsi="Times New Roman"/>
                <w:sz w:val="28"/>
                <w:szCs w:val="28"/>
              </w:rPr>
              <w:t xml:space="preserve">В соответствии с </w:t>
            </w:r>
            <w:hyperlink r:id="rId15" w:history="1">
              <w:r w:rsidRPr="00386DF4">
                <w:rPr>
                  <w:rFonts w:ascii="Times New Roman" w:eastAsiaTheme="minorHAnsi" w:hAnsi="Times New Roman"/>
                  <w:sz w:val="28"/>
                  <w:szCs w:val="28"/>
                </w:rPr>
                <w:t>СанПиН 2.2.1/2.1.1.1200-03</w:t>
              </w:r>
            </w:hyperlink>
          </w:p>
        </w:tc>
      </w:tr>
      <w:tr w:rsidR="004D1BD0" w:rsidRPr="00386DF4" w:rsidTr="00B24DAD">
        <w:tc>
          <w:tcPr>
            <w:tcW w:w="3969" w:type="dxa"/>
            <w:tcBorders>
              <w:top w:val="single" w:sz="4" w:space="0" w:color="auto"/>
              <w:left w:val="single" w:sz="4" w:space="0" w:color="auto"/>
              <w:bottom w:val="single" w:sz="4" w:space="0" w:color="auto"/>
              <w:right w:val="single" w:sz="4" w:space="0" w:color="auto"/>
            </w:tcBorders>
          </w:tcPr>
          <w:p w:rsidR="004D1BD0" w:rsidRPr="00386DF4" w:rsidRDefault="004D1BD0" w:rsidP="006426DF">
            <w:pPr>
              <w:autoSpaceDE w:val="0"/>
              <w:autoSpaceDN w:val="0"/>
              <w:adjustRightInd w:val="0"/>
              <w:spacing w:after="0" w:line="240" w:lineRule="auto"/>
              <w:ind w:firstLine="80"/>
              <w:jc w:val="both"/>
              <w:rPr>
                <w:rFonts w:ascii="Times New Roman" w:eastAsiaTheme="minorHAnsi" w:hAnsi="Times New Roman"/>
                <w:sz w:val="28"/>
                <w:szCs w:val="28"/>
              </w:rPr>
            </w:pPr>
            <w:r w:rsidRPr="00386DF4">
              <w:rPr>
                <w:rFonts w:ascii="Times New Roman" w:eastAsiaTheme="minorHAnsi" w:hAnsi="Times New Roman"/>
                <w:sz w:val="28"/>
                <w:szCs w:val="28"/>
              </w:rPr>
              <w:t xml:space="preserve">Внутриквартальная канализационная насосная станция производительностью </w:t>
            </w:r>
            <w:r w:rsidRPr="00386DF4">
              <w:rPr>
                <w:rFonts w:ascii="Times New Roman" w:eastAsiaTheme="minorHAnsi" w:hAnsi="Times New Roman"/>
                <w:sz w:val="28"/>
                <w:szCs w:val="28"/>
              </w:rPr>
              <w:lastRenderedPageBreak/>
              <w:t>до 50,0 куб.м/сутки</w:t>
            </w:r>
          </w:p>
        </w:tc>
        <w:tc>
          <w:tcPr>
            <w:tcW w:w="2609" w:type="dxa"/>
            <w:tcBorders>
              <w:top w:val="single" w:sz="4" w:space="0" w:color="auto"/>
              <w:left w:val="single" w:sz="4" w:space="0" w:color="auto"/>
              <w:bottom w:val="single" w:sz="4" w:space="0" w:color="auto"/>
              <w:right w:val="single" w:sz="4" w:space="0" w:color="auto"/>
            </w:tcBorders>
          </w:tcPr>
          <w:p w:rsidR="004D1BD0" w:rsidRPr="00386DF4" w:rsidRDefault="004D1BD0" w:rsidP="006426DF">
            <w:pPr>
              <w:autoSpaceDE w:val="0"/>
              <w:autoSpaceDN w:val="0"/>
              <w:adjustRightInd w:val="0"/>
              <w:spacing w:after="0" w:line="240" w:lineRule="auto"/>
              <w:ind w:firstLine="80"/>
              <w:jc w:val="center"/>
              <w:rPr>
                <w:rFonts w:ascii="Times New Roman" w:eastAsiaTheme="minorHAnsi" w:hAnsi="Times New Roman"/>
                <w:sz w:val="28"/>
                <w:szCs w:val="28"/>
              </w:rPr>
            </w:pPr>
            <w:r w:rsidRPr="00386DF4">
              <w:rPr>
                <w:rFonts w:ascii="Times New Roman" w:eastAsiaTheme="minorHAnsi" w:hAnsi="Times New Roman"/>
                <w:sz w:val="28"/>
                <w:szCs w:val="28"/>
              </w:rPr>
              <w:lastRenderedPageBreak/>
              <w:t>10 x 10</w:t>
            </w:r>
          </w:p>
        </w:tc>
        <w:tc>
          <w:tcPr>
            <w:tcW w:w="2551" w:type="dxa"/>
            <w:tcBorders>
              <w:top w:val="single" w:sz="4" w:space="0" w:color="auto"/>
              <w:left w:val="single" w:sz="4" w:space="0" w:color="auto"/>
              <w:bottom w:val="single" w:sz="4" w:space="0" w:color="auto"/>
              <w:right w:val="single" w:sz="4" w:space="0" w:color="auto"/>
            </w:tcBorders>
          </w:tcPr>
          <w:p w:rsidR="004D1BD0" w:rsidRPr="00386DF4" w:rsidRDefault="004D1BD0" w:rsidP="006426DF">
            <w:pPr>
              <w:autoSpaceDE w:val="0"/>
              <w:autoSpaceDN w:val="0"/>
              <w:adjustRightInd w:val="0"/>
              <w:spacing w:after="0" w:line="240" w:lineRule="auto"/>
              <w:ind w:firstLine="80"/>
              <w:jc w:val="center"/>
              <w:rPr>
                <w:rFonts w:ascii="Times New Roman" w:eastAsiaTheme="minorHAnsi" w:hAnsi="Times New Roman"/>
                <w:sz w:val="28"/>
                <w:szCs w:val="28"/>
              </w:rPr>
            </w:pPr>
            <w:r w:rsidRPr="00386DF4">
              <w:rPr>
                <w:rFonts w:ascii="Times New Roman" w:eastAsiaTheme="minorHAnsi" w:hAnsi="Times New Roman"/>
                <w:sz w:val="28"/>
                <w:szCs w:val="28"/>
              </w:rPr>
              <w:t>20</w:t>
            </w:r>
          </w:p>
        </w:tc>
      </w:tr>
    </w:tbl>
    <w:p w:rsidR="004D1BD0" w:rsidRPr="00386DF4" w:rsidRDefault="004D1BD0" w:rsidP="006426DF">
      <w:pPr>
        <w:autoSpaceDE w:val="0"/>
        <w:autoSpaceDN w:val="0"/>
        <w:adjustRightInd w:val="0"/>
        <w:spacing w:after="0" w:line="240" w:lineRule="auto"/>
        <w:ind w:firstLine="567"/>
        <w:rPr>
          <w:rFonts w:ascii="Times New Roman" w:eastAsiaTheme="minorHAnsi" w:hAnsi="Times New Roman"/>
          <w:sz w:val="28"/>
          <w:szCs w:val="28"/>
        </w:rPr>
      </w:pPr>
    </w:p>
    <w:p w:rsidR="004D1BD0" w:rsidRPr="00386DF4" w:rsidRDefault="004D1BD0"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Примечание - в жилых кварталах не допускается размещение очистных сооружений поверхностных сточных вод.</w:t>
      </w:r>
    </w:p>
    <w:p w:rsidR="006F4F8E" w:rsidRPr="00386DF4" w:rsidRDefault="006F4F8E" w:rsidP="006426DF">
      <w:pPr>
        <w:spacing w:after="0" w:line="240" w:lineRule="auto"/>
        <w:ind w:right="-1" w:firstLine="567"/>
        <w:rPr>
          <w:rFonts w:ascii="Times New Roman" w:hAnsi="Times New Roman"/>
          <w:sz w:val="28"/>
          <w:szCs w:val="28"/>
        </w:rPr>
      </w:pPr>
    </w:p>
    <w:p w:rsidR="002D7201" w:rsidRPr="00386DF4" w:rsidRDefault="002D7201" w:rsidP="006426DF">
      <w:pPr>
        <w:pStyle w:val="1"/>
        <w:ind w:right="-1" w:firstLine="567"/>
        <w:rPr>
          <w:rFonts w:ascii="Times New Roman" w:hAnsi="Times New Roman"/>
          <w:b/>
          <w:sz w:val="28"/>
          <w:szCs w:val="28"/>
        </w:rPr>
      </w:pPr>
      <w:bookmarkStart w:id="21" w:name="_Toc474936735"/>
      <w:r w:rsidRPr="00386DF4">
        <w:rPr>
          <w:rFonts w:ascii="Times New Roman" w:hAnsi="Times New Roman"/>
          <w:b/>
          <w:sz w:val="28"/>
          <w:szCs w:val="28"/>
        </w:rPr>
        <w:t xml:space="preserve">1.8 Расчетные показатели, устанавливаемые для объектов местного значения в области </w:t>
      </w:r>
      <w:bookmarkEnd w:id="21"/>
      <w:r w:rsidR="0094631C" w:rsidRPr="00386DF4">
        <w:rPr>
          <w:rFonts w:ascii="Times New Roman" w:hAnsi="Times New Roman"/>
          <w:b/>
          <w:sz w:val="28"/>
          <w:szCs w:val="28"/>
        </w:rPr>
        <w:t>транспорта</w:t>
      </w:r>
    </w:p>
    <w:p w:rsidR="00211751" w:rsidRPr="00386DF4" w:rsidRDefault="00211751" w:rsidP="006426DF">
      <w:pPr>
        <w:pStyle w:val="ConsPlusNormal"/>
        <w:ind w:right="-1" w:firstLine="567"/>
        <w:rPr>
          <w:rFonts w:ascii="Times New Roman" w:hAnsi="Times New Roman"/>
          <w:sz w:val="28"/>
          <w:szCs w:val="28"/>
        </w:rPr>
      </w:pPr>
    </w:p>
    <w:p w:rsidR="00211751" w:rsidRPr="00386DF4" w:rsidRDefault="00211751" w:rsidP="006426DF">
      <w:pPr>
        <w:pStyle w:val="ConsPlusNormal"/>
        <w:ind w:right="-1" w:firstLine="567"/>
        <w:jc w:val="both"/>
        <w:outlineLvl w:val="5"/>
        <w:rPr>
          <w:rFonts w:ascii="Times New Roman" w:hAnsi="Times New Roman"/>
          <w:sz w:val="28"/>
          <w:szCs w:val="28"/>
        </w:rPr>
      </w:pPr>
      <w:r w:rsidRPr="00386DF4">
        <w:rPr>
          <w:rFonts w:ascii="Times New Roman" w:hAnsi="Times New Roman"/>
          <w:sz w:val="28"/>
          <w:szCs w:val="28"/>
        </w:rPr>
        <w:t>1.</w:t>
      </w:r>
      <w:r w:rsidR="0094631C" w:rsidRPr="00386DF4">
        <w:rPr>
          <w:rFonts w:ascii="Times New Roman" w:hAnsi="Times New Roman"/>
          <w:sz w:val="28"/>
          <w:szCs w:val="28"/>
        </w:rPr>
        <w:t>8.1.</w:t>
      </w:r>
      <w:r w:rsidRPr="00386DF4">
        <w:rPr>
          <w:rFonts w:ascii="Times New Roman" w:hAnsi="Times New Roman"/>
          <w:sz w:val="28"/>
          <w:szCs w:val="28"/>
        </w:rPr>
        <w:t xml:space="preserve"> Расчетные показатели минимально допустимого уровня обеспеченности населения объектами.</w:t>
      </w:r>
    </w:p>
    <w:p w:rsidR="00617D47" w:rsidRPr="00386DF4" w:rsidRDefault="00617D47" w:rsidP="006426DF">
      <w:pPr>
        <w:pStyle w:val="ConsPlusNormal"/>
        <w:ind w:right="-1" w:firstLine="567"/>
        <w:jc w:val="right"/>
        <w:rPr>
          <w:rFonts w:ascii="Times New Roman" w:hAnsi="Times New Roman"/>
          <w:sz w:val="28"/>
          <w:szCs w:val="28"/>
        </w:rPr>
      </w:pPr>
    </w:p>
    <w:p w:rsidR="00B24DAD" w:rsidRPr="00386DF4" w:rsidRDefault="00B24DAD" w:rsidP="006426DF">
      <w:pPr>
        <w:pStyle w:val="ConsPlusNormal"/>
        <w:ind w:right="-1" w:firstLine="567"/>
        <w:jc w:val="right"/>
        <w:rPr>
          <w:rFonts w:ascii="Times New Roman" w:hAnsi="Times New Roman"/>
          <w:sz w:val="28"/>
          <w:szCs w:val="28"/>
        </w:rPr>
      </w:pPr>
    </w:p>
    <w:p w:rsidR="00B24DAD" w:rsidRPr="00386DF4" w:rsidRDefault="00B24DAD" w:rsidP="006426DF">
      <w:pPr>
        <w:pStyle w:val="ConsPlusNormal"/>
        <w:ind w:right="-1" w:firstLine="567"/>
        <w:jc w:val="right"/>
        <w:rPr>
          <w:rFonts w:ascii="Times New Roman" w:hAnsi="Times New Roman"/>
          <w:sz w:val="28"/>
          <w:szCs w:val="28"/>
        </w:rPr>
      </w:pPr>
    </w:p>
    <w:p w:rsidR="00211751" w:rsidRPr="00386DF4" w:rsidRDefault="0006641C" w:rsidP="006426DF">
      <w:pPr>
        <w:pStyle w:val="ConsPlusNormal"/>
        <w:ind w:right="-1" w:firstLine="567"/>
        <w:jc w:val="right"/>
        <w:rPr>
          <w:rFonts w:ascii="Times New Roman" w:hAnsi="Times New Roman"/>
          <w:sz w:val="28"/>
          <w:szCs w:val="28"/>
        </w:rPr>
      </w:pPr>
      <w:r w:rsidRPr="00386DF4">
        <w:rPr>
          <w:rFonts w:ascii="Times New Roman" w:hAnsi="Times New Roman"/>
          <w:sz w:val="28"/>
          <w:szCs w:val="28"/>
        </w:rPr>
        <w:t>Таблица 13</w:t>
      </w:r>
    </w:p>
    <w:p w:rsidR="0006641C" w:rsidRPr="00386DF4" w:rsidRDefault="0006641C" w:rsidP="006426DF">
      <w:pPr>
        <w:pStyle w:val="ConsPlusNormal"/>
        <w:ind w:right="-1" w:firstLine="567"/>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7"/>
        <w:gridCol w:w="5613"/>
      </w:tblGrid>
      <w:tr w:rsidR="00211751" w:rsidRPr="00386DF4" w:rsidTr="00E36825">
        <w:tc>
          <w:tcPr>
            <w:tcW w:w="3457" w:type="dxa"/>
          </w:tcPr>
          <w:p w:rsidR="00211751" w:rsidRPr="00386DF4" w:rsidRDefault="00211751"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Основная часть (расчетные показатели)</w:t>
            </w:r>
          </w:p>
        </w:tc>
        <w:tc>
          <w:tcPr>
            <w:tcW w:w="5613" w:type="dxa"/>
          </w:tcPr>
          <w:p w:rsidR="00211751" w:rsidRPr="00386DF4" w:rsidRDefault="00211751"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Правила и область применения расчетных показателей</w:t>
            </w:r>
          </w:p>
        </w:tc>
      </w:tr>
      <w:tr w:rsidR="00211751" w:rsidRPr="00386DF4" w:rsidTr="00E36825">
        <w:tc>
          <w:tcPr>
            <w:tcW w:w="9070" w:type="dxa"/>
            <w:gridSpan w:val="2"/>
          </w:tcPr>
          <w:p w:rsidR="00211751" w:rsidRPr="00386DF4" w:rsidRDefault="0021175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 xml:space="preserve">а) Плотность магистральной улично-дорожной сети </w:t>
            </w:r>
          </w:p>
        </w:tc>
      </w:tr>
      <w:tr w:rsidR="00790A73" w:rsidRPr="00386DF4" w:rsidTr="00E36825">
        <w:tc>
          <w:tcPr>
            <w:tcW w:w="9070" w:type="dxa"/>
            <w:gridSpan w:val="2"/>
          </w:tcPr>
          <w:p w:rsidR="00790A73" w:rsidRPr="00386DF4" w:rsidRDefault="00790A73"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Плотность улично-дорожной сети сельских населенных пунктов не нормируется</w:t>
            </w:r>
          </w:p>
        </w:tc>
      </w:tr>
      <w:tr w:rsidR="00211751" w:rsidRPr="00386DF4" w:rsidTr="00E36825">
        <w:tc>
          <w:tcPr>
            <w:tcW w:w="9070" w:type="dxa"/>
            <w:gridSpan w:val="2"/>
          </w:tcPr>
          <w:p w:rsidR="00211751" w:rsidRPr="00386DF4" w:rsidRDefault="0021175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б) Плотность сети линий наземного общественного пассажирского транспорта</w:t>
            </w:r>
          </w:p>
        </w:tc>
      </w:tr>
      <w:tr w:rsidR="00211751" w:rsidRPr="00386DF4" w:rsidTr="00E36825">
        <w:tc>
          <w:tcPr>
            <w:tcW w:w="3457"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1,5 - 2,5 км/кв.км</w:t>
            </w:r>
          </w:p>
        </w:tc>
        <w:tc>
          <w:tcPr>
            <w:tcW w:w="5613"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Расчетный показатель применяется в пределах застроенных территорий населенных пунктов</w:t>
            </w:r>
          </w:p>
        </w:tc>
      </w:tr>
      <w:tr w:rsidR="00211751" w:rsidRPr="00386DF4" w:rsidTr="00E36825">
        <w:tc>
          <w:tcPr>
            <w:tcW w:w="9070" w:type="dxa"/>
            <w:gridSpan w:val="2"/>
          </w:tcPr>
          <w:p w:rsidR="00211751" w:rsidRPr="00386DF4" w:rsidRDefault="0021175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в) Обеспеченность станциями технического обслуживания автомобилей (СТО)</w:t>
            </w:r>
          </w:p>
        </w:tc>
      </w:tr>
      <w:tr w:rsidR="00211751" w:rsidRPr="00386DF4" w:rsidTr="00E36825">
        <w:tc>
          <w:tcPr>
            <w:tcW w:w="3457"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1 пост СТО на 200 легковых автомобилей</w:t>
            </w:r>
          </w:p>
        </w:tc>
        <w:tc>
          <w:tcPr>
            <w:tcW w:w="5613"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Расчетный показатель применяется к территории населенных пунктов</w:t>
            </w:r>
          </w:p>
        </w:tc>
      </w:tr>
      <w:tr w:rsidR="00211751" w:rsidRPr="00386DF4" w:rsidTr="00E36825">
        <w:tc>
          <w:tcPr>
            <w:tcW w:w="9070" w:type="dxa"/>
            <w:gridSpan w:val="2"/>
          </w:tcPr>
          <w:p w:rsidR="00211751" w:rsidRPr="00386DF4" w:rsidRDefault="0021175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г) Площадь земельного участка для размещения станции технического обслуживания автомобилей (СТО)</w:t>
            </w:r>
          </w:p>
        </w:tc>
      </w:tr>
      <w:tr w:rsidR="00211751" w:rsidRPr="00386DF4" w:rsidTr="00E36825">
        <w:tc>
          <w:tcPr>
            <w:tcW w:w="3457"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В зависимости от количества постов на СТО, га:</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 на 10 постов - 1,0;</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 на 15 постов - 1,5;</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 на 25 постов - 2,0;</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 на 40 постов - 3,5</w:t>
            </w:r>
          </w:p>
        </w:tc>
        <w:tc>
          <w:tcPr>
            <w:tcW w:w="5613" w:type="dxa"/>
          </w:tcPr>
          <w:p w:rsidR="00211751" w:rsidRPr="00386DF4" w:rsidRDefault="00211751" w:rsidP="006426DF">
            <w:pPr>
              <w:pStyle w:val="ConsPlusNormal"/>
              <w:ind w:right="-1" w:firstLine="567"/>
              <w:rPr>
                <w:rFonts w:ascii="Times New Roman" w:hAnsi="Times New Roman"/>
                <w:sz w:val="28"/>
                <w:szCs w:val="28"/>
              </w:rPr>
            </w:pPr>
          </w:p>
        </w:tc>
      </w:tr>
      <w:tr w:rsidR="00211751" w:rsidRPr="00386DF4" w:rsidTr="00E36825">
        <w:tc>
          <w:tcPr>
            <w:tcW w:w="9070" w:type="dxa"/>
            <w:gridSpan w:val="2"/>
          </w:tcPr>
          <w:p w:rsidR="00211751" w:rsidRPr="00386DF4" w:rsidRDefault="0021175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д) Обеспеченность автозаправочными станциями (АЗС)</w:t>
            </w:r>
          </w:p>
        </w:tc>
      </w:tr>
      <w:tr w:rsidR="00211751" w:rsidRPr="00386DF4" w:rsidTr="00E36825">
        <w:tc>
          <w:tcPr>
            <w:tcW w:w="3457"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lastRenderedPageBreak/>
              <w:t>1 топливораздаточная колонка на 1200 легковых автомобилей</w:t>
            </w:r>
          </w:p>
        </w:tc>
        <w:tc>
          <w:tcPr>
            <w:tcW w:w="5613"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Расчетный показатель применяется к территории населенных пунктов</w:t>
            </w:r>
          </w:p>
        </w:tc>
      </w:tr>
      <w:tr w:rsidR="00211751" w:rsidRPr="00386DF4" w:rsidTr="00E36825">
        <w:tc>
          <w:tcPr>
            <w:tcW w:w="9070" w:type="dxa"/>
            <w:gridSpan w:val="2"/>
          </w:tcPr>
          <w:p w:rsidR="00211751" w:rsidRPr="00386DF4" w:rsidRDefault="0021175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е) Площадь земельного участка для размещения автозаправочной станции (АЗС)</w:t>
            </w:r>
          </w:p>
        </w:tc>
      </w:tr>
      <w:tr w:rsidR="00211751" w:rsidRPr="00386DF4" w:rsidTr="00E36825">
        <w:tc>
          <w:tcPr>
            <w:tcW w:w="3457"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В зависимости от количества колонок на АЗС, га:</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 на 2 колонки - 0,1;</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 на 5 колонок - 0,2;</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 на 7 колонок - 0,3;</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 на 9 колонок - 0,35;</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 на 11 колонок - 0,4</w:t>
            </w:r>
          </w:p>
        </w:tc>
        <w:tc>
          <w:tcPr>
            <w:tcW w:w="5613" w:type="dxa"/>
          </w:tcPr>
          <w:p w:rsidR="00211751" w:rsidRPr="00386DF4" w:rsidRDefault="00211751" w:rsidP="006426DF">
            <w:pPr>
              <w:pStyle w:val="ConsPlusNormal"/>
              <w:ind w:right="-1" w:firstLine="567"/>
              <w:rPr>
                <w:rFonts w:ascii="Times New Roman" w:hAnsi="Times New Roman"/>
                <w:sz w:val="28"/>
                <w:szCs w:val="28"/>
              </w:rPr>
            </w:pPr>
          </w:p>
        </w:tc>
      </w:tr>
      <w:tr w:rsidR="00211751" w:rsidRPr="00386DF4" w:rsidTr="00E36825">
        <w:tc>
          <w:tcPr>
            <w:tcW w:w="9070" w:type="dxa"/>
            <w:gridSpan w:val="2"/>
          </w:tcPr>
          <w:p w:rsidR="00211751" w:rsidRPr="00386DF4" w:rsidRDefault="0021175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ж) Количество машино-мест для постоянного хранения легкового автомобильного транспорта (открытые автостоянки, гаражи)</w:t>
            </w:r>
          </w:p>
        </w:tc>
      </w:tr>
      <w:tr w:rsidR="00211751" w:rsidRPr="00386DF4" w:rsidTr="00E36825">
        <w:tc>
          <w:tcPr>
            <w:tcW w:w="3457" w:type="dxa"/>
          </w:tcPr>
          <w:p w:rsidR="001B6BE0"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 xml:space="preserve">Из расчета не менее 90% расчетного числа индивидуальных легковых автомобилей в строительно-климатических подрайонах IД </w:t>
            </w:r>
          </w:p>
          <w:p w:rsidR="00211751" w:rsidRPr="00386DF4" w:rsidRDefault="00211751" w:rsidP="006426DF">
            <w:pPr>
              <w:pStyle w:val="ConsPlusNormal"/>
              <w:ind w:right="-1" w:firstLine="567"/>
              <w:rPr>
                <w:rFonts w:ascii="Times New Roman" w:hAnsi="Times New Roman"/>
                <w:sz w:val="28"/>
                <w:szCs w:val="28"/>
              </w:rPr>
            </w:pPr>
          </w:p>
        </w:tc>
        <w:tc>
          <w:tcPr>
            <w:tcW w:w="5613"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 xml:space="preserve">Уровень автомобилизации уточняется в местных нормативах градостроительного проектирования. При отсутствии местных нормативов градостроительного проектирования расчетное число автомобилей принимается не менее 400 легковых автомобилей на 1000 жителей, включая ведомственные автомобили и такси, не менее 350 легковых автомобилей на 1000 жителей для </w:t>
            </w:r>
            <w:r w:rsidR="001B6BE0" w:rsidRPr="00386DF4">
              <w:rPr>
                <w:rFonts w:ascii="Times New Roman" w:hAnsi="Times New Roman"/>
                <w:sz w:val="28"/>
                <w:szCs w:val="28"/>
              </w:rPr>
              <w:t>сельских</w:t>
            </w:r>
            <w:r w:rsidRPr="00386DF4">
              <w:rPr>
                <w:rFonts w:ascii="Times New Roman" w:hAnsi="Times New Roman"/>
                <w:sz w:val="28"/>
                <w:szCs w:val="28"/>
              </w:rPr>
              <w:t xml:space="preserve"> населенных пунктов</w:t>
            </w:r>
          </w:p>
        </w:tc>
      </w:tr>
      <w:tr w:rsidR="00211751" w:rsidRPr="00386DF4" w:rsidTr="00E36825">
        <w:tc>
          <w:tcPr>
            <w:tcW w:w="9070" w:type="dxa"/>
            <w:gridSpan w:val="2"/>
          </w:tcPr>
          <w:p w:rsidR="00211751" w:rsidRPr="00386DF4" w:rsidRDefault="0021175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з) Площадь земельного участка для размещения объектов постоянного хранения легкового автомобильного транспорта</w:t>
            </w:r>
          </w:p>
        </w:tc>
      </w:tr>
      <w:tr w:rsidR="00211751" w:rsidRPr="00386DF4" w:rsidTr="001B6BE0">
        <w:tc>
          <w:tcPr>
            <w:tcW w:w="3457" w:type="dxa"/>
            <w:tcBorders>
              <w:bottom w:val="single" w:sz="4" w:space="0" w:color="auto"/>
            </w:tcBorders>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Размеры земельных участков определяются с учетом количества машино-мест и следующих норм территории на одно машино-место.</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Для отдельно стоящих гаражей, кв.м на одно машино-место:</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 одноэтажных - 30;</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 двухэтажных - 20;</w:t>
            </w:r>
          </w:p>
          <w:p w:rsidR="00211751" w:rsidRPr="00386DF4" w:rsidRDefault="001B6BE0" w:rsidP="006426DF">
            <w:pPr>
              <w:pStyle w:val="ConsPlusNormal"/>
              <w:ind w:right="-1" w:firstLine="567"/>
              <w:rPr>
                <w:rFonts w:ascii="Times New Roman" w:hAnsi="Times New Roman"/>
                <w:sz w:val="28"/>
                <w:szCs w:val="28"/>
              </w:rPr>
            </w:pPr>
            <w:r w:rsidRPr="00386DF4">
              <w:rPr>
                <w:rFonts w:ascii="Times New Roman" w:hAnsi="Times New Roman"/>
                <w:sz w:val="28"/>
                <w:szCs w:val="28"/>
              </w:rPr>
              <w:t>- трехэтажных - 14</w:t>
            </w:r>
            <w:r w:rsidR="00211751" w:rsidRPr="00386DF4">
              <w:rPr>
                <w:rFonts w:ascii="Times New Roman" w:hAnsi="Times New Roman"/>
                <w:sz w:val="28"/>
                <w:szCs w:val="28"/>
              </w:rPr>
              <w:t>.</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Для наземных автостоянок - 25 кв.м на одно машино-место</w:t>
            </w:r>
          </w:p>
        </w:tc>
        <w:tc>
          <w:tcPr>
            <w:tcW w:w="5613" w:type="dxa"/>
            <w:tcBorders>
              <w:bottom w:val="single" w:sz="4" w:space="0" w:color="auto"/>
            </w:tcBorders>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Показатель "количество машино-мест для постоянного хранения легкового автомобильного транспорта (открытые автостоянки, гаражи)" и правила его определения приведены выше</w:t>
            </w:r>
          </w:p>
        </w:tc>
      </w:tr>
      <w:tr w:rsidR="00211751" w:rsidRPr="00386DF4" w:rsidTr="001B6BE0">
        <w:tc>
          <w:tcPr>
            <w:tcW w:w="9070" w:type="dxa"/>
            <w:gridSpan w:val="2"/>
            <w:tcBorders>
              <w:top w:val="single" w:sz="4" w:space="0" w:color="auto"/>
              <w:left w:val="single" w:sz="4" w:space="0" w:color="auto"/>
              <w:bottom w:val="single" w:sz="4" w:space="0" w:color="auto"/>
              <w:right w:val="single" w:sz="4" w:space="0" w:color="auto"/>
            </w:tcBorders>
          </w:tcPr>
          <w:p w:rsidR="00211751" w:rsidRPr="00386DF4" w:rsidRDefault="0021175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lastRenderedPageBreak/>
              <w:t>и) Количество машино-мест на открытых стоянках временного хранения легковых автомобилей</w:t>
            </w:r>
          </w:p>
        </w:tc>
      </w:tr>
      <w:tr w:rsidR="00211751" w:rsidRPr="00386DF4" w:rsidTr="001B6BE0">
        <w:tc>
          <w:tcPr>
            <w:tcW w:w="3457" w:type="dxa"/>
            <w:tcBorders>
              <w:top w:val="single" w:sz="4" w:space="0" w:color="auto"/>
              <w:left w:val="single" w:sz="4" w:space="0" w:color="auto"/>
              <w:bottom w:val="single" w:sz="4" w:space="0" w:color="auto"/>
              <w:right w:val="single" w:sz="4" w:space="0" w:color="auto"/>
            </w:tcBorders>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Из расчета для 70% расчетного парка индивидуальных легковых автомобилей, в том числе:</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 жилые районы - 25%;</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 промышленные и коммунально-складские зоны (районы) - 25%;</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 общегородские и специализированные центры - 5%;</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 зоны массового кратковременного отдыха - 15%.</w:t>
            </w:r>
          </w:p>
          <w:p w:rsidR="00211751" w:rsidRPr="00386DF4" w:rsidRDefault="004633DE" w:rsidP="006426DF">
            <w:pPr>
              <w:pStyle w:val="ConsPlusNormal"/>
              <w:ind w:right="-1" w:firstLine="567"/>
              <w:rPr>
                <w:rFonts w:ascii="Times New Roman" w:hAnsi="Times New Roman"/>
                <w:sz w:val="28"/>
                <w:szCs w:val="28"/>
              </w:rPr>
            </w:pPr>
            <w:hyperlink w:anchor="P1650" w:history="1">
              <w:r w:rsidR="00211751" w:rsidRPr="00386DF4">
                <w:rPr>
                  <w:rFonts w:ascii="Times New Roman" w:hAnsi="Times New Roman"/>
                  <w:sz w:val="28"/>
                  <w:szCs w:val="28"/>
                </w:rPr>
                <w:t>Нормы</w:t>
              </w:r>
            </w:hyperlink>
            <w:r w:rsidR="00211751" w:rsidRPr="00386DF4">
              <w:rPr>
                <w:rFonts w:ascii="Times New Roman" w:hAnsi="Times New Roman"/>
                <w:sz w:val="28"/>
                <w:szCs w:val="28"/>
              </w:rPr>
              <w:t xml:space="preserve"> расчета стоянок временного хранения легковых автомобилей при общественных объектах даны в приложении</w:t>
            </w:r>
          </w:p>
        </w:tc>
        <w:tc>
          <w:tcPr>
            <w:tcW w:w="5613" w:type="dxa"/>
            <w:tcBorders>
              <w:top w:val="single" w:sz="4" w:space="0" w:color="auto"/>
              <w:left w:val="single" w:sz="4" w:space="0" w:color="auto"/>
              <w:bottom w:val="single" w:sz="4" w:space="0" w:color="auto"/>
              <w:right w:val="single" w:sz="4" w:space="0" w:color="auto"/>
            </w:tcBorders>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Уровень автомобилизации уточняется в местных нормативах градостроительного проектирования. При отсутствии местных нормативов градостроительного проектирования расчетное число автомобилей принимается не менее 400 легковых автомобилей на 1000 жителей, включая ведомственные автомобили и такси, для г. Сыктывкара и городов республиканского значения с численностью жителей более 20 тыс. человек и не менее 350 легковых автомобилей на 1000 жителей для прочих населенных пунктов</w:t>
            </w:r>
          </w:p>
        </w:tc>
      </w:tr>
      <w:tr w:rsidR="00211751" w:rsidRPr="00386DF4" w:rsidTr="001B6BE0">
        <w:tc>
          <w:tcPr>
            <w:tcW w:w="9070" w:type="dxa"/>
            <w:gridSpan w:val="2"/>
            <w:tcBorders>
              <w:top w:val="single" w:sz="4" w:space="0" w:color="auto"/>
            </w:tcBorders>
          </w:tcPr>
          <w:p w:rsidR="00211751" w:rsidRPr="00386DF4" w:rsidRDefault="0021175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к) Площадь земельного участка для размещения открытых стоянок временного хранения легковых автомобилей</w:t>
            </w:r>
          </w:p>
        </w:tc>
      </w:tr>
      <w:tr w:rsidR="00211751" w:rsidRPr="00386DF4" w:rsidTr="00E36825">
        <w:tc>
          <w:tcPr>
            <w:tcW w:w="3457"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Из расчета 25 кв.м на одно машино-место</w:t>
            </w:r>
          </w:p>
        </w:tc>
        <w:tc>
          <w:tcPr>
            <w:tcW w:w="5613"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Показатель "количество машино-мест на открытых стоянках временного хранения легковых автомобилей" и правила его определения приведены выше</w:t>
            </w:r>
          </w:p>
        </w:tc>
      </w:tr>
    </w:tbl>
    <w:p w:rsidR="00211751" w:rsidRPr="00386DF4" w:rsidRDefault="00211751" w:rsidP="006426DF">
      <w:pPr>
        <w:pStyle w:val="ConsPlusNormal"/>
        <w:ind w:right="-1" w:firstLine="567"/>
        <w:rPr>
          <w:rFonts w:ascii="Times New Roman" w:hAnsi="Times New Roman"/>
          <w:sz w:val="28"/>
          <w:szCs w:val="28"/>
        </w:rPr>
      </w:pPr>
    </w:p>
    <w:p w:rsidR="00211751" w:rsidRPr="00386DF4" w:rsidRDefault="0094631C" w:rsidP="006426DF">
      <w:pPr>
        <w:pStyle w:val="ConsPlusNormal"/>
        <w:ind w:right="-1" w:firstLine="567"/>
        <w:jc w:val="both"/>
        <w:outlineLvl w:val="5"/>
        <w:rPr>
          <w:rFonts w:ascii="Times New Roman" w:hAnsi="Times New Roman"/>
          <w:sz w:val="28"/>
          <w:szCs w:val="28"/>
        </w:rPr>
      </w:pPr>
      <w:r w:rsidRPr="00386DF4">
        <w:rPr>
          <w:rFonts w:ascii="Times New Roman" w:hAnsi="Times New Roman"/>
          <w:sz w:val="28"/>
          <w:szCs w:val="28"/>
        </w:rPr>
        <w:t>1.8.</w:t>
      </w:r>
      <w:r w:rsidR="00211751" w:rsidRPr="00386DF4">
        <w:rPr>
          <w:rFonts w:ascii="Times New Roman" w:hAnsi="Times New Roman"/>
          <w:sz w:val="28"/>
          <w:szCs w:val="28"/>
        </w:rPr>
        <w:t>2. Расчетные показатели максимально допустимого уровня территориальной доступности объектов транспорта.</w:t>
      </w:r>
    </w:p>
    <w:p w:rsidR="00211751" w:rsidRPr="00386DF4" w:rsidRDefault="0006641C" w:rsidP="006426DF">
      <w:pPr>
        <w:pStyle w:val="ConsPlusNormal"/>
        <w:ind w:right="-1" w:firstLine="567"/>
        <w:jc w:val="right"/>
        <w:rPr>
          <w:rFonts w:ascii="Times New Roman" w:hAnsi="Times New Roman"/>
          <w:sz w:val="28"/>
          <w:szCs w:val="28"/>
        </w:rPr>
      </w:pPr>
      <w:r w:rsidRPr="00386DF4">
        <w:rPr>
          <w:rFonts w:ascii="Times New Roman" w:hAnsi="Times New Roman"/>
          <w:sz w:val="28"/>
          <w:szCs w:val="28"/>
        </w:rPr>
        <w:t>Таблица 14</w:t>
      </w:r>
    </w:p>
    <w:p w:rsidR="0006641C" w:rsidRPr="00386DF4" w:rsidRDefault="0006641C" w:rsidP="006426DF">
      <w:pPr>
        <w:pStyle w:val="ConsPlusNormal"/>
        <w:ind w:right="-1" w:firstLine="567"/>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040"/>
        <w:gridCol w:w="5613"/>
      </w:tblGrid>
      <w:tr w:rsidR="00211751" w:rsidRPr="00386DF4" w:rsidTr="00E36825">
        <w:tc>
          <w:tcPr>
            <w:tcW w:w="3457" w:type="dxa"/>
            <w:gridSpan w:val="2"/>
          </w:tcPr>
          <w:p w:rsidR="00211751" w:rsidRPr="00386DF4" w:rsidRDefault="00211751"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Основная часть (расчетные показатели)</w:t>
            </w:r>
          </w:p>
        </w:tc>
        <w:tc>
          <w:tcPr>
            <w:tcW w:w="5613" w:type="dxa"/>
          </w:tcPr>
          <w:p w:rsidR="00211751" w:rsidRPr="00386DF4" w:rsidRDefault="00211751"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Правила и область применения расчетных показателей</w:t>
            </w:r>
          </w:p>
        </w:tc>
      </w:tr>
      <w:tr w:rsidR="00211751" w:rsidRPr="00386DF4" w:rsidTr="00E36825">
        <w:tc>
          <w:tcPr>
            <w:tcW w:w="9070" w:type="dxa"/>
            <w:gridSpan w:val="3"/>
          </w:tcPr>
          <w:p w:rsidR="00211751" w:rsidRPr="00386DF4" w:rsidRDefault="0021175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а) Пешеходные подходы до остановки общественного пассажирского транспорта</w:t>
            </w:r>
          </w:p>
        </w:tc>
      </w:tr>
      <w:tr w:rsidR="00211751" w:rsidRPr="00386DF4" w:rsidTr="00E36825">
        <w:tc>
          <w:tcPr>
            <w:tcW w:w="3457" w:type="dxa"/>
            <w:gridSpan w:val="2"/>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Расчетный показатель определяется в метрах в зависимости от уклона местности и строительно-климатического подрайона</w:t>
            </w:r>
          </w:p>
        </w:tc>
        <w:tc>
          <w:tcPr>
            <w:tcW w:w="5613" w:type="dxa"/>
            <w:vMerge w:val="restart"/>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Дальность пешеходных подходов до ближайшей остановки общественного пассажирского транспорта от объектов массового посещения</w:t>
            </w:r>
          </w:p>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 xml:space="preserve">- в общегородском центре должна быть </w:t>
            </w:r>
            <w:r w:rsidRPr="00386DF4">
              <w:rPr>
                <w:rFonts w:ascii="Times New Roman" w:hAnsi="Times New Roman"/>
                <w:sz w:val="28"/>
                <w:szCs w:val="28"/>
              </w:rPr>
              <w:lastRenderedPageBreak/>
              <w:t>не более 250 м;</w:t>
            </w:r>
          </w:p>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 в производственных и коммунально-складских зонах - не более 400 м от проходных предприятий;</w:t>
            </w:r>
          </w:p>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 в зонах массового отдыха и спорта - не более 800 м от главного входа.</w:t>
            </w:r>
          </w:p>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В районах индивидуальной усадебной застройки дальность подходов до ближайшей остановки общественного транспорта может быть увеличена - на 50%</w:t>
            </w:r>
          </w:p>
        </w:tc>
      </w:tr>
      <w:tr w:rsidR="00211751" w:rsidRPr="00386DF4" w:rsidTr="00E36825">
        <w:tc>
          <w:tcPr>
            <w:tcW w:w="1417" w:type="dxa"/>
            <w:vMerge w:val="restart"/>
          </w:tcPr>
          <w:p w:rsidR="00211751" w:rsidRPr="00386DF4" w:rsidRDefault="00211751"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lastRenderedPageBreak/>
              <w:t>Уклон местности</w:t>
            </w:r>
          </w:p>
        </w:tc>
        <w:tc>
          <w:tcPr>
            <w:tcW w:w="2040" w:type="dxa"/>
          </w:tcPr>
          <w:p w:rsidR="00211751" w:rsidRPr="00386DF4" w:rsidRDefault="00211751" w:rsidP="006426DF">
            <w:pPr>
              <w:pStyle w:val="ConsPlusNormal"/>
              <w:ind w:right="-1" w:firstLine="567"/>
              <w:jc w:val="center"/>
              <w:rPr>
                <w:rFonts w:ascii="Times New Roman" w:hAnsi="Times New Roman"/>
                <w:sz w:val="28"/>
                <w:szCs w:val="28"/>
              </w:rPr>
            </w:pPr>
          </w:p>
        </w:tc>
        <w:tc>
          <w:tcPr>
            <w:tcW w:w="5613" w:type="dxa"/>
            <w:vMerge/>
          </w:tcPr>
          <w:p w:rsidR="00211751" w:rsidRPr="00386DF4" w:rsidRDefault="00211751" w:rsidP="006426DF">
            <w:pPr>
              <w:spacing w:after="0" w:line="240" w:lineRule="auto"/>
              <w:ind w:right="-1" w:firstLine="567"/>
              <w:rPr>
                <w:rFonts w:ascii="Times New Roman" w:hAnsi="Times New Roman"/>
                <w:sz w:val="28"/>
                <w:szCs w:val="28"/>
              </w:rPr>
            </w:pPr>
          </w:p>
        </w:tc>
      </w:tr>
      <w:tr w:rsidR="009661B6" w:rsidRPr="00386DF4" w:rsidTr="007F0DCA">
        <w:tc>
          <w:tcPr>
            <w:tcW w:w="1417" w:type="dxa"/>
            <w:vMerge/>
          </w:tcPr>
          <w:p w:rsidR="009661B6" w:rsidRPr="00386DF4" w:rsidRDefault="009661B6" w:rsidP="006426DF">
            <w:pPr>
              <w:spacing w:after="0" w:line="240" w:lineRule="auto"/>
              <w:ind w:right="-1" w:firstLine="567"/>
              <w:rPr>
                <w:rFonts w:ascii="Times New Roman" w:hAnsi="Times New Roman"/>
                <w:sz w:val="28"/>
                <w:szCs w:val="28"/>
              </w:rPr>
            </w:pPr>
          </w:p>
        </w:tc>
        <w:tc>
          <w:tcPr>
            <w:tcW w:w="2040" w:type="dxa"/>
          </w:tcPr>
          <w:p w:rsidR="009661B6" w:rsidRPr="00386DF4" w:rsidRDefault="009661B6"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Климатический район IД</w:t>
            </w:r>
          </w:p>
        </w:tc>
        <w:tc>
          <w:tcPr>
            <w:tcW w:w="5613" w:type="dxa"/>
            <w:vMerge/>
          </w:tcPr>
          <w:p w:rsidR="009661B6" w:rsidRPr="00386DF4" w:rsidRDefault="009661B6" w:rsidP="006426DF">
            <w:pPr>
              <w:spacing w:after="0" w:line="240" w:lineRule="auto"/>
              <w:ind w:right="-1" w:firstLine="567"/>
              <w:rPr>
                <w:rFonts w:ascii="Times New Roman" w:hAnsi="Times New Roman"/>
                <w:sz w:val="28"/>
                <w:szCs w:val="28"/>
              </w:rPr>
            </w:pPr>
          </w:p>
        </w:tc>
      </w:tr>
      <w:tr w:rsidR="009661B6" w:rsidRPr="00386DF4" w:rsidTr="007F0DCA">
        <w:tc>
          <w:tcPr>
            <w:tcW w:w="1417" w:type="dxa"/>
          </w:tcPr>
          <w:p w:rsidR="009661B6" w:rsidRPr="00386DF4" w:rsidRDefault="009661B6"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до 5%</w:t>
            </w:r>
          </w:p>
        </w:tc>
        <w:tc>
          <w:tcPr>
            <w:tcW w:w="2040" w:type="dxa"/>
          </w:tcPr>
          <w:p w:rsidR="009661B6" w:rsidRPr="00386DF4" w:rsidRDefault="009661B6"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350</w:t>
            </w:r>
          </w:p>
        </w:tc>
        <w:tc>
          <w:tcPr>
            <w:tcW w:w="5613" w:type="dxa"/>
            <w:vMerge/>
          </w:tcPr>
          <w:p w:rsidR="009661B6" w:rsidRPr="00386DF4" w:rsidRDefault="009661B6" w:rsidP="006426DF">
            <w:pPr>
              <w:spacing w:after="0" w:line="240" w:lineRule="auto"/>
              <w:ind w:right="-1" w:firstLine="567"/>
              <w:rPr>
                <w:rFonts w:ascii="Times New Roman" w:hAnsi="Times New Roman"/>
                <w:sz w:val="28"/>
                <w:szCs w:val="28"/>
              </w:rPr>
            </w:pPr>
          </w:p>
        </w:tc>
      </w:tr>
      <w:tr w:rsidR="009661B6" w:rsidRPr="00386DF4" w:rsidTr="007F0DCA">
        <w:tc>
          <w:tcPr>
            <w:tcW w:w="1417" w:type="dxa"/>
          </w:tcPr>
          <w:p w:rsidR="009661B6" w:rsidRPr="00386DF4" w:rsidRDefault="009661B6"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от 5 до 10%</w:t>
            </w:r>
          </w:p>
        </w:tc>
        <w:tc>
          <w:tcPr>
            <w:tcW w:w="2040" w:type="dxa"/>
          </w:tcPr>
          <w:p w:rsidR="009661B6" w:rsidRPr="00386DF4" w:rsidRDefault="009661B6"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300</w:t>
            </w:r>
          </w:p>
        </w:tc>
        <w:tc>
          <w:tcPr>
            <w:tcW w:w="5613" w:type="dxa"/>
            <w:vMerge/>
          </w:tcPr>
          <w:p w:rsidR="009661B6" w:rsidRPr="00386DF4" w:rsidRDefault="009661B6" w:rsidP="006426DF">
            <w:pPr>
              <w:spacing w:after="0" w:line="240" w:lineRule="auto"/>
              <w:ind w:right="-1" w:firstLine="567"/>
              <w:rPr>
                <w:rFonts w:ascii="Times New Roman" w:hAnsi="Times New Roman"/>
                <w:sz w:val="28"/>
                <w:szCs w:val="28"/>
              </w:rPr>
            </w:pPr>
          </w:p>
        </w:tc>
      </w:tr>
      <w:tr w:rsidR="00211751" w:rsidRPr="00386DF4" w:rsidTr="00E36825">
        <w:tc>
          <w:tcPr>
            <w:tcW w:w="9070" w:type="dxa"/>
            <w:gridSpan w:val="3"/>
          </w:tcPr>
          <w:p w:rsidR="00211751" w:rsidRPr="00386DF4" w:rsidRDefault="0021175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б) Уровень территориальной доступности объектов постоянного хранения легкового автомобильного транспорта (открытые автостоянки, гаражи)</w:t>
            </w:r>
          </w:p>
        </w:tc>
      </w:tr>
      <w:tr w:rsidR="00211751" w:rsidRPr="00386DF4" w:rsidTr="00E36825">
        <w:tc>
          <w:tcPr>
            <w:tcW w:w="3457" w:type="dxa"/>
            <w:gridSpan w:val="2"/>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Расчетный показатель определяется в метрах в зависимости от уклона местности и строительно-климатического подрайона</w:t>
            </w:r>
          </w:p>
        </w:tc>
        <w:tc>
          <w:tcPr>
            <w:tcW w:w="5613" w:type="dxa"/>
            <w:vMerge w:val="restart"/>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Расчетный показатель применяется к территории населенных пунктов</w:t>
            </w:r>
          </w:p>
        </w:tc>
      </w:tr>
      <w:tr w:rsidR="009661B6" w:rsidRPr="00386DF4" w:rsidTr="009661B6">
        <w:trPr>
          <w:trHeight w:val="664"/>
        </w:trPr>
        <w:tc>
          <w:tcPr>
            <w:tcW w:w="1417" w:type="dxa"/>
          </w:tcPr>
          <w:p w:rsidR="009661B6" w:rsidRPr="00386DF4" w:rsidRDefault="009661B6"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Уклон местности</w:t>
            </w:r>
          </w:p>
        </w:tc>
        <w:tc>
          <w:tcPr>
            <w:tcW w:w="2040" w:type="dxa"/>
          </w:tcPr>
          <w:p w:rsidR="009661B6" w:rsidRPr="00386DF4" w:rsidRDefault="009661B6"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Климатический район IД</w:t>
            </w:r>
          </w:p>
        </w:tc>
        <w:tc>
          <w:tcPr>
            <w:tcW w:w="5613" w:type="dxa"/>
            <w:vMerge/>
          </w:tcPr>
          <w:p w:rsidR="009661B6" w:rsidRPr="00386DF4" w:rsidRDefault="009661B6" w:rsidP="006426DF">
            <w:pPr>
              <w:spacing w:after="0" w:line="240" w:lineRule="auto"/>
              <w:ind w:right="-1" w:firstLine="567"/>
              <w:rPr>
                <w:rFonts w:ascii="Times New Roman" w:hAnsi="Times New Roman"/>
                <w:sz w:val="28"/>
                <w:szCs w:val="28"/>
              </w:rPr>
            </w:pPr>
          </w:p>
        </w:tc>
      </w:tr>
      <w:tr w:rsidR="009661B6" w:rsidRPr="00386DF4" w:rsidTr="007F0DCA">
        <w:tc>
          <w:tcPr>
            <w:tcW w:w="1417" w:type="dxa"/>
          </w:tcPr>
          <w:p w:rsidR="009661B6" w:rsidRPr="00386DF4" w:rsidRDefault="009661B6"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до 5%</w:t>
            </w:r>
          </w:p>
        </w:tc>
        <w:tc>
          <w:tcPr>
            <w:tcW w:w="2040" w:type="dxa"/>
          </w:tcPr>
          <w:p w:rsidR="009661B6" w:rsidRPr="00386DF4" w:rsidRDefault="009661B6"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600</w:t>
            </w:r>
          </w:p>
        </w:tc>
        <w:tc>
          <w:tcPr>
            <w:tcW w:w="5613" w:type="dxa"/>
            <w:vMerge/>
          </w:tcPr>
          <w:p w:rsidR="009661B6" w:rsidRPr="00386DF4" w:rsidRDefault="009661B6" w:rsidP="006426DF">
            <w:pPr>
              <w:spacing w:after="0" w:line="240" w:lineRule="auto"/>
              <w:ind w:right="-1" w:firstLine="567"/>
              <w:rPr>
                <w:rFonts w:ascii="Times New Roman" w:hAnsi="Times New Roman"/>
                <w:sz w:val="28"/>
                <w:szCs w:val="28"/>
              </w:rPr>
            </w:pPr>
          </w:p>
        </w:tc>
      </w:tr>
      <w:tr w:rsidR="009661B6" w:rsidRPr="00386DF4" w:rsidTr="007F0DCA">
        <w:tc>
          <w:tcPr>
            <w:tcW w:w="1417" w:type="dxa"/>
          </w:tcPr>
          <w:p w:rsidR="009661B6" w:rsidRPr="00386DF4" w:rsidRDefault="009661B6"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от 5 до 10%</w:t>
            </w:r>
          </w:p>
        </w:tc>
        <w:tc>
          <w:tcPr>
            <w:tcW w:w="2040" w:type="dxa"/>
          </w:tcPr>
          <w:p w:rsidR="009661B6" w:rsidRPr="00386DF4" w:rsidRDefault="009661B6"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500</w:t>
            </w:r>
          </w:p>
        </w:tc>
        <w:tc>
          <w:tcPr>
            <w:tcW w:w="5613" w:type="dxa"/>
            <w:vMerge/>
          </w:tcPr>
          <w:p w:rsidR="009661B6" w:rsidRPr="00386DF4" w:rsidRDefault="009661B6" w:rsidP="006426DF">
            <w:pPr>
              <w:spacing w:after="0" w:line="240" w:lineRule="auto"/>
              <w:ind w:right="-1" w:firstLine="567"/>
              <w:rPr>
                <w:rFonts w:ascii="Times New Roman" w:hAnsi="Times New Roman"/>
                <w:sz w:val="28"/>
                <w:szCs w:val="28"/>
              </w:rPr>
            </w:pPr>
          </w:p>
        </w:tc>
      </w:tr>
      <w:tr w:rsidR="00211751" w:rsidRPr="00386DF4" w:rsidTr="00E36825">
        <w:tc>
          <w:tcPr>
            <w:tcW w:w="9070" w:type="dxa"/>
            <w:gridSpan w:val="3"/>
          </w:tcPr>
          <w:p w:rsidR="00211751" w:rsidRPr="00386DF4" w:rsidRDefault="0021175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в) Уровень территориальной доступности открытых стоянок временного хранения легковых автомобилей</w:t>
            </w:r>
          </w:p>
        </w:tc>
      </w:tr>
      <w:tr w:rsidR="00211751" w:rsidRPr="00386DF4" w:rsidTr="00E36825">
        <w:tc>
          <w:tcPr>
            <w:tcW w:w="3457" w:type="dxa"/>
            <w:gridSpan w:val="2"/>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Пешеходные подходы от стоянок временного хранения легковых автомобилей, м:</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 до входов в жилые дома - 100;</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 до пассажирских помещений вокзалов, входов в крупные организации и объекты торговли и общественного питания - 150;</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 xml:space="preserve">- до прочих предприятий и организаций обслуживания </w:t>
            </w:r>
            <w:r w:rsidRPr="00386DF4">
              <w:rPr>
                <w:rFonts w:ascii="Times New Roman" w:hAnsi="Times New Roman"/>
                <w:sz w:val="28"/>
                <w:szCs w:val="28"/>
              </w:rPr>
              <w:lastRenderedPageBreak/>
              <w:t>населения и административных зданий - 250;</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 до входов в парки, на выставки и стадионы - 400</w:t>
            </w:r>
          </w:p>
        </w:tc>
        <w:tc>
          <w:tcPr>
            <w:tcW w:w="5613"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lastRenderedPageBreak/>
              <w:t>Расчетный показатель применяется к территории населенных пунктов</w:t>
            </w:r>
          </w:p>
        </w:tc>
      </w:tr>
    </w:tbl>
    <w:p w:rsidR="00211751" w:rsidRPr="00386DF4" w:rsidRDefault="00211751" w:rsidP="006426DF">
      <w:pPr>
        <w:pStyle w:val="ConsPlusNormal"/>
        <w:ind w:right="-1" w:firstLine="567"/>
        <w:rPr>
          <w:rFonts w:ascii="Times New Roman" w:hAnsi="Times New Roman"/>
          <w:sz w:val="28"/>
          <w:szCs w:val="28"/>
        </w:rPr>
      </w:pPr>
    </w:p>
    <w:p w:rsidR="00211751" w:rsidRPr="00386DF4" w:rsidRDefault="00211751" w:rsidP="006426DF">
      <w:pPr>
        <w:pStyle w:val="ConsPlusNormal"/>
        <w:ind w:right="-1" w:firstLine="567"/>
        <w:rPr>
          <w:rFonts w:ascii="Times New Roman" w:hAnsi="Times New Roman"/>
          <w:sz w:val="28"/>
          <w:szCs w:val="28"/>
        </w:rPr>
      </w:pPr>
    </w:p>
    <w:p w:rsidR="005D6BAE" w:rsidRPr="00386DF4" w:rsidRDefault="002D7201" w:rsidP="006426DF">
      <w:pPr>
        <w:pStyle w:val="1"/>
        <w:ind w:right="-1" w:firstLine="567"/>
        <w:rPr>
          <w:rFonts w:ascii="Times New Roman" w:hAnsi="Times New Roman"/>
          <w:b/>
          <w:sz w:val="28"/>
          <w:szCs w:val="28"/>
        </w:rPr>
      </w:pPr>
      <w:bookmarkStart w:id="22" w:name="_Toc474936738"/>
      <w:r w:rsidRPr="00386DF4">
        <w:rPr>
          <w:rFonts w:ascii="Times New Roman" w:hAnsi="Times New Roman"/>
          <w:b/>
          <w:sz w:val="28"/>
          <w:szCs w:val="28"/>
        </w:rPr>
        <w:t>1.</w:t>
      </w:r>
      <w:r w:rsidR="00E477BA" w:rsidRPr="00386DF4">
        <w:rPr>
          <w:rFonts w:ascii="Times New Roman" w:hAnsi="Times New Roman"/>
          <w:b/>
          <w:sz w:val="28"/>
          <w:szCs w:val="28"/>
        </w:rPr>
        <w:t>9</w:t>
      </w:r>
      <w:r w:rsidRPr="00386DF4">
        <w:rPr>
          <w:rFonts w:ascii="Times New Roman" w:hAnsi="Times New Roman"/>
          <w:b/>
          <w:sz w:val="28"/>
          <w:szCs w:val="28"/>
        </w:rPr>
        <w:t xml:space="preserve"> Расчетные показатели, устанавливаемые </w:t>
      </w:r>
      <w:bookmarkEnd w:id="22"/>
      <w:r w:rsidR="00E477BA" w:rsidRPr="00386DF4">
        <w:rPr>
          <w:rFonts w:ascii="Times New Roman" w:hAnsi="Times New Roman"/>
          <w:b/>
          <w:sz w:val="28"/>
          <w:szCs w:val="28"/>
        </w:rPr>
        <w:t>в области п</w:t>
      </w:r>
      <w:r w:rsidR="005D6BAE" w:rsidRPr="00386DF4">
        <w:rPr>
          <w:rFonts w:ascii="Times New Roman" w:hAnsi="Times New Roman"/>
          <w:b/>
          <w:sz w:val="28"/>
          <w:szCs w:val="28"/>
        </w:rPr>
        <w:t>редупреждени</w:t>
      </w:r>
      <w:r w:rsidR="00E477BA" w:rsidRPr="00386DF4">
        <w:rPr>
          <w:rFonts w:ascii="Times New Roman" w:hAnsi="Times New Roman"/>
          <w:b/>
          <w:sz w:val="28"/>
          <w:szCs w:val="28"/>
        </w:rPr>
        <w:t>я</w:t>
      </w:r>
      <w:r w:rsidR="005D6BAE" w:rsidRPr="00386DF4">
        <w:rPr>
          <w:rFonts w:ascii="Times New Roman" w:hAnsi="Times New Roman"/>
          <w:b/>
          <w:sz w:val="28"/>
          <w:szCs w:val="28"/>
        </w:rPr>
        <w:t xml:space="preserve"> чрезвычайных ситуаций, стихийных бедствий, эпидемийи ликвидация их последствий</w:t>
      </w:r>
    </w:p>
    <w:p w:rsidR="005D6BAE" w:rsidRPr="00386DF4" w:rsidRDefault="005D6BAE" w:rsidP="006426DF">
      <w:pPr>
        <w:pStyle w:val="ConsPlusNormal"/>
        <w:ind w:right="-1" w:firstLine="567"/>
        <w:rPr>
          <w:rFonts w:ascii="Times New Roman" w:hAnsi="Times New Roman"/>
          <w:sz w:val="28"/>
          <w:szCs w:val="28"/>
        </w:rPr>
      </w:pPr>
    </w:p>
    <w:p w:rsidR="005D6BAE" w:rsidRPr="00386DF4" w:rsidRDefault="005D6BAE" w:rsidP="006426DF">
      <w:pPr>
        <w:pStyle w:val="ConsPlusNormal"/>
        <w:ind w:right="-1" w:firstLine="567"/>
        <w:jc w:val="both"/>
        <w:outlineLvl w:val="5"/>
        <w:rPr>
          <w:rFonts w:ascii="Times New Roman" w:hAnsi="Times New Roman"/>
          <w:sz w:val="28"/>
          <w:szCs w:val="28"/>
        </w:rPr>
      </w:pPr>
      <w:r w:rsidRPr="00386DF4">
        <w:rPr>
          <w:rFonts w:ascii="Times New Roman" w:hAnsi="Times New Roman"/>
          <w:sz w:val="28"/>
          <w:szCs w:val="28"/>
        </w:rPr>
        <w:t>1. Расчетные показатели минимально допустимого уровня обеспеченности населения объектами.</w:t>
      </w:r>
    </w:p>
    <w:p w:rsidR="005D6BAE" w:rsidRPr="00386DF4" w:rsidRDefault="0006641C" w:rsidP="006426DF">
      <w:pPr>
        <w:pStyle w:val="ConsPlusNormal"/>
        <w:ind w:right="-1" w:firstLine="567"/>
        <w:jc w:val="right"/>
        <w:rPr>
          <w:rFonts w:ascii="Times New Roman" w:hAnsi="Times New Roman"/>
          <w:sz w:val="28"/>
          <w:szCs w:val="28"/>
        </w:rPr>
      </w:pPr>
      <w:r w:rsidRPr="00386DF4">
        <w:rPr>
          <w:rFonts w:ascii="Times New Roman" w:hAnsi="Times New Roman"/>
          <w:sz w:val="28"/>
          <w:szCs w:val="28"/>
        </w:rPr>
        <w:t>Таблица 15</w:t>
      </w:r>
    </w:p>
    <w:p w:rsidR="0006641C" w:rsidRPr="00386DF4" w:rsidRDefault="0006641C" w:rsidP="006426DF">
      <w:pPr>
        <w:pStyle w:val="ConsPlusNormal"/>
        <w:ind w:right="-1" w:firstLine="567"/>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5D6BAE" w:rsidRPr="00386DF4" w:rsidTr="00295262">
        <w:tc>
          <w:tcPr>
            <w:tcW w:w="3458" w:type="dxa"/>
          </w:tcPr>
          <w:p w:rsidR="005D6BAE" w:rsidRPr="00386DF4" w:rsidRDefault="005D6BAE"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Основная часть (расчетные показатели)</w:t>
            </w:r>
          </w:p>
        </w:tc>
        <w:tc>
          <w:tcPr>
            <w:tcW w:w="5613" w:type="dxa"/>
          </w:tcPr>
          <w:p w:rsidR="005D6BAE" w:rsidRPr="00386DF4" w:rsidRDefault="005D6BAE"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Правила и область применения расчетных показателей</w:t>
            </w:r>
          </w:p>
        </w:tc>
      </w:tr>
      <w:tr w:rsidR="005D6BAE" w:rsidRPr="00386DF4" w:rsidTr="00295262">
        <w:tc>
          <w:tcPr>
            <w:tcW w:w="9071" w:type="dxa"/>
            <w:gridSpan w:val="2"/>
          </w:tcPr>
          <w:p w:rsidR="005D6BAE" w:rsidRPr="00386DF4" w:rsidRDefault="005D6BAE"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а) Пожарные депо (объект)</w:t>
            </w:r>
          </w:p>
        </w:tc>
      </w:tr>
      <w:tr w:rsidR="005D6BAE" w:rsidRPr="00386DF4" w:rsidTr="00295262">
        <w:tc>
          <w:tcPr>
            <w:tcW w:w="3458" w:type="dxa"/>
          </w:tcPr>
          <w:p w:rsidR="005D6BAE" w:rsidRPr="00386DF4" w:rsidRDefault="005D6BAE" w:rsidP="006426DF">
            <w:pPr>
              <w:pStyle w:val="ConsPlusNormal"/>
              <w:ind w:right="-1" w:firstLine="567"/>
              <w:rPr>
                <w:rFonts w:ascii="Times New Roman" w:hAnsi="Times New Roman"/>
                <w:sz w:val="28"/>
                <w:szCs w:val="28"/>
              </w:rPr>
            </w:pPr>
            <w:r w:rsidRPr="00386DF4">
              <w:rPr>
                <w:rFonts w:ascii="Times New Roman" w:hAnsi="Times New Roman"/>
                <w:sz w:val="28"/>
                <w:szCs w:val="28"/>
              </w:rPr>
              <w:t>Создание и размещение с учетом нормативного времени прибытия первого подразделения к месту пожара 20 минут</w:t>
            </w:r>
          </w:p>
        </w:tc>
        <w:tc>
          <w:tcPr>
            <w:tcW w:w="5613" w:type="dxa"/>
          </w:tcPr>
          <w:p w:rsidR="005D6BAE" w:rsidRPr="00386DF4" w:rsidRDefault="005D6BAE"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Для территории сельских поселений</w:t>
            </w:r>
          </w:p>
        </w:tc>
      </w:tr>
      <w:tr w:rsidR="005D6BAE" w:rsidRPr="00386DF4" w:rsidTr="00295262">
        <w:tc>
          <w:tcPr>
            <w:tcW w:w="9071" w:type="dxa"/>
            <w:gridSpan w:val="2"/>
          </w:tcPr>
          <w:p w:rsidR="005D6BAE" w:rsidRPr="00386DF4" w:rsidRDefault="005D6BAE"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б) Площадь земельного участка для пожарного депо</w:t>
            </w:r>
          </w:p>
        </w:tc>
      </w:tr>
      <w:tr w:rsidR="005D6BAE" w:rsidRPr="00386DF4" w:rsidTr="00295262">
        <w:tc>
          <w:tcPr>
            <w:tcW w:w="3458" w:type="dxa"/>
          </w:tcPr>
          <w:p w:rsidR="005D6BAE" w:rsidRPr="00386DF4" w:rsidRDefault="005D6BAE" w:rsidP="006426DF">
            <w:pPr>
              <w:pStyle w:val="ConsPlusNormal"/>
              <w:ind w:right="-1" w:firstLine="567"/>
              <w:rPr>
                <w:rFonts w:ascii="Times New Roman" w:hAnsi="Times New Roman"/>
                <w:sz w:val="28"/>
                <w:szCs w:val="28"/>
              </w:rPr>
            </w:pPr>
            <w:r w:rsidRPr="00386DF4">
              <w:rPr>
                <w:rFonts w:ascii="Times New Roman" w:hAnsi="Times New Roman"/>
                <w:sz w:val="28"/>
                <w:szCs w:val="28"/>
              </w:rPr>
              <w:t>Не менее 0,55 га</w:t>
            </w:r>
          </w:p>
        </w:tc>
        <w:tc>
          <w:tcPr>
            <w:tcW w:w="5613" w:type="dxa"/>
          </w:tcPr>
          <w:p w:rsidR="005D6BAE" w:rsidRPr="00386DF4" w:rsidRDefault="005D6BAE"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Для сельских населенных пунктов (в зависимости от типа пожарного депо)</w:t>
            </w:r>
          </w:p>
        </w:tc>
      </w:tr>
      <w:tr w:rsidR="005D6BAE" w:rsidRPr="00386DF4" w:rsidTr="00295262">
        <w:tc>
          <w:tcPr>
            <w:tcW w:w="9071" w:type="dxa"/>
            <w:gridSpan w:val="2"/>
          </w:tcPr>
          <w:p w:rsidR="005D6BAE" w:rsidRPr="00386DF4" w:rsidRDefault="005D6BAE"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в) Сирены</w:t>
            </w:r>
          </w:p>
        </w:tc>
      </w:tr>
      <w:tr w:rsidR="005D6BAE" w:rsidRPr="00386DF4" w:rsidTr="00295262">
        <w:tc>
          <w:tcPr>
            <w:tcW w:w="3458" w:type="dxa"/>
          </w:tcPr>
          <w:p w:rsidR="005D6BAE" w:rsidRPr="00386DF4" w:rsidRDefault="005D6BAE" w:rsidP="006426DF">
            <w:pPr>
              <w:pStyle w:val="ConsPlusNormal"/>
              <w:ind w:right="-1" w:firstLine="567"/>
              <w:rPr>
                <w:rFonts w:ascii="Times New Roman" w:hAnsi="Times New Roman"/>
                <w:sz w:val="28"/>
                <w:szCs w:val="28"/>
              </w:rPr>
            </w:pPr>
            <w:r w:rsidRPr="00386DF4">
              <w:rPr>
                <w:rFonts w:ascii="Times New Roman" w:hAnsi="Times New Roman"/>
                <w:sz w:val="28"/>
                <w:szCs w:val="28"/>
              </w:rPr>
              <w:t>Размещение определяется радиусом действия 500 м</w:t>
            </w:r>
          </w:p>
        </w:tc>
        <w:tc>
          <w:tcPr>
            <w:tcW w:w="5613" w:type="dxa"/>
          </w:tcPr>
          <w:p w:rsidR="005D6BAE" w:rsidRPr="00386DF4" w:rsidRDefault="005D6BAE"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Территория населенных пунктов</w:t>
            </w:r>
          </w:p>
        </w:tc>
      </w:tr>
      <w:tr w:rsidR="005D6BAE" w:rsidRPr="00386DF4" w:rsidTr="00295262">
        <w:tc>
          <w:tcPr>
            <w:tcW w:w="9071" w:type="dxa"/>
            <w:gridSpan w:val="2"/>
          </w:tcPr>
          <w:p w:rsidR="005D6BAE" w:rsidRPr="00386DF4" w:rsidRDefault="005D6BAE"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г) Пункт уличного оповещения населения (ПУОН) ОКСИОН</w:t>
            </w:r>
          </w:p>
        </w:tc>
      </w:tr>
      <w:tr w:rsidR="005D6BAE" w:rsidRPr="00386DF4" w:rsidTr="00295262">
        <w:tc>
          <w:tcPr>
            <w:tcW w:w="3458" w:type="dxa"/>
          </w:tcPr>
          <w:p w:rsidR="005D6BAE" w:rsidRPr="00386DF4" w:rsidRDefault="005D6BAE" w:rsidP="006426DF">
            <w:pPr>
              <w:pStyle w:val="ConsPlusNormal"/>
              <w:ind w:right="-1" w:firstLine="567"/>
              <w:rPr>
                <w:rFonts w:ascii="Times New Roman" w:hAnsi="Times New Roman"/>
                <w:sz w:val="28"/>
                <w:szCs w:val="28"/>
              </w:rPr>
            </w:pPr>
            <w:r w:rsidRPr="00386DF4">
              <w:rPr>
                <w:rFonts w:ascii="Times New Roman" w:hAnsi="Times New Roman"/>
                <w:sz w:val="28"/>
                <w:szCs w:val="28"/>
              </w:rPr>
              <w:t>По согласованию с ГУ МЧС России по Республике Коми и органами местного самоуправления на соответствующих территориях</w:t>
            </w:r>
          </w:p>
        </w:tc>
        <w:tc>
          <w:tcPr>
            <w:tcW w:w="5613" w:type="dxa"/>
          </w:tcPr>
          <w:p w:rsidR="005D6BAE" w:rsidRPr="00386DF4" w:rsidRDefault="005D6BAE"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В местах массового скопления людей, на территории городского округа</w:t>
            </w:r>
          </w:p>
        </w:tc>
      </w:tr>
      <w:tr w:rsidR="005D6BAE" w:rsidRPr="00386DF4" w:rsidTr="00295262">
        <w:tc>
          <w:tcPr>
            <w:tcW w:w="9071" w:type="dxa"/>
            <w:gridSpan w:val="2"/>
          </w:tcPr>
          <w:p w:rsidR="005D6BAE" w:rsidRPr="00386DF4" w:rsidRDefault="005D6BAE"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lastRenderedPageBreak/>
              <w:t>д) Спасательные станции</w:t>
            </w:r>
          </w:p>
        </w:tc>
      </w:tr>
      <w:tr w:rsidR="005D6BAE" w:rsidRPr="00386DF4" w:rsidTr="00295262">
        <w:tc>
          <w:tcPr>
            <w:tcW w:w="3458" w:type="dxa"/>
          </w:tcPr>
          <w:p w:rsidR="005D6BAE" w:rsidRPr="00386DF4" w:rsidRDefault="005D6BAE" w:rsidP="006426DF">
            <w:pPr>
              <w:pStyle w:val="ConsPlusNormal"/>
              <w:ind w:right="-1" w:firstLine="567"/>
              <w:rPr>
                <w:rFonts w:ascii="Times New Roman" w:hAnsi="Times New Roman"/>
                <w:sz w:val="28"/>
                <w:szCs w:val="28"/>
              </w:rPr>
            </w:pPr>
            <w:r w:rsidRPr="00386DF4">
              <w:rPr>
                <w:rFonts w:ascii="Times New Roman" w:hAnsi="Times New Roman"/>
                <w:sz w:val="28"/>
                <w:szCs w:val="28"/>
              </w:rPr>
              <w:t>1 станция на объект</w:t>
            </w:r>
          </w:p>
        </w:tc>
        <w:tc>
          <w:tcPr>
            <w:tcW w:w="5613" w:type="dxa"/>
          </w:tcPr>
          <w:p w:rsidR="005D6BAE" w:rsidRPr="00386DF4" w:rsidRDefault="005D6BAE"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В местах массового отдыха населения на водных объектах</w:t>
            </w:r>
          </w:p>
        </w:tc>
      </w:tr>
    </w:tbl>
    <w:p w:rsidR="005D6BAE" w:rsidRPr="00386DF4" w:rsidRDefault="005D6BAE" w:rsidP="006426DF">
      <w:pPr>
        <w:pStyle w:val="ConsPlusNormal"/>
        <w:ind w:right="-1" w:firstLine="567"/>
        <w:rPr>
          <w:rFonts w:ascii="Times New Roman" w:hAnsi="Times New Roman"/>
          <w:sz w:val="28"/>
          <w:szCs w:val="28"/>
        </w:rPr>
      </w:pPr>
    </w:p>
    <w:p w:rsidR="005D6BAE" w:rsidRPr="00386DF4" w:rsidRDefault="005D6BAE"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2. Расчетные показатели максимально допустимого уровня территориальной доступности указанных объектов не устанавливаются.</w:t>
      </w:r>
    </w:p>
    <w:p w:rsidR="005D6BAE" w:rsidRPr="00386DF4" w:rsidRDefault="005D6BAE" w:rsidP="006426DF">
      <w:pPr>
        <w:spacing w:after="0" w:line="240" w:lineRule="auto"/>
        <w:ind w:right="-1" w:firstLine="567"/>
        <w:rPr>
          <w:rFonts w:ascii="Times New Roman" w:hAnsi="Times New Roman"/>
          <w:sz w:val="28"/>
          <w:szCs w:val="28"/>
          <w:highlight w:val="yellow"/>
          <w:lang w:eastAsia="ru-RU"/>
        </w:rPr>
      </w:pP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Инженерно-технические мероприятия ГО и ЧС должны предусматриваться с учетом категорий объектов по ГО, а также с учетом отнесения территорий к группам по ГО, при разработке следующих градостроительных документов:</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 территориальных комплексных схем градостроительного планирования развития территории республики и ее частей;</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 генеральных планов поселений;</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 проектов черты населенных пунктов;</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 проектов планировки районов и кварталов жилой зоны, групп общественных зданий и сооружений;</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 проектов планировки производственных зон и промышленных узлов (районов) и отдельных предприятий, крупных инженерных сооружений;</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 проектов межевания территорий.</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 xml:space="preserve">Для обеспечения спасательных работ и действий по тушению пожаров необходимо разрабатывать мероприятия согласно СП 4.13130.2013: </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1.Ограничить максимальную высоту и этажность проектируемых зданий е учетом технических параметров имеющейся в местном гарнизоне пожарной охраны пожарной техники, предназначенной для обеспечения спасательных работ и действий по тушению пожаров;</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 xml:space="preserve">2. При разработке проектов планировки определить места и размеры (характеристику покрытия) мест установки пожарных автолестниц (автоподъемников) с учетом доступа с них в каждую квартиру или помещение; пожарных водоемов, количество и объем которых определяется расчетом согласно п.9 СП 8.13130.2009. </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Пожарные резервуары или искусственные водоемы надлежит размещать из условия обслуживания ими зданий, находящихся в радиусе:</w:t>
      </w:r>
    </w:p>
    <w:p w:rsidR="002D7201" w:rsidRPr="00386DF4" w:rsidRDefault="002D7201" w:rsidP="006426DF">
      <w:pPr>
        <w:pStyle w:val="a3"/>
        <w:numPr>
          <w:ilvl w:val="0"/>
          <w:numId w:val="37"/>
        </w:numPr>
        <w:spacing w:after="0" w:line="240" w:lineRule="auto"/>
        <w:ind w:left="0" w:right="-1" w:firstLine="567"/>
        <w:jc w:val="both"/>
        <w:rPr>
          <w:rFonts w:ascii="Times New Roman" w:hAnsi="Times New Roman"/>
          <w:sz w:val="28"/>
          <w:szCs w:val="28"/>
        </w:rPr>
      </w:pPr>
      <w:r w:rsidRPr="00386DF4">
        <w:rPr>
          <w:rFonts w:ascii="Times New Roman" w:hAnsi="Times New Roman"/>
          <w:sz w:val="28"/>
          <w:szCs w:val="28"/>
        </w:rPr>
        <w:t>при наличии автонасосов - 200 м;</w:t>
      </w:r>
    </w:p>
    <w:p w:rsidR="002D7201" w:rsidRPr="00386DF4" w:rsidRDefault="002D7201" w:rsidP="006426DF">
      <w:pPr>
        <w:pStyle w:val="a3"/>
        <w:numPr>
          <w:ilvl w:val="0"/>
          <w:numId w:val="37"/>
        </w:numPr>
        <w:spacing w:after="0" w:line="240" w:lineRule="auto"/>
        <w:ind w:left="0" w:right="-1" w:firstLine="567"/>
        <w:jc w:val="both"/>
        <w:rPr>
          <w:rFonts w:ascii="Times New Roman" w:hAnsi="Times New Roman"/>
          <w:sz w:val="28"/>
          <w:szCs w:val="28"/>
        </w:rPr>
      </w:pPr>
      <w:r w:rsidRPr="00386DF4">
        <w:rPr>
          <w:rFonts w:ascii="Times New Roman" w:hAnsi="Times New Roman"/>
          <w:sz w:val="28"/>
          <w:szCs w:val="28"/>
        </w:rPr>
        <w:t>при наличии мотопомп - 100 - 150 м в зависимости от технических возможностей мотопомп.</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30 м, до зданий I и II степеней огнестойкости - не менее 10 м.</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3. При разработке проектов планировки определить места размещения разворотных площадок во внутридворовых территориях, размерами15х15 метров.</w:t>
      </w:r>
    </w:p>
    <w:p w:rsidR="002D7201" w:rsidRPr="00386DF4" w:rsidRDefault="002D7201" w:rsidP="006426DF">
      <w:pPr>
        <w:pStyle w:val="1"/>
        <w:ind w:right="-1" w:firstLine="567"/>
        <w:rPr>
          <w:rFonts w:ascii="Times New Roman" w:hAnsi="Times New Roman"/>
          <w:b/>
          <w:sz w:val="28"/>
          <w:szCs w:val="28"/>
        </w:rPr>
      </w:pPr>
      <w:bookmarkStart w:id="23" w:name="_Toc474936739"/>
      <w:r w:rsidRPr="00386DF4">
        <w:rPr>
          <w:rFonts w:ascii="Times New Roman" w:hAnsi="Times New Roman"/>
          <w:b/>
          <w:sz w:val="28"/>
          <w:szCs w:val="28"/>
        </w:rPr>
        <w:lastRenderedPageBreak/>
        <w:t>1.1</w:t>
      </w:r>
      <w:r w:rsidR="00AA45C1" w:rsidRPr="00386DF4">
        <w:rPr>
          <w:rFonts w:ascii="Times New Roman" w:hAnsi="Times New Roman"/>
          <w:b/>
          <w:sz w:val="28"/>
          <w:szCs w:val="28"/>
        </w:rPr>
        <w:t>0</w:t>
      </w:r>
      <w:r w:rsidRPr="00386DF4">
        <w:rPr>
          <w:rFonts w:ascii="Times New Roman" w:hAnsi="Times New Roman"/>
          <w:b/>
          <w:sz w:val="28"/>
          <w:szCs w:val="28"/>
        </w:rPr>
        <w:t xml:space="preserve"> Расчетные показатели, устанавливаемые для объектов местного значения в области утилизации и переработки бытовых и промышленных отходов</w:t>
      </w:r>
      <w:bookmarkEnd w:id="23"/>
    </w:p>
    <w:p w:rsidR="006B7F9B" w:rsidRPr="00386DF4" w:rsidRDefault="006B7F9B" w:rsidP="006426DF">
      <w:pPr>
        <w:pStyle w:val="a9"/>
        <w:ind w:right="-1" w:firstLine="567"/>
        <w:jc w:val="both"/>
        <w:rPr>
          <w:color w:val="000000"/>
          <w:sz w:val="28"/>
          <w:szCs w:val="28"/>
          <w:highlight w:val="yellow"/>
        </w:rPr>
      </w:pPr>
    </w:p>
    <w:p w:rsidR="006B7F9B" w:rsidRPr="00386DF4" w:rsidRDefault="006B7F9B" w:rsidP="006426DF">
      <w:pPr>
        <w:pStyle w:val="ConsPlusNormal"/>
        <w:ind w:right="-1" w:firstLine="567"/>
        <w:jc w:val="both"/>
        <w:outlineLvl w:val="5"/>
        <w:rPr>
          <w:rFonts w:ascii="Times New Roman" w:hAnsi="Times New Roman"/>
          <w:sz w:val="28"/>
          <w:szCs w:val="28"/>
        </w:rPr>
      </w:pPr>
      <w:r w:rsidRPr="00386DF4">
        <w:rPr>
          <w:rFonts w:ascii="Times New Roman" w:hAnsi="Times New Roman"/>
          <w:sz w:val="28"/>
          <w:szCs w:val="28"/>
        </w:rPr>
        <w:t>1. Расчетные показатели минимально допустимого уровня обеспеченности населения объектами.</w:t>
      </w:r>
    </w:p>
    <w:p w:rsidR="006B7F9B" w:rsidRPr="00386DF4" w:rsidRDefault="0006641C" w:rsidP="006426DF">
      <w:pPr>
        <w:pStyle w:val="ConsPlusNormal"/>
        <w:ind w:right="-1" w:firstLine="567"/>
        <w:jc w:val="right"/>
        <w:rPr>
          <w:rFonts w:ascii="Times New Roman" w:hAnsi="Times New Roman"/>
          <w:sz w:val="28"/>
          <w:szCs w:val="28"/>
        </w:rPr>
      </w:pPr>
      <w:r w:rsidRPr="00386DF4">
        <w:rPr>
          <w:rFonts w:ascii="Times New Roman" w:hAnsi="Times New Roman"/>
          <w:sz w:val="28"/>
          <w:szCs w:val="28"/>
        </w:rPr>
        <w:t>Таблица 16</w:t>
      </w:r>
    </w:p>
    <w:p w:rsidR="0006641C" w:rsidRPr="00386DF4" w:rsidRDefault="0006641C" w:rsidP="006426DF">
      <w:pPr>
        <w:pStyle w:val="ConsPlusNormal"/>
        <w:ind w:right="-1" w:firstLine="567"/>
        <w:rPr>
          <w:rFonts w:ascii="Times New Roman" w:hAnsi="Times New Roman"/>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5528"/>
      </w:tblGrid>
      <w:tr w:rsidR="006B7F9B" w:rsidRPr="00386DF4" w:rsidTr="00386DF4">
        <w:tc>
          <w:tcPr>
            <w:tcW w:w="4111" w:type="dxa"/>
          </w:tcPr>
          <w:p w:rsidR="006B7F9B" w:rsidRPr="00386DF4" w:rsidRDefault="006B7F9B"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Основная часть (расчетные показатели)</w:t>
            </w:r>
          </w:p>
        </w:tc>
        <w:tc>
          <w:tcPr>
            <w:tcW w:w="5528" w:type="dxa"/>
          </w:tcPr>
          <w:p w:rsidR="006B7F9B" w:rsidRPr="00386DF4" w:rsidRDefault="006B7F9B"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Правила и область применения расчетных показателей</w:t>
            </w:r>
          </w:p>
        </w:tc>
      </w:tr>
      <w:tr w:rsidR="006B7F9B" w:rsidRPr="00386DF4" w:rsidTr="00386DF4">
        <w:tc>
          <w:tcPr>
            <w:tcW w:w="9639" w:type="dxa"/>
            <w:gridSpan w:val="2"/>
          </w:tcPr>
          <w:p w:rsidR="006B7F9B" w:rsidRPr="00386DF4" w:rsidRDefault="006B7F9B"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а) Ориентировочная площадь участка складирования полигона твердых бытовых отходов</w:t>
            </w:r>
          </w:p>
        </w:tc>
      </w:tr>
      <w:tr w:rsidR="006B7F9B" w:rsidRPr="00386DF4" w:rsidTr="00386DF4">
        <w:tc>
          <w:tcPr>
            <w:tcW w:w="4111" w:type="dxa"/>
          </w:tcPr>
          <w:p w:rsidR="006B7F9B" w:rsidRPr="00386DF4" w:rsidRDefault="006B7F9B" w:rsidP="006426DF">
            <w:pPr>
              <w:pStyle w:val="ConsPlusNormal"/>
              <w:ind w:right="-1" w:firstLine="567"/>
              <w:rPr>
                <w:rFonts w:ascii="Times New Roman" w:hAnsi="Times New Roman"/>
                <w:sz w:val="28"/>
                <w:szCs w:val="28"/>
              </w:rPr>
            </w:pPr>
            <w:r w:rsidRPr="00386DF4">
              <w:rPr>
                <w:rFonts w:ascii="Times New Roman" w:hAnsi="Times New Roman"/>
                <w:sz w:val="28"/>
                <w:szCs w:val="28"/>
              </w:rPr>
              <w:t>Для полигонов местного значения, обслуживающих отдельные поселения или несколько поселений - 1,3 га на 10 тыс. человек обслуживаемого населения.</w:t>
            </w:r>
          </w:p>
          <w:p w:rsidR="006B7F9B" w:rsidRPr="00386DF4" w:rsidRDefault="006B7F9B" w:rsidP="006426DF">
            <w:pPr>
              <w:pStyle w:val="ConsPlusNormal"/>
              <w:ind w:right="-1" w:firstLine="567"/>
              <w:rPr>
                <w:rFonts w:ascii="Times New Roman" w:hAnsi="Times New Roman"/>
                <w:sz w:val="28"/>
                <w:szCs w:val="28"/>
              </w:rPr>
            </w:pPr>
          </w:p>
        </w:tc>
        <w:tc>
          <w:tcPr>
            <w:tcW w:w="5528" w:type="dxa"/>
          </w:tcPr>
          <w:p w:rsidR="006B7F9B" w:rsidRPr="00386DF4" w:rsidRDefault="006B7F9B"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Расчетный показатель определен с учетом расчетного срока эксплуатации 15 лет при высоте складирования 12 м. Увеличение срока предполагаемой эксплуатации требует пропорционального увеличения площади участка.</w:t>
            </w:r>
          </w:p>
          <w:p w:rsidR="006B7F9B" w:rsidRPr="00386DF4" w:rsidRDefault="006B7F9B"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Полигоны размещаются по территориальному принципу за пределами населенных пунктов. Площадь участка под складирование отходов может быть выражена как в одном, так и в нескольких полигонах</w:t>
            </w:r>
          </w:p>
        </w:tc>
      </w:tr>
      <w:tr w:rsidR="006B7F9B" w:rsidRPr="00386DF4" w:rsidTr="00386DF4">
        <w:tc>
          <w:tcPr>
            <w:tcW w:w="9639" w:type="dxa"/>
            <w:gridSpan w:val="2"/>
          </w:tcPr>
          <w:p w:rsidR="006B7F9B" w:rsidRPr="00386DF4" w:rsidRDefault="006B7F9B"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б) Размер земельного участка предприятия и сооружения по транспортировке, обезвреживанию и переработке бытовых отходов</w:t>
            </w:r>
          </w:p>
        </w:tc>
      </w:tr>
      <w:tr w:rsidR="006B7F9B" w:rsidRPr="00386DF4" w:rsidTr="00386DF4">
        <w:tc>
          <w:tcPr>
            <w:tcW w:w="4111" w:type="dxa"/>
          </w:tcPr>
          <w:p w:rsidR="006B7F9B" w:rsidRPr="00386DF4" w:rsidRDefault="006B7F9B" w:rsidP="006426DF">
            <w:pPr>
              <w:pStyle w:val="ConsPlusNormal"/>
              <w:ind w:right="-1" w:firstLine="567"/>
              <w:rPr>
                <w:rFonts w:ascii="Times New Roman" w:hAnsi="Times New Roman"/>
                <w:sz w:val="28"/>
                <w:szCs w:val="28"/>
              </w:rPr>
            </w:pPr>
            <w:r w:rsidRPr="00386DF4">
              <w:rPr>
                <w:rFonts w:ascii="Times New Roman" w:hAnsi="Times New Roman"/>
                <w:sz w:val="28"/>
                <w:szCs w:val="28"/>
              </w:rPr>
              <w:t>На 1 тыс. т твердых бытовых отходов в год:</w:t>
            </w:r>
          </w:p>
          <w:p w:rsidR="006B7F9B" w:rsidRPr="00386DF4" w:rsidRDefault="006B7F9B" w:rsidP="006426DF">
            <w:pPr>
              <w:pStyle w:val="ConsPlusNormal"/>
              <w:ind w:right="-1" w:firstLine="567"/>
              <w:rPr>
                <w:rFonts w:ascii="Times New Roman" w:hAnsi="Times New Roman"/>
                <w:sz w:val="28"/>
                <w:szCs w:val="28"/>
              </w:rPr>
            </w:pPr>
            <w:r w:rsidRPr="00386DF4">
              <w:rPr>
                <w:rFonts w:ascii="Times New Roman" w:hAnsi="Times New Roman"/>
                <w:sz w:val="28"/>
                <w:szCs w:val="28"/>
              </w:rPr>
              <w:t>- предприятия по промышленной переработке бытовых отходов - 0,05 га,</w:t>
            </w:r>
          </w:p>
          <w:p w:rsidR="006B7F9B" w:rsidRPr="00386DF4" w:rsidRDefault="006B7F9B" w:rsidP="006426DF">
            <w:pPr>
              <w:pStyle w:val="ConsPlusNormal"/>
              <w:ind w:right="-1" w:firstLine="567"/>
              <w:rPr>
                <w:rFonts w:ascii="Times New Roman" w:hAnsi="Times New Roman"/>
                <w:sz w:val="28"/>
                <w:szCs w:val="28"/>
              </w:rPr>
            </w:pPr>
            <w:r w:rsidRPr="00386DF4">
              <w:rPr>
                <w:rFonts w:ascii="Times New Roman" w:hAnsi="Times New Roman"/>
                <w:sz w:val="28"/>
                <w:szCs w:val="28"/>
              </w:rPr>
              <w:t>- полигоны (кроме полигонов по обезвреживанию и захоронению токсичных промышленных отходов) - 0,05 га,</w:t>
            </w:r>
          </w:p>
          <w:p w:rsidR="006B7F9B" w:rsidRPr="00386DF4" w:rsidRDefault="006B7F9B" w:rsidP="006426DF">
            <w:pPr>
              <w:pStyle w:val="ConsPlusNormal"/>
              <w:ind w:right="-1" w:firstLine="567"/>
              <w:rPr>
                <w:rFonts w:ascii="Times New Roman" w:hAnsi="Times New Roman"/>
                <w:sz w:val="28"/>
                <w:szCs w:val="28"/>
              </w:rPr>
            </w:pPr>
            <w:r w:rsidRPr="00386DF4">
              <w:rPr>
                <w:rFonts w:ascii="Times New Roman" w:hAnsi="Times New Roman"/>
                <w:sz w:val="28"/>
                <w:szCs w:val="28"/>
              </w:rPr>
              <w:t>- поля компостирования - 0,5 - 1,0 га,</w:t>
            </w:r>
          </w:p>
          <w:p w:rsidR="006B7F9B" w:rsidRPr="00386DF4" w:rsidRDefault="006B7F9B" w:rsidP="006426DF">
            <w:pPr>
              <w:pStyle w:val="ConsPlusNormal"/>
              <w:ind w:right="-1" w:firstLine="567"/>
              <w:rPr>
                <w:rFonts w:ascii="Times New Roman" w:hAnsi="Times New Roman"/>
                <w:sz w:val="28"/>
                <w:szCs w:val="28"/>
              </w:rPr>
            </w:pPr>
            <w:r w:rsidRPr="00386DF4">
              <w:rPr>
                <w:rFonts w:ascii="Times New Roman" w:hAnsi="Times New Roman"/>
                <w:sz w:val="28"/>
                <w:szCs w:val="28"/>
              </w:rPr>
              <w:t>- сливные станции - 0,02 га,</w:t>
            </w:r>
          </w:p>
          <w:p w:rsidR="006B7F9B" w:rsidRPr="00386DF4" w:rsidRDefault="006B7F9B" w:rsidP="006426DF">
            <w:pPr>
              <w:pStyle w:val="ConsPlusNormal"/>
              <w:ind w:right="-1" w:firstLine="567"/>
              <w:rPr>
                <w:rFonts w:ascii="Times New Roman" w:hAnsi="Times New Roman"/>
                <w:sz w:val="28"/>
                <w:szCs w:val="28"/>
              </w:rPr>
            </w:pPr>
            <w:r w:rsidRPr="00386DF4">
              <w:rPr>
                <w:rFonts w:ascii="Times New Roman" w:hAnsi="Times New Roman"/>
                <w:sz w:val="28"/>
                <w:szCs w:val="28"/>
              </w:rPr>
              <w:t>- мусороперегрузочные станции - 0,04 га</w:t>
            </w:r>
          </w:p>
        </w:tc>
        <w:tc>
          <w:tcPr>
            <w:tcW w:w="5528" w:type="dxa"/>
          </w:tcPr>
          <w:p w:rsidR="006B7F9B" w:rsidRPr="00386DF4" w:rsidRDefault="006B7F9B" w:rsidP="006426DF">
            <w:pPr>
              <w:pStyle w:val="ConsPlusNormal"/>
              <w:ind w:right="-1" w:firstLine="567"/>
              <w:rPr>
                <w:rFonts w:ascii="Times New Roman" w:hAnsi="Times New Roman"/>
                <w:sz w:val="28"/>
                <w:szCs w:val="28"/>
              </w:rPr>
            </w:pPr>
          </w:p>
        </w:tc>
      </w:tr>
      <w:tr w:rsidR="006B7F9B" w:rsidRPr="00386DF4" w:rsidTr="00386DF4">
        <w:tc>
          <w:tcPr>
            <w:tcW w:w="9639" w:type="dxa"/>
            <w:gridSpan w:val="2"/>
          </w:tcPr>
          <w:p w:rsidR="006B7F9B" w:rsidRPr="00386DF4" w:rsidRDefault="006B7F9B"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в) Размер санитарно-защитной зоны</w:t>
            </w:r>
          </w:p>
        </w:tc>
      </w:tr>
      <w:tr w:rsidR="006B7F9B" w:rsidRPr="00386DF4" w:rsidTr="00386DF4">
        <w:tc>
          <w:tcPr>
            <w:tcW w:w="4111" w:type="dxa"/>
          </w:tcPr>
          <w:p w:rsidR="006B7F9B" w:rsidRPr="00386DF4" w:rsidRDefault="006B7F9B" w:rsidP="006426DF">
            <w:pPr>
              <w:pStyle w:val="ConsPlusNormal"/>
              <w:ind w:right="-1" w:firstLine="567"/>
              <w:rPr>
                <w:rFonts w:ascii="Times New Roman" w:hAnsi="Times New Roman"/>
                <w:sz w:val="28"/>
                <w:szCs w:val="28"/>
              </w:rPr>
            </w:pPr>
            <w:r w:rsidRPr="00386DF4">
              <w:rPr>
                <w:rFonts w:ascii="Times New Roman" w:hAnsi="Times New Roman"/>
                <w:sz w:val="28"/>
                <w:szCs w:val="28"/>
              </w:rPr>
              <w:lastRenderedPageBreak/>
              <w:t>Устанавливаются в зависимости от вида предприятия и сооружения:</w:t>
            </w:r>
          </w:p>
          <w:p w:rsidR="006B7F9B" w:rsidRPr="00386DF4" w:rsidRDefault="006B7F9B" w:rsidP="006426DF">
            <w:pPr>
              <w:pStyle w:val="ConsPlusNormal"/>
              <w:ind w:right="-1" w:firstLine="567"/>
              <w:rPr>
                <w:rFonts w:ascii="Times New Roman" w:hAnsi="Times New Roman"/>
                <w:sz w:val="28"/>
                <w:szCs w:val="28"/>
              </w:rPr>
            </w:pPr>
            <w:r w:rsidRPr="00386DF4">
              <w:rPr>
                <w:rFonts w:ascii="Times New Roman" w:hAnsi="Times New Roman"/>
                <w:sz w:val="28"/>
                <w:szCs w:val="28"/>
              </w:rPr>
              <w:t>- полигоны по размещению, обезвреживанию, захоронению токсичных отходов производства и потребления 1 - 2 классов опасности - 1000 м;</w:t>
            </w:r>
          </w:p>
          <w:p w:rsidR="006B7F9B" w:rsidRPr="00386DF4" w:rsidRDefault="006B7F9B" w:rsidP="006426DF">
            <w:pPr>
              <w:pStyle w:val="ConsPlusNormal"/>
              <w:ind w:right="-1" w:firstLine="567"/>
              <w:rPr>
                <w:rFonts w:ascii="Times New Roman" w:hAnsi="Times New Roman"/>
                <w:sz w:val="28"/>
                <w:szCs w:val="28"/>
              </w:rPr>
            </w:pPr>
            <w:r w:rsidRPr="00386DF4">
              <w:rPr>
                <w:rFonts w:ascii="Times New Roman" w:hAnsi="Times New Roman"/>
                <w:sz w:val="28"/>
                <w:szCs w:val="28"/>
              </w:rPr>
              <w:t>- полигоны по размещению, обезвреживанию, захоронению токсичных отходов производства и потребления 3 - 4 классов опасности - 500 м;</w:t>
            </w:r>
          </w:p>
          <w:p w:rsidR="006B7F9B" w:rsidRPr="00386DF4" w:rsidRDefault="006B7F9B" w:rsidP="006426DF">
            <w:pPr>
              <w:pStyle w:val="ConsPlusNormal"/>
              <w:ind w:right="-1" w:firstLine="567"/>
              <w:rPr>
                <w:rFonts w:ascii="Times New Roman" w:hAnsi="Times New Roman"/>
                <w:sz w:val="28"/>
                <w:szCs w:val="28"/>
              </w:rPr>
            </w:pPr>
            <w:r w:rsidRPr="00386DF4">
              <w:rPr>
                <w:rFonts w:ascii="Times New Roman" w:hAnsi="Times New Roman"/>
                <w:sz w:val="28"/>
                <w:szCs w:val="28"/>
              </w:rPr>
              <w:t>- полигоны твердых бытовых отходов, участки компостирования твердых бытовых отходов - 500 м;</w:t>
            </w:r>
          </w:p>
          <w:p w:rsidR="006B7F9B" w:rsidRPr="00386DF4" w:rsidRDefault="006B7F9B" w:rsidP="006426DF">
            <w:pPr>
              <w:pStyle w:val="ConsPlusNormal"/>
              <w:ind w:right="-1" w:firstLine="567"/>
              <w:rPr>
                <w:rFonts w:ascii="Times New Roman" w:hAnsi="Times New Roman"/>
                <w:sz w:val="28"/>
                <w:szCs w:val="28"/>
              </w:rPr>
            </w:pPr>
            <w:r w:rsidRPr="00386DF4">
              <w:rPr>
                <w:rFonts w:ascii="Times New Roman" w:hAnsi="Times New Roman"/>
                <w:sz w:val="28"/>
                <w:szCs w:val="28"/>
              </w:rPr>
              <w:t>- мусоросжигательные и мусороперерабатывающие объекты мощностью от 40 тыс. т в год - 1000 м;</w:t>
            </w:r>
          </w:p>
          <w:p w:rsidR="006B7F9B" w:rsidRPr="00386DF4" w:rsidRDefault="006B7F9B" w:rsidP="006426DF">
            <w:pPr>
              <w:pStyle w:val="ConsPlusNormal"/>
              <w:ind w:right="-1" w:firstLine="567"/>
              <w:rPr>
                <w:rFonts w:ascii="Times New Roman" w:hAnsi="Times New Roman"/>
                <w:sz w:val="28"/>
                <w:szCs w:val="28"/>
              </w:rPr>
            </w:pPr>
            <w:r w:rsidRPr="00386DF4">
              <w:rPr>
                <w:rFonts w:ascii="Times New Roman" w:hAnsi="Times New Roman"/>
                <w:sz w:val="28"/>
                <w:szCs w:val="28"/>
              </w:rPr>
              <w:t>- мусоросжигательные и мусороперерабатывающие объекты мощностью до 40 тыс. т в год - 500 м;</w:t>
            </w:r>
          </w:p>
          <w:p w:rsidR="006B7F9B" w:rsidRPr="00386DF4" w:rsidRDefault="006B7F9B" w:rsidP="006426DF">
            <w:pPr>
              <w:pStyle w:val="ConsPlusNormal"/>
              <w:ind w:right="-1" w:firstLine="567"/>
              <w:rPr>
                <w:rFonts w:ascii="Times New Roman" w:hAnsi="Times New Roman"/>
                <w:sz w:val="28"/>
                <w:szCs w:val="28"/>
              </w:rPr>
            </w:pPr>
            <w:r w:rsidRPr="00386DF4">
              <w:rPr>
                <w:rFonts w:ascii="Times New Roman" w:hAnsi="Times New Roman"/>
                <w:sz w:val="28"/>
                <w:szCs w:val="28"/>
              </w:rPr>
              <w:t>- мусороперегрузочные станции - 100 м;</w:t>
            </w:r>
          </w:p>
          <w:p w:rsidR="006B7F9B" w:rsidRPr="00386DF4" w:rsidRDefault="006B7F9B" w:rsidP="006426DF">
            <w:pPr>
              <w:pStyle w:val="ConsPlusNormal"/>
              <w:ind w:right="-1" w:firstLine="567"/>
              <w:rPr>
                <w:rFonts w:ascii="Times New Roman" w:hAnsi="Times New Roman"/>
                <w:sz w:val="28"/>
                <w:szCs w:val="28"/>
              </w:rPr>
            </w:pPr>
            <w:r w:rsidRPr="00386DF4">
              <w:rPr>
                <w:rFonts w:ascii="Times New Roman" w:hAnsi="Times New Roman"/>
                <w:sz w:val="28"/>
                <w:szCs w:val="28"/>
              </w:rPr>
              <w:t>- поля компостирования - 500 м;</w:t>
            </w:r>
          </w:p>
          <w:p w:rsidR="006B7F9B" w:rsidRPr="00386DF4" w:rsidRDefault="006B7F9B" w:rsidP="006426DF">
            <w:pPr>
              <w:pStyle w:val="ConsPlusNormal"/>
              <w:ind w:right="-1" w:firstLine="567"/>
              <w:rPr>
                <w:rFonts w:ascii="Times New Roman" w:hAnsi="Times New Roman"/>
                <w:sz w:val="28"/>
                <w:szCs w:val="28"/>
              </w:rPr>
            </w:pPr>
            <w:r w:rsidRPr="00386DF4">
              <w:rPr>
                <w:rFonts w:ascii="Times New Roman" w:hAnsi="Times New Roman"/>
                <w:sz w:val="28"/>
                <w:szCs w:val="28"/>
              </w:rPr>
              <w:t>- сливные станции - 500 м</w:t>
            </w:r>
          </w:p>
        </w:tc>
        <w:tc>
          <w:tcPr>
            <w:tcW w:w="5528" w:type="dxa"/>
          </w:tcPr>
          <w:p w:rsidR="006B7F9B" w:rsidRPr="00386DF4" w:rsidRDefault="006B7F9B"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 xml:space="preserve">Санитарно-защитные зоны устанавливаются в соответствии с </w:t>
            </w:r>
            <w:hyperlink r:id="rId16" w:history="1">
              <w:r w:rsidRPr="00386DF4">
                <w:rPr>
                  <w:rFonts w:ascii="Times New Roman" w:hAnsi="Times New Roman"/>
                  <w:sz w:val="28"/>
                  <w:szCs w:val="28"/>
                </w:rPr>
                <w:t>СанПиН 2.2.1/2.1.1.1200-03</w:t>
              </w:r>
            </w:hyperlink>
            <w:r w:rsidRPr="00386DF4">
              <w:rPr>
                <w:rFonts w:ascii="Times New Roman" w:hAnsi="Times New Roman"/>
                <w:sz w:val="28"/>
                <w:szCs w:val="28"/>
              </w:rPr>
              <w:t xml:space="preserve"> для создания защитного барьера, обеспечивающим уровень безопасности населения при эксплуатации объекта в штатном режиме. Представляют собой минимальные расстояния 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r>
    </w:tbl>
    <w:p w:rsidR="006B7F9B" w:rsidRPr="00386DF4" w:rsidRDefault="006B7F9B" w:rsidP="006426DF">
      <w:pPr>
        <w:pStyle w:val="ConsPlusNormal"/>
        <w:ind w:right="-1" w:firstLine="567"/>
        <w:rPr>
          <w:rFonts w:ascii="Times New Roman" w:hAnsi="Times New Roman"/>
          <w:sz w:val="28"/>
          <w:szCs w:val="28"/>
        </w:rPr>
      </w:pPr>
    </w:p>
    <w:p w:rsidR="006B7F9B" w:rsidRPr="00386DF4" w:rsidRDefault="006B7F9B"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2. Расчетные показатели максимально допустимого уровня территориальной доступности указанных объектов не устанавливаются.</w:t>
      </w:r>
    </w:p>
    <w:p w:rsidR="006B7F9B" w:rsidRPr="00386DF4" w:rsidRDefault="006B7F9B" w:rsidP="006426DF">
      <w:pPr>
        <w:pStyle w:val="ConsPlusNormal"/>
        <w:ind w:right="-1" w:firstLine="567"/>
        <w:rPr>
          <w:rFonts w:ascii="Times New Roman" w:hAnsi="Times New Roman"/>
          <w:sz w:val="28"/>
          <w:szCs w:val="28"/>
        </w:rPr>
      </w:pPr>
    </w:p>
    <w:p w:rsidR="006B7F9B" w:rsidRPr="00386DF4" w:rsidRDefault="006B7F9B" w:rsidP="006426DF">
      <w:pPr>
        <w:pStyle w:val="a9"/>
        <w:ind w:right="-1" w:firstLine="567"/>
        <w:jc w:val="both"/>
        <w:rPr>
          <w:color w:val="000000"/>
          <w:sz w:val="28"/>
          <w:szCs w:val="28"/>
          <w:highlight w:val="yellow"/>
        </w:rPr>
      </w:pPr>
    </w:p>
    <w:p w:rsidR="002D7201" w:rsidRPr="00386DF4" w:rsidRDefault="002D7201" w:rsidP="006426DF">
      <w:pPr>
        <w:pStyle w:val="1"/>
        <w:ind w:right="-1"/>
        <w:rPr>
          <w:rFonts w:ascii="Times New Roman" w:hAnsi="Times New Roman"/>
          <w:b/>
          <w:sz w:val="28"/>
          <w:szCs w:val="28"/>
        </w:rPr>
      </w:pPr>
      <w:bookmarkStart w:id="24" w:name="_Toc474936740"/>
      <w:r w:rsidRPr="00386DF4">
        <w:rPr>
          <w:rFonts w:ascii="Times New Roman" w:hAnsi="Times New Roman"/>
          <w:b/>
          <w:sz w:val="28"/>
          <w:szCs w:val="28"/>
        </w:rPr>
        <w:t>1.1</w:t>
      </w:r>
      <w:r w:rsidR="00617D47" w:rsidRPr="00386DF4">
        <w:rPr>
          <w:rFonts w:ascii="Times New Roman" w:hAnsi="Times New Roman"/>
          <w:b/>
          <w:sz w:val="28"/>
          <w:szCs w:val="28"/>
        </w:rPr>
        <w:t>1</w:t>
      </w:r>
      <w:r w:rsidRPr="00386DF4">
        <w:rPr>
          <w:rFonts w:ascii="Times New Roman" w:hAnsi="Times New Roman"/>
          <w:b/>
          <w:sz w:val="28"/>
          <w:szCs w:val="28"/>
        </w:rPr>
        <w:t xml:space="preserve"> Расчетные показатели, устанавливаемые </w:t>
      </w:r>
      <w:r w:rsidR="0006641C" w:rsidRPr="00386DF4">
        <w:rPr>
          <w:rFonts w:ascii="Times New Roman" w:hAnsi="Times New Roman"/>
          <w:b/>
          <w:sz w:val="28"/>
          <w:szCs w:val="28"/>
        </w:rPr>
        <w:t>в иных областях в связи с решением вопросов местного значения</w:t>
      </w:r>
      <w:bookmarkEnd w:id="24"/>
    </w:p>
    <w:p w:rsidR="002D7201" w:rsidRPr="00386DF4" w:rsidRDefault="002D7201" w:rsidP="006426DF">
      <w:pPr>
        <w:spacing w:after="0" w:line="240" w:lineRule="auto"/>
        <w:ind w:right="-1" w:firstLine="567"/>
        <w:contextualSpacing/>
        <w:jc w:val="right"/>
        <w:rPr>
          <w:rFonts w:ascii="Times New Roman" w:hAnsi="Times New Roman"/>
          <w:color w:val="000000"/>
          <w:sz w:val="28"/>
          <w:szCs w:val="28"/>
        </w:rPr>
      </w:pPr>
      <w:r w:rsidRPr="00386DF4">
        <w:rPr>
          <w:rFonts w:ascii="Times New Roman" w:hAnsi="Times New Roman"/>
          <w:color w:val="000000"/>
          <w:sz w:val="28"/>
          <w:szCs w:val="28"/>
        </w:rPr>
        <w:t>Таблица 17</w:t>
      </w:r>
    </w:p>
    <w:p w:rsidR="00211751" w:rsidRPr="00386DF4" w:rsidRDefault="00211751" w:rsidP="006426DF">
      <w:pPr>
        <w:pStyle w:val="ConsPlusNormal"/>
        <w:ind w:right="-1" w:firstLine="567"/>
        <w:jc w:val="both"/>
        <w:outlineLvl w:val="5"/>
        <w:rPr>
          <w:rFonts w:ascii="Times New Roman" w:hAnsi="Times New Roman"/>
          <w:sz w:val="28"/>
          <w:szCs w:val="28"/>
        </w:rPr>
      </w:pPr>
      <w:r w:rsidRPr="00386DF4">
        <w:rPr>
          <w:rFonts w:ascii="Times New Roman" w:hAnsi="Times New Roman"/>
          <w:sz w:val="28"/>
          <w:szCs w:val="28"/>
        </w:rPr>
        <w:t>1. Расчетные показатели минимально допустимого уровня обеспеченности населения объектами.</w:t>
      </w:r>
    </w:p>
    <w:p w:rsidR="00211751" w:rsidRPr="00386DF4" w:rsidRDefault="00211751" w:rsidP="006426DF">
      <w:pPr>
        <w:pStyle w:val="ConsPlusNormal"/>
        <w:ind w:right="-1" w:firstLine="567"/>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496"/>
        <w:gridCol w:w="4876"/>
      </w:tblGrid>
      <w:tr w:rsidR="00211751" w:rsidRPr="00386DF4" w:rsidTr="00E36825">
        <w:tc>
          <w:tcPr>
            <w:tcW w:w="4197" w:type="dxa"/>
            <w:gridSpan w:val="2"/>
          </w:tcPr>
          <w:p w:rsidR="00211751" w:rsidRPr="00386DF4" w:rsidRDefault="00211751" w:rsidP="006426DF">
            <w:pPr>
              <w:pStyle w:val="ConsPlusNormal"/>
              <w:ind w:right="-1" w:firstLine="0"/>
              <w:jc w:val="center"/>
              <w:rPr>
                <w:rFonts w:ascii="Times New Roman" w:hAnsi="Times New Roman"/>
                <w:sz w:val="28"/>
                <w:szCs w:val="28"/>
              </w:rPr>
            </w:pPr>
            <w:r w:rsidRPr="00386DF4">
              <w:rPr>
                <w:rFonts w:ascii="Times New Roman" w:hAnsi="Times New Roman"/>
                <w:sz w:val="28"/>
                <w:szCs w:val="28"/>
              </w:rPr>
              <w:t>Основная часть (расчетные показатели)</w:t>
            </w:r>
          </w:p>
        </w:tc>
        <w:tc>
          <w:tcPr>
            <w:tcW w:w="4876" w:type="dxa"/>
          </w:tcPr>
          <w:p w:rsidR="00211751" w:rsidRPr="00386DF4" w:rsidRDefault="00211751" w:rsidP="006426DF">
            <w:pPr>
              <w:pStyle w:val="ConsPlusNormal"/>
              <w:ind w:right="-1" w:firstLine="0"/>
              <w:jc w:val="center"/>
              <w:rPr>
                <w:rFonts w:ascii="Times New Roman" w:hAnsi="Times New Roman"/>
                <w:sz w:val="28"/>
                <w:szCs w:val="28"/>
              </w:rPr>
            </w:pPr>
            <w:r w:rsidRPr="00386DF4">
              <w:rPr>
                <w:rFonts w:ascii="Times New Roman" w:hAnsi="Times New Roman"/>
                <w:sz w:val="28"/>
                <w:szCs w:val="28"/>
              </w:rPr>
              <w:t>Правила и область применения расчетных показателей</w:t>
            </w:r>
          </w:p>
        </w:tc>
      </w:tr>
      <w:tr w:rsidR="00211751" w:rsidRPr="00386DF4" w:rsidTr="00E36825">
        <w:tc>
          <w:tcPr>
            <w:tcW w:w="9073" w:type="dxa"/>
            <w:gridSpan w:val="3"/>
          </w:tcPr>
          <w:p w:rsidR="00211751" w:rsidRPr="00386DF4" w:rsidRDefault="00211751" w:rsidP="006426DF">
            <w:pPr>
              <w:pStyle w:val="ConsPlusNormal"/>
              <w:ind w:right="-1" w:firstLine="0"/>
              <w:jc w:val="center"/>
              <w:outlineLvl w:val="6"/>
              <w:rPr>
                <w:rFonts w:ascii="Times New Roman" w:hAnsi="Times New Roman"/>
                <w:sz w:val="28"/>
                <w:szCs w:val="28"/>
              </w:rPr>
            </w:pPr>
            <w:r w:rsidRPr="00386DF4">
              <w:rPr>
                <w:rFonts w:ascii="Times New Roman" w:hAnsi="Times New Roman"/>
                <w:sz w:val="28"/>
                <w:szCs w:val="28"/>
              </w:rPr>
              <w:t>а) Количество муниципальных архивов</w:t>
            </w:r>
          </w:p>
        </w:tc>
      </w:tr>
      <w:tr w:rsidR="00211751" w:rsidRPr="00386DF4" w:rsidTr="00E36825">
        <w:tc>
          <w:tcPr>
            <w:tcW w:w="4197" w:type="dxa"/>
            <w:gridSpan w:val="2"/>
          </w:tcPr>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lastRenderedPageBreak/>
              <w:t>1 объект на городской округ, поселение</w:t>
            </w:r>
          </w:p>
        </w:tc>
        <w:tc>
          <w:tcPr>
            <w:tcW w:w="4876" w:type="dxa"/>
          </w:tcPr>
          <w:p w:rsidR="00211751" w:rsidRPr="00386DF4" w:rsidRDefault="00211751" w:rsidP="006426DF">
            <w:pPr>
              <w:pStyle w:val="ConsPlusNormal"/>
              <w:ind w:right="-1" w:firstLine="0"/>
              <w:rPr>
                <w:rFonts w:ascii="Times New Roman" w:hAnsi="Times New Roman"/>
                <w:sz w:val="28"/>
                <w:szCs w:val="28"/>
              </w:rPr>
            </w:pPr>
          </w:p>
        </w:tc>
      </w:tr>
      <w:tr w:rsidR="00211751" w:rsidRPr="00386DF4" w:rsidTr="00E36825">
        <w:tc>
          <w:tcPr>
            <w:tcW w:w="9073" w:type="dxa"/>
            <w:gridSpan w:val="3"/>
          </w:tcPr>
          <w:p w:rsidR="00211751" w:rsidRPr="00386DF4" w:rsidRDefault="00211751" w:rsidP="006426DF">
            <w:pPr>
              <w:pStyle w:val="ConsPlusNormal"/>
              <w:ind w:right="-1" w:firstLine="0"/>
              <w:jc w:val="center"/>
              <w:outlineLvl w:val="6"/>
              <w:rPr>
                <w:rFonts w:ascii="Times New Roman" w:hAnsi="Times New Roman"/>
                <w:sz w:val="28"/>
                <w:szCs w:val="28"/>
              </w:rPr>
            </w:pPr>
            <w:r w:rsidRPr="00386DF4">
              <w:rPr>
                <w:rFonts w:ascii="Times New Roman" w:hAnsi="Times New Roman"/>
                <w:sz w:val="28"/>
                <w:szCs w:val="28"/>
              </w:rPr>
              <w:t>б) Площадь земельного участка для размещения отделения связи</w:t>
            </w:r>
          </w:p>
        </w:tc>
      </w:tr>
      <w:tr w:rsidR="00211751" w:rsidRPr="00386DF4" w:rsidTr="00E36825">
        <w:tc>
          <w:tcPr>
            <w:tcW w:w="4197" w:type="dxa"/>
            <w:gridSpan w:val="2"/>
          </w:tcPr>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Отделения связи для обслуживаемого населения групп:</w:t>
            </w:r>
          </w:p>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IV - V (до 9 тыс. жителей) - 0,07 га,</w:t>
            </w:r>
          </w:p>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III - IV (9 - 18 тыс. жителей) - 0,09 - 0,1 га,</w:t>
            </w:r>
          </w:p>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II - III (20 - 25 тыс. жителей) - 0,11 - 0,12 га.</w:t>
            </w:r>
          </w:p>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Сельские отделения связи для обслуживаемого населения групп:</w:t>
            </w:r>
          </w:p>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V - VI (до 2 тыс. жителей) - 0,3 га,</w:t>
            </w:r>
          </w:p>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III - IV (2 - 6 тыс. жителей) - 0,4 га</w:t>
            </w:r>
          </w:p>
        </w:tc>
        <w:tc>
          <w:tcPr>
            <w:tcW w:w="4876" w:type="dxa"/>
          </w:tcPr>
          <w:p w:rsidR="00211751" w:rsidRPr="00386DF4" w:rsidRDefault="00211751" w:rsidP="006426DF">
            <w:pPr>
              <w:pStyle w:val="ConsPlusNormal"/>
              <w:ind w:right="-1" w:firstLine="0"/>
              <w:jc w:val="both"/>
              <w:rPr>
                <w:rFonts w:ascii="Times New Roman" w:hAnsi="Times New Roman"/>
                <w:sz w:val="28"/>
                <w:szCs w:val="28"/>
              </w:rPr>
            </w:pPr>
            <w:r w:rsidRPr="00386DF4">
              <w:rPr>
                <w:rFonts w:ascii="Times New Roman" w:hAnsi="Times New Roman"/>
                <w:sz w:val="28"/>
                <w:szCs w:val="28"/>
              </w:rPr>
              <w:t>Расчетный показатель используется при размещении отделения связи в виде отдельно стоящего здания. При размещении в пристроенном помещении площади земельного участка суммируются с площадью земельного участка объекта, к которому осуществляется пристройка</w:t>
            </w:r>
          </w:p>
        </w:tc>
      </w:tr>
      <w:tr w:rsidR="00211751" w:rsidRPr="00386DF4" w:rsidTr="00E36825">
        <w:tc>
          <w:tcPr>
            <w:tcW w:w="9073" w:type="dxa"/>
            <w:gridSpan w:val="3"/>
          </w:tcPr>
          <w:p w:rsidR="00211751" w:rsidRPr="00386DF4" w:rsidRDefault="00211751" w:rsidP="006426DF">
            <w:pPr>
              <w:pStyle w:val="ConsPlusNormal"/>
              <w:ind w:right="-1" w:firstLine="0"/>
              <w:jc w:val="center"/>
              <w:outlineLvl w:val="6"/>
              <w:rPr>
                <w:rFonts w:ascii="Times New Roman" w:hAnsi="Times New Roman"/>
                <w:sz w:val="28"/>
                <w:szCs w:val="28"/>
              </w:rPr>
            </w:pPr>
            <w:r w:rsidRPr="00386DF4">
              <w:rPr>
                <w:rFonts w:ascii="Times New Roman" w:hAnsi="Times New Roman"/>
                <w:sz w:val="28"/>
                <w:szCs w:val="28"/>
              </w:rPr>
              <w:t>в) Площадь земельного участка для размещения отделения банка</w:t>
            </w:r>
          </w:p>
        </w:tc>
      </w:tr>
      <w:tr w:rsidR="00211751" w:rsidRPr="00386DF4" w:rsidTr="00E36825">
        <w:tc>
          <w:tcPr>
            <w:tcW w:w="4197" w:type="dxa"/>
            <w:gridSpan w:val="2"/>
          </w:tcPr>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При 2 операционных кассах - 0,2 га на объект,</w:t>
            </w:r>
          </w:p>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при 7 операционных кассах - 0,5 га на объект</w:t>
            </w:r>
          </w:p>
        </w:tc>
        <w:tc>
          <w:tcPr>
            <w:tcW w:w="4876" w:type="dxa"/>
          </w:tcPr>
          <w:p w:rsidR="00211751" w:rsidRPr="00386DF4" w:rsidRDefault="00211751" w:rsidP="006426DF">
            <w:pPr>
              <w:pStyle w:val="ConsPlusNormal"/>
              <w:ind w:right="-1" w:firstLine="0"/>
              <w:jc w:val="both"/>
              <w:rPr>
                <w:rFonts w:ascii="Times New Roman" w:hAnsi="Times New Roman"/>
                <w:sz w:val="28"/>
                <w:szCs w:val="28"/>
              </w:rPr>
            </w:pPr>
            <w:r w:rsidRPr="00386DF4">
              <w:rPr>
                <w:rFonts w:ascii="Times New Roman" w:hAnsi="Times New Roman"/>
                <w:sz w:val="28"/>
                <w:szCs w:val="28"/>
              </w:rPr>
              <w:t>Расчетный показатель используется при размещении отделения банка в виде отдельно стоящего здания. При размещении в пристроенном помещении площади земельного участка могут быть сокращены на 30% и суммируются с площадью земельного участка объекта, к которому осуществляется пристройка</w:t>
            </w:r>
          </w:p>
        </w:tc>
      </w:tr>
      <w:tr w:rsidR="00211751" w:rsidRPr="00386DF4" w:rsidTr="00E36825">
        <w:tc>
          <w:tcPr>
            <w:tcW w:w="9073" w:type="dxa"/>
            <w:gridSpan w:val="3"/>
          </w:tcPr>
          <w:p w:rsidR="00211751" w:rsidRPr="00386DF4" w:rsidRDefault="00211751" w:rsidP="006426DF">
            <w:pPr>
              <w:pStyle w:val="ConsPlusNormal"/>
              <w:ind w:right="-1" w:firstLine="0"/>
              <w:jc w:val="center"/>
              <w:outlineLvl w:val="6"/>
              <w:rPr>
                <w:rFonts w:ascii="Times New Roman" w:hAnsi="Times New Roman"/>
                <w:sz w:val="28"/>
                <w:szCs w:val="28"/>
              </w:rPr>
            </w:pPr>
            <w:r w:rsidRPr="00386DF4">
              <w:rPr>
                <w:rFonts w:ascii="Times New Roman" w:hAnsi="Times New Roman"/>
                <w:sz w:val="28"/>
                <w:szCs w:val="28"/>
              </w:rPr>
              <w:t>г) Площадь земельного участка для размещения организации, учреждения управления</w:t>
            </w:r>
          </w:p>
        </w:tc>
      </w:tr>
      <w:tr w:rsidR="00211751" w:rsidRPr="00386DF4" w:rsidTr="00E36825">
        <w:tc>
          <w:tcPr>
            <w:tcW w:w="4197" w:type="dxa"/>
            <w:gridSpan w:val="2"/>
          </w:tcPr>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В зависимости от этажности здания, кв.м на 1 сотрудника:</w:t>
            </w:r>
          </w:p>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2 - 3 этажа - 40,0 - 60,0</w:t>
            </w:r>
          </w:p>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3 - 5 этажей - 44,0 - 18,5</w:t>
            </w:r>
          </w:p>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9 - 12 этажей - 13,5 - 11,0</w:t>
            </w:r>
          </w:p>
        </w:tc>
        <w:tc>
          <w:tcPr>
            <w:tcW w:w="4876" w:type="dxa"/>
          </w:tcPr>
          <w:p w:rsidR="00211751" w:rsidRPr="00386DF4" w:rsidRDefault="00211751" w:rsidP="006426DF">
            <w:pPr>
              <w:pStyle w:val="ConsPlusNormal"/>
              <w:ind w:right="-1" w:firstLine="0"/>
              <w:jc w:val="both"/>
              <w:rPr>
                <w:rFonts w:ascii="Times New Roman" w:hAnsi="Times New Roman"/>
                <w:sz w:val="28"/>
                <w:szCs w:val="28"/>
              </w:rPr>
            </w:pPr>
            <w:r w:rsidRPr="00386DF4">
              <w:rPr>
                <w:rFonts w:ascii="Times New Roman" w:hAnsi="Times New Roman"/>
                <w:sz w:val="28"/>
                <w:szCs w:val="28"/>
              </w:rPr>
              <w:t>Расчетный показатель используется при разработке документов территориального планирования для оценочных расчетов.</w:t>
            </w:r>
          </w:p>
          <w:p w:rsidR="00211751" w:rsidRPr="00386DF4" w:rsidRDefault="00211751" w:rsidP="006426DF">
            <w:pPr>
              <w:pStyle w:val="ConsPlusNormal"/>
              <w:ind w:right="-1" w:firstLine="0"/>
              <w:jc w:val="both"/>
              <w:rPr>
                <w:rFonts w:ascii="Times New Roman" w:hAnsi="Times New Roman"/>
                <w:sz w:val="28"/>
                <w:szCs w:val="28"/>
              </w:rPr>
            </w:pPr>
            <w:r w:rsidRPr="00386DF4">
              <w:rPr>
                <w:rFonts w:ascii="Times New Roman" w:hAnsi="Times New Roman"/>
                <w:sz w:val="28"/>
                <w:szCs w:val="28"/>
              </w:rPr>
              <w:t>В дальнейшем размеры земельного участка уточняются по заданию на проектирование в зависимости от специфики организации (учреждения)</w:t>
            </w:r>
          </w:p>
        </w:tc>
      </w:tr>
      <w:tr w:rsidR="00211751" w:rsidRPr="00386DF4" w:rsidTr="00E36825">
        <w:tc>
          <w:tcPr>
            <w:tcW w:w="9073" w:type="dxa"/>
            <w:gridSpan w:val="3"/>
          </w:tcPr>
          <w:p w:rsidR="00211751" w:rsidRPr="00386DF4" w:rsidRDefault="00377A47" w:rsidP="006426DF">
            <w:pPr>
              <w:pStyle w:val="ConsPlusNormal"/>
              <w:ind w:right="-1" w:firstLine="0"/>
              <w:jc w:val="center"/>
              <w:outlineLvl w:val="6"/>
              <w:rPr>
                <w:rFonts w:ascii="Times New Roman" w:hAnsi="Times New Roman"/>
                <w:sz w:val="28"/>
                <w:szCs w:val="28"/>
              </w:rPr>
            </w:pPr>
            <w:r w:rsidRPr="00386DF4">
              <w:rPr>
                <w:rFonts w:ascii="Times New Roman" w:hAnsi="Times New Roman"/>
                <w:sz w:val="28"/>
                <w:szCs w:val="28"/>
              </w:rPr>
              <w:t>д</w:t>
            </w:r>
            <w:r w:rsidR="00211751" w:rsidRPr="00386DF4">
              <w:rPr>
                <w:rFonts w:ascii="Times New Roman" w:hAnsi="Times New Roman"/>
                <w:sz w:val="28"/>
                <w:szCs w:val="28"/>
              </w:rPr>
              <w:t>) Торговая площадь магазинов</w:t>
            </w:r>
          </w:p>
        </w:tc>
      </w:tr>
      <w:tr w:rsidR="00211751" w:rsidRPr="00386DF4" w:rsidTr="00E36825">
        <w:tc>
          <w:tcPr>
            <w:tcW w:w="4197" w:type="dxa"/>
            <w:gridSpan w:val="2"/>
          </w:tcPr>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lastRenderedPageBreak/>
              <w:t>Магазины продовольственных товаров, кв.м на 1 тыс. жителей:</w:t>
            </w:r>
          </w:p>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  в сельских населенных пунктах - 80.</w:t>
            </w:r>
          </w:p>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Магазины непродовольственных товаров - 180 кв.м на 1 тыс. жителей</w:t>
            </w:r>
          </w:p>
        </w:tc>
        <w:tc>
          <w:tcPr>
            <w:tcW w:w="4876" w:type="dxa"/>
          </w:tcPr>
          <w:p w:rsidR="00211751" w:rsidRPr="00386DF4" w:rsidRDefault="00211751" w:rsidP="006426DF">
            <w:pPr>
              <w:pStyle w:val="ConsPlusNormal"/>
              <w:ind w:right="-1" w:firstLine="0"/>
              <w:jc w:val="both"/>
              <w:rPr>
                <w:rFonts w:ascii="Times New Roman" w:hAnsi="Times New Roman"/>
                <w:sz w:val="28"/>
                <w:szCs w:val="28"/>
              </w:rPr>
            </w:pPr>
            <w:r w:rsidRPr="00386DF4">
              <w:rPr>
                <w:rFonts w:ascii="Times New Roman" w:hAnsi="Times New Roman"/>
                <w:sz w:val="28"/>
                <w:szCs w:val="28"/>
              </w:rPr>
              <w:t xml:space="preserve">Для объектов повседневного обслуживания, размещаемых в </w:t>
            </w:r>
            <w:r w:rsidR="00377A47" w:rsidRPr="00386DF4">
              <w:rPr>
                <w:rFonts w:ascii="Times New Roman" w:hAnsi="Times New Roman"/>
                <w:sz w:val="28"/>
                <w:szCs w:val="28"/>
              </w:rPr>
              <w:t xml:space="preserve">сельских </w:t>
            </w:r>
            <w:r w:rsidRPr="00386DF4">
              <w:rPr>
                <w:rFonts w:ascii="Times New Roman" w:hAnsi="Times New Roman"/>
                <w:sz w:val="28"/>
                <w:szCs w:val="28"/>
              </w:rPr>
              <w:t>населенных пунктах непосредственно в жилых районах, в структуре расчетного показателя на 1 тыс. жителей предусматривается:</w:t>
            </w:r>
          </w:p>
          <w:p w:rsidR="00211751" w:rsidRPr="00386DF4" w:rsidRDefault="00211751" w:rsidP="006426DF">
            <w:pPr>
              <w:pStyle w:val="ConsPlusNormal"/>
              <w:ind w:right="-1" w:firstLine="0"/>
              <w:jc w:val="both"/>
              <w:rPr>
                <w:rFonts w:ascii="Times New Roman" w:hAnsi="Times New Roman"/>
                <w:sz w:val="28"/>
                <w:szCs w:val="28"/>
              </w:rPr>
            </w:pPr>
            <w:r w:rsidRPr="00386DF4">
              <w:rPr>
                <w:rFonts w:ascii="Times New Roman" w:hAnsi="Times New Roman"/>
                <w:sz w:val="28"/>
                <w:szCs w:val="28"/>
              </w:rPr>
              <w:t>- 60 кв.м торговой площади магазинов продовольственных товаров,</w:t>
            </w:r>
          </w:p>
          <w:p w:rsidR="00211751" w:rsidRPr="00386DF4" w:rsidRDefault="00211751" w:rsidP="006426DF">
            <w:pPr>
              <w:pStyle w:val="ConsPlusNormal"/>
              <w:ind w:right="-1" w:firstLine="0"/>
              <w:jc w:val="both"/>
              <w:rPr>
                <w:rFonts w:ascii="Times New Roman" w:hAnsi="Times New Roman"/>
                <w:sz w:val="28"/>
                <w:szCs w:val="28"/>
              </w:rPr>
            </w:pPr>
            <w:r w:rsidRPr="00386DF4">
              <w:rPr>
                <w:rFonts w:ascii="Times New Roman" w:hAnsi="Times New Roman"/>
                <w:sz w:val="28"/>
                <w:szCs w:val="28"/>
              </w:rPr>
              <w:t>- 30 кв.м торговой площади магазинов непродовольственных товаров</w:t>
            </w:r>
          </w:p>
        </w:tc>
      </w:tr>
      <w:tr w:rsidR="00211751" w:rsidRPr="00386DF4" w:rsidTr="00E36825">
        <w:tc>
          <w:tcPr>
            <w:tcW w:w="9073" w:type="dxa"/>
            <w:gridSpan w:val="3"/>
          </w:tcPr>
          <w:p w:rsidR="00211751" w:rsidRPr="00386DF4" w:rsidRDefault="00377A47" w:rsidP="006426DF">
            <w:pPr>
              <w:pStyle w:val="ConsPlusNormal"/>
              <w:ind w:right="-1" w:firstLine="0"/>
              <w:jc w:val="center"/>
              <w:outlineLvl w:val="6"/>
              <w:rPr>
                <w:rFonts w:ascii="Times New Roman" w:hAnsi="Times New Roman"/>
                <w:sz w:val="28"/>
                <w:szCs w:val="28"/>
              </w:rPr>
            </w:pPr>
            <w:r w:rsidRPr="00386DF4">
              <w:rPr>
                <w:rFonts w:ascii="Times New Roman" w:hAnsi="Times New Roman"/>
                <w:sz w:val="28"/>
                <w:szCs w:val="28"/>
              </w:rPr>
              <w:t>е)</w:t>
            </w:r>
            <w:r w:rsidR="00211751" w:rsidRPr="00386DF4">
              <w:rPr>
                <w:rFonts w:ascii="Times New Roman" w:hAnsi="Times New Roman"/>
                <w:sz w:val="28"/>
                <w:szCs w:val="28"/>
              </w:rPr>
              <w:t xml:space="preserve"> Площадь земельного участка для размещения объекта торговли</w:t>
            </w:r>
          </w:p>
        </w:tc>
      </w:tr>
      <w:tr w:rsidR="00211751" w:rsidRPr="00386DF4" w:rsidTr="00E36825">
        <w:tc>
          <w:tcPr>
            <w:tcW w:w="4197" w:type="dxa"/>
            <w:gridSpan w:val="2"/>
          </w:tcPr>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Торговые центры в сельских населенных пунктах, обслуживающие жителей:</w:t>
            </w:r>
          </w:p>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до 1 тыс. человек - 0,1 - 0,2 га,</w:t>
            </w:r>
          </w:p>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от 1 до 3 тыс. человек - 0,2 - 0,4 га,</w:t>
            </w:r>
          </w:p>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от 3 до 5 тыс. человек - 0,4 - 0,6 га</w:t>
            </w:r>
            <w:r w:rsidR="00377A47" w:rsidRPr="00386DF4">
              <w:rPr>
                <w:rFonts w:ascii="Times New Roman" w:hAnsi="Times New Roman"/>
                <w:sz w:val="28"/>
                <w:szCs w:val="28"/>
              </w:rPr>
              <w:t>.</w:t>
            </w:r>
          </w:p>
        </w:tc>
        <w:tc>
          <w:tcPr>
            <w:tcW w:w="4876" w:type="dxa"/>
          </w:tcPr>
          <w:p w:rsidR="00211751" w:rsidRPr="00386DF4" w:rsidRDefault="00211751" w:rsidP="006426DF">
            <w:pPr>
              <w:pStyle w:val="ConsPlusNormal"/>
              <w:ind w:right="-1" w:firstLine="0"/>
              <w:jc w:val="both"/>
              <w:rPr>
                <w:rFonts w:ascii="Times New Roman" w:hAnsi="Times New Roman"/>
                <w:sz w:val="28"/>
                <w:szCs w:val="28"/>
              </w:rPr>
            </w:pPr>
            <w:r w:rsidRPr="00386DF4">
              <w:rPr>
                <w:rFonts w:ascii="Times New Roman" w:hAnsi="Times New Roman"/>
                <w:sz w:val="28"/>
                <w:szCs w:val="28"/>
              </w:rPr>
              <w:t>Норматив используется при разработке документов территориального планирования для оценочных расчетов.</w:t>
            </w:r>
          </w:p>
          <w:p w:rsidR="00211751" w:rsidRPr="00386DF4" w:rsidRDefault="00211751" w:rsidP="006426DF">
            <w:pPr>
              <w:pStyle w:val="ConsPlusNormal"/>
              <w:ind w:right="-1" w:firstLine="0"/>
              <w:jc w:val="both"/>
              <w:rPr>
                <w:rFonts w:ascii="Times New Roman" w:hAnsi="Times New Roman"/>
                <w:sz w:val="28"/>
                <w:szCs w:val="28"/>
              </w:rPr>
            </w:pPr>
            <w:r w:rsidRPr="00386DF4">
              <w:rPr>
                <w:rFonts w:ascii="Times New Roman" w:hAnsi="Times New Roman"/>
                <w:sz w:val="28"/>
                <w:szCs w:val="28"/>
              </w:rPr>
              <w:t>В дальнейшем размеры земельного участка уточняются по заданию на проектирование в зависимости от специализации торгового центра, размещения парковки автотранспорта, дополняющих объектов инженерной инфраструктуры и характера застройки территории</w:t>
            </w:r>
          </w:p>
        </w:tc>
      </w:tr>
      <w:tr w:rsidR="00211751" w:rsidRPr="00386DF4" w:rsidTr="00E36825">
        <w:tc>
          <w:tcPr>
            <w:tcW w:w="9073" w:type="dxa"/>
            <w:gridSpan w:val="3"/>
          </w:tcPr>
          <w:p w:rsidR="00211751" w:rsidRPr="00386DF4" w:rsidRDefault="00377A47" w:rsidP="006426DF">
            <w:pPr>
              <w:pStyle w:val="ConsPlusNormal"/>
              <w:ind w:right="-1" w:firstLine="0"/>
              <w:jc w:val="center"/>
              <w:outlineLvl w:val="6"/>
              <w:rPr>
                <w:rFonts w:ascii="Times New Roman" w:hAnsi="Times New Roman"/>
                <w:sz w:val="28"/>
                <w:szCs w:val="28"/>
              </w:rPr>
            </w:pPr>
            <w:r w:rsidRPr="00386DF4">
              <w:rPr>
                <w:rFonts w:ascii="Times New Roman" w:hAnsi="Times New Roman"/>
                <w:sz w:val="28"/>
                <w:szCs w:val="28"/>
              </w:rPr>
              <w:t>ж</w:t>
            </w:r>
            <w:r w:rsidR="00211751" w:rsidRPr="00386DF4">
              <w:rPr>
                <w:rFonts w:ascii="Times New Roman" w:hAnsi="Times New Roman"/>
                <w:sz w:val="28"/>
                <w:szCs w:val="28"/>
              </w:rPr>
              <w:t>) Торговая площадь (площадь торговых мест) рынков</w:t>
            </w:r>
          </w:p>
        </w:tc>
      </w:tr>
      <w:tr w:rsidR="00211751" w:rsidRPr="00386DF4" w:rsidTr="00E36825">
        <w:tc>
          <w:tcPr>
            <w:tcW w:w="4197" w:type="dxa"/>
            <w:gridSpan w:val="2"/>
          </w:tcPr>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24 кв.м на 1 тыс. жителей</w:t>
            </w:r>
          </w:p>
        </w:tc>
        <w:tc>
          <w:tcPr>
            <w:tcW w:w="4876" w:type="dxa"/>
          </w:tcPr>
          <w:p w:rsidR="00211751" w:rsidRPr="00386DF4" w:rsidRDefault="00211751" w:rsidP="006426DF">
            <w:pPr>
              <w:pStyle w:val="ConsPlusNormal"/>
              <w:ind w:right="-1" w:firstLine="0"/>
              <w:jc w:val="both"/>
              <w:rPr>
                <w:rFonts w:ascii="Times New Roman" w:hAnsi="Times New Roman"/>
                <w:sz w:val="28"/>
                <w:szCs w:val="28"/>
              </w:rPr>
            </w:pPr>
            <w:r w:rsidRPr="00386DF4">
              <w:rPr>
                <w:rFonts w:ascii="Times New Roman" w:hAnsi="Times New Roman"/>
                <w:sz w:val="28"/>
                <w:szCs w:val="28"/>
              </w:rPr>
              <w:t>В административных центрах сельских поселений</w:t>
            </w:r>
          </w:p>
        </w:tc>
      </w:tr>
      <w:tr w:rsidR="00211751" w:rsidRPr="00386DF4" w:rsidTr="00E36825">
        <w:tc>
          <w:tcPr>
            <w:tcW w:w="9073" w:type="dxa"/>
            <w:gridSpan w:val="3"/>
          </w:tcPr>
          <w:p w:rsidR="00211751" w:rsidRPr="00386DF4" w:rsidRDefault="00377A47" w:rsidP="006426DF">
            <w:pPr>
              <w:pStyle w:val="ConsPlusNormal"/>
              <w:ind w:right="-1" w:firstLine="0"/>
              <w:jc w:val="center"/>
              <w:outlineLvl w:val="6"/>
              <w:rPr>
                <w:rFonts w:ascii="Times New Roman" w:hAnsi="Times New Roman"/>
                <w:sz w:val="28"/>
                <w:szCs w:val="28"/>
              </w:rPr>
            </w:pPr>
            <w:r w:rsidRPr="00386DF4">
              <w:rPr>
                <w:rFonts w:ascii="Times New Roman" w:hAnsi="Times New Roman"/>
                <w:sz w:val="28"/>
                <w:szCs w:val="28"/>
              </w:rPr>
              <w:t>з</w:t>
            </w:r>
            <w:r w:rsidR="00211751" w:rsidRPr="00386DF4">
              <w:rPr>
                <w:rFonts w:ascii="Times New Roman" w:hAnsi="Times New Roman"/>
                <w:sz w:val="28"/>
                <w:szCs w:val="28"/>
              </w:rPr>
              <w:t>) Площадь земельного участка для размещения рынка</w:t>
            </w:r>
          </w:p>
        </w:tc>
      </w:tr>
      <w:tr w:rsidR="00211751" w:rsidRPr="00386DF4" w:rsidTr="00E36825">
        <w:tc>
          <w:tcPr>
            <w:tcW w:w="4197" w:type="dxa"/>
            <w:gridSpan w:val="2"/>
          </w:tcPr>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От 7 до 14 кв.м на 1 кв.м торговой площади рыночного комплекса</w:t>
            </w:r>
          </w:p>
        </w:tc>
        <w:tc>
          <w:tcPr>
            <w:tcW w:w="4876" w:type="dxa"/>
          </w:tcPr>
          <w:p w:rsidR="00211751" w:rsidRPr="00386DF4" w:rsidRDefault="00211751" w:rsidP="006426DF">
            <w:pPr>
              <w:pStyle w:val="ConsPlusNormal"/>
              <w:ind w:right="-1" w:firstLine="0"/>
              <w:jc w:val="both"/>
              <w:rPr>
                <w:rFonts w:ascii="Times New Roman" w:hAnsi="Times New Roman"/>
                <w:sz w:val="28"/>
                <w:szCs w:val="28"/>
              </w:rPr>
            </w:pPr>
            <w:r w:rsidRPr="00386DF4">
              <w:rPr>
                <w:rFonts w:ascii="Times New Roman" w:hAnsi="Times New Roman"/>
                <w:sz w:val="28"/>
                <w:szCs w:val="28"/>
              </w:rPr>
              <w:t>Расчетный показатель уточняется в зависимости от вместимости и функционального назначения</w:t>
            </w:r>
          </w:p>
        </w:tc>
      </w:tr>
      <w:tr w:rsidR="00211751" w:rsidRPr="00386DF4" w:rsidTr="00E36825">
        <w:tc>
          <w:tcPr>
            <w:tcW w:w="9073" w:type="dxa"/>
            <w:gridSpan w:val="3"/>
          </w:tcPr>
          <w:p w:rsidR="00211751" w:rsidRPr="00386DF4" w:rsidRDefault="00377A47" w:rsidP="006426DF">
            <w:pPr>
              <w:pStyle w:val="ConsPlusNormal"/>
              <w:ind w:right="-1" w:firstLine="0"/>
              <w:jc w:val="center"/>
              <w:outlineLvl w:val="6"/>
              <w:rPr>
                <w:rFonts w:ascii="Times New Roman" w:hAnsi="Times New Roman"/>
                <w:sz w:val="28"/>
                <w:szCs w:val="28"/>
              </w:rPr>
            </w:pPr>
            <w:r w:rsidRPr="00386DF4">
              <w:rPr>
                <w:rFonts w:ascii="Times New Roman" w:hAnsi="Times New Roman"/>
                <w:sz w:val="28"/>
                <w:szCs w:val="28"/>
              </w:rPr>
              <w:t>и</w:t>
            </w:r>
            <w:r w:rsidR="00211751" w:rsidRPr="00386DF4">
              <w:rPr>
                <w:rFonts w:ascii="Times New Roman" w:hAnsi="Times New Roman"/>
                <w:sz w:val="28"/>
                <w:szCs w:val="28"/>
              </w:rPr>
              <w:t>) Количество посадочных мест в предприятиях общественного питания</w:t>
            </w:r>
          </w:p>
        </w:tc>
      </w:tr>
      <w:tr w:rsidR="00211751" w:rsidRPr="00386DF4" w:rsidTr="00E36825">
        <w:tc>
          <w:tcPr>
            <w:tcW w:w="4197" w:type="dxa"/>
            <w:gridSpan w:val="2"/>
          </w:tcPr>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В сельских населенных пунктах - 35 мест на 1 тыс. жителей</w:t>
            </w:r>
          </w:p>
        </w:tc>
        <w:tc>
          <w:tcPr>
            <w:tcW w:w="4876" w:type="dxa"/>
          </w:tcPr>
          <w:p w:rsidR="00211751" w:rsidRPr="00386DF4" w:rsidRDefault="00211751" w:rsidP="006426DF">
            <w:pPr>
              <w:pStyle w:val="ConsPlusNormal"/>
              <w:ind w:right="-1" w:firstLine="0"/>
              <w:rPr>
                <w:rFonts w:ascii="Times New Roman" w:hAnsi="Times New Roman"/>
                <w:sz w:val="28"/>
                <w:szCs w:val="28"/>
              </w:rPr>
            </w:pPr>
          </w:p>
        </w:tc>
      </w:tr>
      <w:tr w:rsidR="00211751" w:rsidRPr="00386DF4" w:rsidTr="00E36825">
        <w:tc>
          <w:tcPr>
            <w:tcW w:w="9073" w:type="dxa"/>
            <w:gridSpan w:val="3"/>
          </w:tcPr>
          <w:p w:rsidR="00211751" w:rsidRPr="00386DF4" w:rsidRDefault="00377A47" w:rsidP="006426DF">
            <w:pPr>
              <w:pStyle w:val="ConsPlusNormal"/>
              <w:ind w:right="-1" w:firstLine="0"/>
              <w:jc w:val="center"/>
              <w:outlineLvl w:val="6"/>
              <w:rPr>
                <w:rFonts w:ascii="Times New Roman" w:hAnsi="Times New Roman"/>
                <w:sz w:val="28"/>
                <w:szCs w:val="28"/>
              </w:rPr>
            </w:pPr>
            <w:r w:rsidRPr="00386DF4">
              <w:rPr>
                <w:rFonts w:ascii="Times New Roman" w:hAnsi="Times New Roman"/>
                <w:sz w:val="28"/>
                <w:szCs w:val="28"/>
              </w:rPr>
              <w:t>к</w:t>
            </w:r>
            <w:r w:rsidR="00211751" w:rsidRPr="00386DF4">
              <w:rPr>
                <w:rFonts w:ascii="Times New Roman" w:hAnsi="Times New Roman"/>
                <w:sz w:val="28"/>
                <w:szCs w:val="28"/>
              </w:rPr>
              <w:t>) Количество рабочих мест в предприятиях бытового обслуживания</w:t>
            </w:r>
          </w:p>
        </w:tc>
      </w:tr>
      <w:tr w:rsidR="00211751" w:rsidRPr="00386DF4" w:rsidTr="00E36825">
        <w:tc>
          <w:tcPr>
            <w:tcW w:w="4197" w:type="dxa"/>
            <w:gridSpan w:val="2"/>
          </w:tcPr>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В сельских населенных пунктах - 7 мест на 1 тыс. жителей</w:t>
            </w:r>
          </w:p>
        </w:tc>
        <w:tc>
          <w:tcPr>
            <w:tcW w:w="4876" w:type="dxa"/>
          </w:tcPr>
          <w:p w:rsidR="00211751" w:rsidRPr="00386DF4" w:rsidRDefault="00211751" w:rsidP="006426DF">
            <w:pPr>
              <w:pStyle w:val="ConsPlusNormal"/>
              <w:ind w:right="-1" w:firstLine="0"/>
              <w:jc w:val="both"/>
              <w:rPr>
                <w:rFonts w:ascii="Times New Roman" w:hAnsi="Times New Roman"/>
                <w:sz w:val="28"/>
                <w:szCs w:val="28"/>
              </w:rPr>
            </w:pPr>
            <w:r w:rsidRPr="00386DF4">
              <w:rPr>
                <w:rFonts w:ascii="Times New Roman" w:hAnsi="Times New Roman"/>
                <w:sz w:val="28"/>
                <w:szCs w:val="28"/>
              </w:rPr>
              <w:t>Для объектов предприятия непосредственного обслуживания населения в структуре расчетного показателя предусматривается:</w:t>
            </w:r>
          </w:p>
          <w:p w:rsidR="00211751" w:rsidRPr="00386DF4" w:rsidRDefault="00211751" w:rsidP="006426DF">
            <w:pPr>
              <w:pStyle w:val="ConsPlusNormal"/>
              <w:ind w:right="-1" w:firstLine="0"/>
              <w:jc w:val="both"/>
              <w:rPr>
                <w:rFonts w:ascii="Times New Roman" w:hAnsi="Times New Roman"/>
                <w:sz w:val="28"/>
                <w:szCs w:val="28"/>
              </w:rPr>
            </w:pPr>
            <w:r w:rsidRPr="00386DF4">
              <w:rPr>
                <w:rFonts w:ascii="Times New Roman" w:hAnsi="Times New Roman"/>
                <w:sz w:val="28"/>
                <w:szCs w:val="28"/>
              </w:rPr>
              <w:t>- для сельских населенных пунктов - 6 мест на 1 тыс. жителей</w:t>
            </w:r>
          </w:p>
        </w:tc>
      </w:tr>
      <w:tr w:rsidR="00211751" w:rsidRPr="00386DF4" w:rsidTr="00E36825">
        <w:tc>
          <w:tcPr>
            <w:tcW w:w="9073" w:type="dxa"/>
            <w:gridSpan w:val="3"/>
          </w:tcPr>
          <w:p w:rsidR="00211751" w:rsidRPr="00386DF4" w:rsidRDefault="00377A47" w:rsidP="006426DF">
            <w:pPr>
              <w:pStyle w:val="ConsPlusNormal"/>
              <w:ind w:right="-1" w:firstLine="0"/>
              <w:jc w:val="center"/>
              <w:outlineLvl w:val="6"/>
              <w:rPr>
                <w:rFonts w:ascii="Times New Roman" w:hAnsi="Times New Roman"/>
                <w:sz w:val="28"/>
                <w:szCs w:val="28"/>
              </w:rPr>
            </w:pPr>
            <w:r w:rsidRPr="00386DF4">
              <w:rPr>
                <w:rFonts w:ascii="Times New Roman" w:hAnsi="Times New Roman"/>
                <w:sz w:val="28"/>
                <w:szCs w:val="28"/>
              </w:rPr>
              <w:lastRenderedPageBreak/>
              <w:t>л</w:t>
            </w:r>
            <w:r w:rsidR="00211751" w:rsidRPr="00386DF4">
              <w:rPr>
                <w:rFonts w:ascii="Times New Roman" w:hAnsi="Times New Roman"/>
                <w:sz w:val="28"/>
                <w:szCs w:val="28"/>
              </w:rPr>
              <w:t>) Площадь земельного участка для размещения предприятия бытового обслуживания</w:t>
            </w:r>
          </w:p>
        </w:tc>
      </w:tr>
      <w:tr w:rsidR="00211751" w:rsidRPr="00386DF4" w:rsidTr="00E36825">
        <w:tc>
          <w:tcPr>
            <w:tcW w:w="4197" w:type="dxa"/>
            <w:gridSpan w:val="2"/>
          </w:tcPr>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25 - 30 кв.м на 1 рабочее место</w:t>
            </w:r>
          </w:p>
        </w:tc>
        <w:tc>
          <w:tcPr>
            <w:tcW w:w="4876" w:type="dxa"/>
          </w:tcPr>
          <w:p w:rsidR="00211751" w:rsidRPr="00386DF4" w:rsidRDefault="00211751" w:rsidP="006426DF">
            <w:pPr>
              <w:pStyle w:val="ConsPlusNormal"/>
              <w:ind w:right="-1" w:firstLine="0"/>
              <w:rPr>
                <w:rFonts w:ascii="Times New Roman" w:hAnsi="Times New Roman"/>
                <w:sz w:val="28"/>
                <w:szCs w:val="28"/>
              </w:rPr>
            </w:pPr>
          </w:p>
        </w:tc>
      </w:tr>
      <w:tr w:rsidR="00211751" w:rsidRPr="00386DF4" w:rsidTr="00E36825">
        <w:tc>
          <w:tcPr>
            <w:tcW w:w="9073" w:type="dxa"/>
            <w:gridSpan w:val="3"/>
          </w:tcPr>
          <w:p w:rsidR="00211751" w:rsidRPr="00386DF4" w:rsidRDefault="00377A47" w:rsidP="006426DF">
            <w:pPr>
              <w:pStyle w:val="ConsPlusNormal"/>
              <w:ind w:right="-1" w:firstLine="0"/>
              <w:jc w:val="center"/>
              <w:outlineLvl w:val="6"/>
              <w:rPr>
                <w:rFonts w:ascii="Times New Roman" w:hAnsi="Times New Roman"/>
                <w:sz w:val="28"/>
                <w:szCs w:val="28"/>
              </w:rPr>
            </w:pPr>
            <w:r w:rsidRPr="00386DF4">
              <w:rPr>
                <w:rFonts w:ascii="Times New Roman" w:hAnsi="Times New Roman"/>
                <w:sz w:val="28"/>
                <w:szCs w:val="28"/>
              </w:rPr>
              <w:t>м</w:t>
            </w:r>
            <w:r w:rsidR="00211751" w:rsidRPr="00386DF4">
              <w:rPr>
                <w:rFonts w:ascii="Times New Roman" w:hAnsi="Times New Roman"/>
                <w:sz w:val="28"/>
                <w:szCs w:val="28"/>
              </w:rPr>
              <w:t>) Количество помывочных мест в общественных банях</w:t>
            </w:r>
          </w:p>
        </w:tc>
      </w:tr>
      <w:tr w:rsidR="00211751" w:rsidRPr="00386DF4" w:rsidTr="00E36825">
        <w:tc>
          <w:tcPr>
            <w:tcW w:w="4197" w:type="dxa"/>
            <w:gridSpan w:val="2"/>
          </w:tcPr>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7 мест на 1 тыс. жителей</w:t>
            </w:r>
          </w:p>
        </w:tc>
        <w:tc>
          <w:tcPr>
            <w:tcW w:w="4876" w:type="dxa"/>
          </w:tcPr>
          <w:p w:rsidR="00211751" w:rsidRPr="00386DF4" w:rsidRDefault="00211751" w:rsidP="006426DF">
            <w:pPr>
              <w:pStyle w:val="ConsPlusNormal"/>
              <w:ind w:right="-1" w:firstLine="0"/>
              <w:jc w:val="both"/>
              <w:rPr>
                <w:rFonts w:ascii="Times New Roman" w:hAnsi="Times New Roman"/>
                <w:sz w:val="28"/>
                <w:szCs w:val="28"/>
              </w:rPr>
            </w:pPr>
            <w:r w:rsidRPr="00386DF4">
              <w:rPr>
                <w:rFonts w:ascii="Times New Roman" w:hAnsi="Times New Roman"/>
                <w:sz w:val="28"/>
                <w:szCs w:val="28"/>
              </w:rPr>
              <w:t>Бани предусматриваются в населенных пунктах с численностью населения свыше 5 тыс. человек либо на группу населенных пунктов с численностью населения свыше 5 тыс. человек</w:t>
            </w:r>
          </w:p>
        </w:tc>
      </w:tr>
      <w:tr w:rsidR="00211751" w:rsidRPr="00386DF4" w:rsidTr="00E36825">
        <w:tc>
          <w:tcPr>
            <w:tcW w:w="9073" w:type="dxa"/>
            <w:gridSpan w:val="3"/>
          </w:tcPr>
          <w:p w:rsidR="00211751" w:rsidRPr="00386DF4" w:rsidRDefault="00377A47" w:rsidP="006426DF">
            <w:pPr>
              <w:pStyle w:val="ConsPlusNormal"/>
              <w:ind w:right="-1" w:firstLine="0"/>
              <w:jc w:val="center"/>
              <w:outlineLvl w:val="6"/>
              <w:rPr>
                <w:rFonts w:ascii="Times New Roman" w:hAnsi="Times New Roman"/>
                <w:sz w:val="28"/>
                <w:szCs w:val="28"/>
              </w:rPr>
            </w:pPr>
            <w:r w:rsidRPr="00386DF4">
              <w:rPr>
                <w:rFonts w:ascii="Times New Roman" w:hAnsi="Times New Roman"/>
                <w:sz w:val="28"/>
                <w:szCs w:val="28"/>
              </w:rPr>
              <w:t>н</w:t>
            </w:r>
            <w:r w:rsidR="00211751" w:rsidRPr="00386DF4">
              <w:rPr>
                <w:rFonts w:ascii="Times New Roman" w:hAnsi="Times New Roman"/>
                <w:sz w:val="28"/>
                <w:szCs w:val="28"/>
              </w:rPr>
              <w:t>) Площадь земельного участка для размещения общественной бани</w:t>
            </w:r>
          </w:p>
        </w:tc>
      </w:tr>
      <w:tr w:rsidR="00211751" w:rsidRPr="00386DF4" w:rsidTr="00E36825">
        <w:tc>
          <w:tcPr>
            <w:tcW w:w="4197" w:type="dxa"/>
            <w:gridSpan w:val="2"/>
          </w:tcPr>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0,2 - 0,4 га на объект</w:t>
            </w:r>
          </w:p>
        </w:tc>
        <w:tc>
          <w:tcPr>
            <w:tcW w:w="4876" w:type="dxa"/>
          </w:tcPr>
          <w:p w:rsidR="00211751" w:rsidRPr="00386DF4" w:rsidRDefault="00211751" w:rsidP="006426DF">
            <w:pPr>
              <w:pStyle w:val="ConsPlusNormal"/>
              <w:ind w:right="-1" w:firstLine="0"/>
              <w:jc w:val="both"/>
              <w:rPr>
                <w:rFonts w:ascii="Times New Roman" w:hAnsi="Times New Roman"/>
                <w:sz w:val="28"/>
                <w:szCs w:val="28"/>
              </w:rPr>
            </w:pPr>
            <w:r w:rsidRPr="00386DF4">
              <w:rPr>
                <w:rFonts w:ascii="Times New Roman" w:hAnsi="Times New Roman"/>
                <w:sz w:val="28"/>
                <w:szCs w:val="28"/>
              </w:rPr>
              <w:t>В зависимости от числа отделений и этажности</w:t>
            </w:r>
          </w:p>
        </w:tc>
      </w:tr>
      <w:tr w:rsidR="00211751" w:rsidRPr="00386DF4" w:rsidTr="00E36825">
        <w:tc>
          <w:tcPr>
            <w:tcW w:w="9073" w:type="dxa"/>
            <w:gridSpan w:val="3"/>
          </w:tcPr>
          <w:p w:rsidR="00211751" w:rsidRPr="00386DF4" w:rsidRDefault="00377A47" w:rsidP="006426DF">
            <w:pPr>
              <w:pStyle w:val="ConsPlusNormal"/>
              <w:ind w:right="-1" w:firstLine="0"/>
              <w:jc w:val="center"/>
              <w:outlineLvl w:val="6"/>
              <w:rPr>
                <w:rFonts w:ascii="Times New Roman" w:hAnsi="Times New Roman"/>
                <w:sz w:val="28"/>
                <w:szCs w:val="28"/>
              </w:rPr>
            </w:pPr>
            <w:r w:rsidRPr="00386DF4">
              <w:rPr>
                <w:rFonts w:ascii="Times New Roman" w:hAnsi="Times New Roman"/>
                <w:sz w:val="28"/>
                <w:szCs w:val="28"/>
              </w:rPr>
              <w:t>о</w:t>
            </w:r>
            <w:r w:rsidR="00211751" w:rsidRPr="00386DF4">
              <w:rPr>
                <w:rFonts w:ascii="Times New Roman" w:hAnsi="Times New Roman"/>
                <w:sz w:val="28"/>
                <w:szCs w:val="28"/>
              </w:rPr>
              <w:t>) Площадь территорий кладбищ</w:t>
            </w:r>
          </w:p>
        </w:tc>
      </w:tr>
      <w:tr w:rsidR="00211751" w:rsidRPr="00386DF4" w:rsidTr="00E36825">
        <w:tc>
          <w:tcPr>
            <w:tcW w:w="4197" w:type="dxa"/>
            <w:gridSpan w:val="2"/>
          </w:tcPr>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Всего 0,26 га на 1 тыс. жителей: в том числе кладбищ традиционного захоронения - 0,16 га на 1 тыс. жителей, урновых захоронений после кремации - 0,1 га на 1 тыс. жителей</w:t>
            </w:r>
          </w:p>
        </w:tc>
        <w:tc>
          <w:tcPr>
            <w:tcW w:w="4876" w:type="dxa"/>
          </w:tcPr>
          <w:p w:rsidR="00211751" w:rsidRPr="00386DF4" w:rsidRDefault="00211751" w:rsidP="006426DF">
            <w:pPr>
              <w:pStyle w:val="ConsPlusNormal"/>
              <w:ind w:right="-1" w:firstLine="0"/>
              <w:jc w:val="both"/>
              <w:rPr>
                <w:rFonts w:ascii="Times New Roman" w:hAnsi="Times New Roman"/>
                <w:sz w:val="28"/>
                <w:szCs w:val="28"/>
              </w:rPr>
            </w:pPr>
            <w:r w:rsidRPr="00386DF4">
              <w:rPr>
                <w:rFonts w:ascii="Times New Roman" w:hAnsi="Times New Roman"/>
                <w:sz w:val="28"/>
                <w:szCs w:val="28"/>
              </w:rPr>
              <w:t>Показатель может быть уменьшен при условии использования для захоронений межмуниципальных кладбищ, расположенных на территории других муниципальных образований.</w:t>
            </w:r>
          </w:p>
          <w:p w:rsidR="00211751" w:rsidRPr="00386DF4" w:rsidRDefault="00211751" w:rsidP="006426DF">
            <w:pPr>
              <w:pStyle w:val="ConsPlusNormal"/>
              <w:ind w:right="-1" w:firstLine="0"/>
              <w:jc w:val="both"/>
              <w:rPr>
                <w:rFonts w:ascii="Times New Roman" w:hAnsi="Times New Roman"/>
                <w:sz w:val="28"/>
                <w:szCs w:val="28"/>
              </w:rPr>
            </w:pPr>
            <w:r w:rsidRPr="00386DF4">
              <w:rPr>
                <w:rFonts w:ascii="Times New Roman" w:hAnsi="Times New Roman"/>
                <w:sz w:val="28"/>
                <w:szCs w:val="28"/>
              </w:rPr>
              <w:t>Площади межмуниципальных кладбищ, расположенных на собственной территории муниципального образования, учитываются с понижающим коэффициентом, определяемым путем экспертной оценки.</w:t>
            </w:r>
          </w:p>
          <w:p w:rsidR="00211751" w:rsidRPr="00386DF4" w:rsidRDefault="00211751" w:rsidP="006426DF">
            <w:pPr>
              <w:pStyle w:val="ConsPlusNormal"/>
              <w:ind w:right="-1" w:firstLine="0"/>
              <w:jc w:val="both"/>
              <w:rPr>
                <w:rFonts w:ascii="Times New Roman" w:hAnsi="Times New Roman"/>
                <w:sz w:val="28"/>
                <w:szCs w:val="28"/>
              </w:rPr>
            </w:pPr>
            <w:r w:rsidRPr="00386DF4">
              <w:rPr>
                <w:rFonts w:ascii="Times New Roman" w:hAnsi="Times New Roman"/>
                <w:sz w:val="28"/>
                <w:szCs w:val="28"/>
              </w:rPr>
              <w:t>Соотношение по видам кладбищ может быть изменено в соответствии с распространенностью в муниципальном образовании соответствующих видов захоронений. Пересчет проводится с учетом расчетной нормы на одно захоронение гроба с телом умершего - 2 кв.м, урны с прахом - 1 кв.м</w:t>
            </w:r>
          </w:p>
        </w:tc>
      </w:tr>
      <w:tr w:rsidR="00211751" w:rsidRPr="00386DF4" w:rsidTr="00E36825">
        <w:tc>
          <w:tcPr>
            <w:tcW w:w="9073" w:type="dxa"/>
            <w:gridSpan w:val="3"/>
          </w:tcPr>
          <w:p w:rsidR="007B7FD2" w:rsidRPr="00386DF4" w:rsidRDefault="00377A47" w:rsidP="006426DF">
            <w:pPr>
              <w:pStyle w:val="ConsPlusNormal"/>
              <w:ind w:right="-1" w:firstLine="0"/>
              <w:jc w:val="center"/>
              <w:outlineLvl w:val="6"/>
              <w:rPr>
                <w:rFonts w:ascii="Times New Roman" w:hAnsi="Times New Roman"/>
                <w:sz w:val="28"/>
                <w:szCs w:val="28"/>
              </w:rPr>
            </w:pPr>
            <w:r w:rsidRPr="00386DF4">
              <w:rPr>
                <w:rFonts w:ascii="Times New Roman" w:hAnsi="Times New Roman"/>
                <w:sz w:val="28"/>
                <w:szCs w:val="28"/>
              </w:rPr>
              <w:t>п</w:t>
            </w:r>
            <w:r w:rsidR="00211751" w:rsidRPr="00386DF4">
              <w:rPr>
                <w:rFonts w:ascii="Times New Roman" w:hAnsi="Times New Roman"/>
                <w:sz w:val="28"/>
                <w:szCs w:val="28"/>
              </w:rPr>
              <w:t>) Площадь зеленых насаждений общего пользования</w:t>
            </w:r>
          </w:p>
        </w:tc>
      </w:tr>
      <w:tr w:rsidR="00211751" w:rsidRPr="00386DF4" w:rsidTr="007B7FD2">
        <w:trPr>
          <w:trHeight w:val="326"/>
        </w:trPr>
        <w:tc>
          <w:tcPr>
            <w:tcW w:w="4197" w:type="dxa"/>
            <w:gridSpan w:val="2"/>
          </w:tcPr>
          <w:p w:rsidR="00211751" w:rsidRPr="00386DF4" w:rsidRDefault="00377A47" w:rsidP="006426DF">
            <w:pPr>
              <w:pStyle w:val="ConsPlusNormal"/>
              <w:ind w:right="-1" w:firstLine="0"/>
              <w:jc w:val="center"/>
              <w:rPr>
                <w:rFonts w:ascii="Times New Roman" w:hAnsi="Times New Roman"/>
                <w:sz w:val="28"/>
                <w:szCs w:val="28"/>
              </w:rPr>
            </w:pPr>
            <w:r w:rsidRPr="00386DF4">
              <w:rPr>
                <w:rFonts w:ascii="Times New Roman" w:hAnsi="Times New Roman"/>
                <w:sz w:val="28"/>
                <w:szCs w:val="28"/>
              </w:rPr>
              <w:t>сельские населенные пункты</w:t>
            </w:r>
          </w:p>
        </w:tc>
        <w:tc>
          <w:tcPr>
            <w:tcW w:w="4876" w:type="dxa"/>
            <w:vMerge w:val="restart"/>
          </w:tcPr>
          <w:p w:rsidR="00211751" w:rsidRPr="00386DF4" w:rsidRDefault="00211751" w:rsidP="006426DF">
            <w:pPr>
              <w:pStyle w:val="ConsPlusNormal"/>
              <w:ind w:right="-1" w:firstLine="0"/>
              <w:jc w:val="both"/>
              <w:rPr>
                <w:rFonts w:ascii="Times New Roman" w:hAnsi="Times New Roman"/>
                <w:sz w:val="28"/>
                <w:szCs w:val="28"/>
              </w:rPr>
            </w:pPr>
            <w:r w:rsidRPr="00386DF4">
              <w:rPr>
                <w:rFonts w:ascii="Times New Roman" w:hAnsi="Times New Roman"/>
                <w:sz w:val="28"/>
                <w:szCs w:val="28"/>
              </w:rPr>
              <w:t xml:space="preserve">Расчетный показатель определяет </w:t>
            </w:r>
            <w:r w:rsidRPr="00386DF4">
              <w:rPr>
                <w:rFonts w:ascii="Times New Roman" w:hAnsi="Times New Roman"/>
                <w:sz w:val="28"/>
                <w:szCs w:val="28"/>
              </w:rPr>
              <w:lastRenderedPageBreak/>
              <w:t>суммарную площадь зеленых насаждений общего пользования в границах населенных пунктов.</w:t>
            </w:r>
          </w:p>
          <w:p w:rsidR="00211751" w:rsidRPr="00386DF4" w:rsidRDefault="00211751" w:rsidP="006426DF">
            <w:pPr>
              <w:pStyle w:val="ConsPlusNormal"/>
              <w:ind w:right="-1" w:firstLine="0"/>
              <w:jc w:val="both"/>
              <w:rPr>
                <w:rFonts w:ascii="Times New Roman" w:hAnsi="Times New Roman"/>
                <w:sz w:val="28"/>
                <w:szCs w:val="28"/>
              </w:rPr>
            </w:pPr>
            <w:r w:rsidRPr="00386DF4">
              <w:rPr>
                <w:rFonts w:ascii="Times New Roman" w:hAnsi="Times New Roman"/>
                <w:sz w:val="28"/>
                <w:szCs w:val="28"/>
              </w:rPr>
              <w:t>Рассматриваемый показатель применительно к отдельным малым и мельчайшим сельским населенным пунктам не нормируется, может применяться ксредним, большим и крупным сельским населенным пунктам, группам близкорасположенных населенных пунктов (на расстоянии до 2 км) с суммарным населением более 500 человек</w:t>
            </w:r>
          </w:p>
        </w:tc>
      </w:tr>
      <w:tr w:rsidR="007B7FD2" w:rsidRPr="00386DF4" w:rsidTr="007F0DCA">
        <w:trPr>
          <w:trHeight w:val="1479"/>
        </w:trPr>
        <w:tc>
          <w:tcPr>
            <w:tcW w:w="1701" w:type="dxa"/>
          </w:tcPr>
          <w:p w:rsidR="007B7FD2" w:rsidRPr="00386DF4" w:rsidRDefault="007B7FD2" w:rsidP="006426DF">
            <w:pPr>
              <w:pStyle w:val="ConsPlusNormal"/>
              <w:ind w:right="-1" w:firstLine="0"/>
              <w:jc w:val="center"/>
              <w:rPr>
                <w:rFonts w:ascii="Times New Roman" w:hAnsi="Times New Roman"/>
                <w:sz w:val="28"/>
                <w:szCs w:val="28"/>
              </w:rPr>
            </w:pPr>
            <w:r w:rsidRPr="00386DF4">
              <w:rPr>
                <w:rFonts w:ascii="Times New Roman" w:hAnsi="Times New Roman"/>
                <w:sz w:val="28"/>
                <w:szCs w:val="28"/>
              </w:rPr>
              <w:lastRenderedPageBreak/>
              <w:t>Тип населенного пункта</w:t>
            </w:r>
          </w:p>
        </w:tc>
        <w:tc>
          <w:tcPr>
            <w:tcW w:w="2496" w:type="dxa"/>
          </w:tcPr>
          <w:p w:rsidR="007B7FD2" w:rsidRPr="00386DF4" w:rsidRDefault="007B7FD2" w:rsidP="006426DF">
            <w:pPr>
              <w:pStyle w:val="ConsPlusNormal"/>
              <w:ind w:right="-1" w:firstLine="0"/>
              <w:jc w:val="center"/>
              <w:rPr>
                <w:rFonts w:ascii="Times New Roman" w:hAnsi="Times New Roman"/>
                <w:sz w:val="28"/>
                <w:szCs w:val="28"/>
              </w:rPr>
            </w:pPr>
            <w:r w:rsidRPr="00386DF4">
              <w:rPr>
                <w:rFonts w:ascii="Times New Roman" w:hAnsi="Times New Roman"/>
                <w:sz w:val="28"/>
                <w:szCs w:val="28"/>
              </w:rPr>
              <w:t>Показатель, кв.м/чел. для IV агроклимати</w:t>
            </w:r>
            <w:r w:rsidR="006426DF">
              <w:rPr>
                <w:rFonts w:ascii="Times New Roman" w:hAnsi="Times New Roman"/>
                <w:sz w:val="28"/>
                <w:szCs w:val="28"/>
              </w:rPr>
              <w:t>-</w:t>
            </w:r>
            <w:r w:rsidRPr="00386DF4">
              <w:rPr>
                <w:rFonts w:ascii="Times New Roman" w:hAnsi="Times New Roman"/>
                <w:sz w:val="28"/>
                <w:szCs w:val="28"/>
              </w:rPr>
              <w:t>ческого района</w:t>
            </w:r>
          </w:p>
        </w:tc>
        <w:tc>
          <w:tcPr>
            <w:tcW w:w="4876" w:type="dxa"/>
            <w:vMerge/>
          </w:tcPr>
          <w:p w:rsidR="007B7FD2" w:rsidRPr="00386DF4" w:rsidRDefault="007B7FD2" w:rsidP="006426DF">
            <w:pPr>
              <w:spacing w:after="0" w:line="240" w:lineRule="auto"/>
              <w:ind w:right="-1" w:firstLine="567"/>
              <w:rPr>
                <w:rFonts w:ascii="Times New Roman" w:hAnsi="Times New Roman"/>
                <w:sz w:val="28"/>
                <w:szCs w:val="28"/>
              </w:rPr>
            </w:pPr>
          </w:p>
        </w:tc>
      </w:tr>
      <w:tr w:rsidR="007B7FD2" w:rsidRPr="00386DF4" w:rsidTr="007B7FD2">
        <w:trPr>
          <w:trHeight w:val="687"/>
        </w:trPr>
        <w:tc>
          <w:tcPr>
            <w:tcW w:w="1701" w:type="dxa"/>
          </w:tcPr>
          <w:p w:rsidR="007B7FD2" w:rsidRPr="00386DF4" w:rsidRDefault="007B7FD2" w:rsidP="006426DF">
            <w:pPr>
              <w:pStyle w:val="ConsPlusNormal"/>
              <w:ind w:right="-1" w:firstLine="0"/>
              <w:jc w:val="both"/>
              <w:rPr>
                <w:rFonts w:ascii="Times New Roman" w:hAnsi="Times New Roman"/>
                <w:sz w:val="28"/>
                <w:szCs w:val="28"/>
              </w:rPr>
            </w:pPr>
            <w:r w:rsidRPr="00386DF4">
              <w:rPr>
                <w:rFonts w:ascii="Times New Roman" w:hAnsi="Times New Roman"/>
                <w:sz w:val="28"/>
                <w:szCs w:val="28"/>
              </w:rPr>
              <w:lastRenderedPageBreak/>
              <w:t>сельские населенные пункты</w:t>
            </w:r>
          </w:p>
        </w:tc>
        <w:tc>
          <w:tcPr>
            <w:tcW w:w="2496" w:type="dxa"/>
          </w:tcPr>
          <w:p w:rsidR="007B7FD2" w:rsidRPr="00386DF4" w:rsidRDefault="007B7FD2" w:rsidP="006426DF">
            <w:pPr>
              <w:pStyle w:val="ConsPlusNormal"/>
              <w:ind w:right="-1" w:firstLine="0"/>
              <w:jc w:val="center"/>
              <w:rPr>
                <w:rFonts w:ascii="Times New Roman" w:hAnsi="Times New Roman"/>
                <w:sz w:val="28"/>
                <w:szCs w:val="28"/>
              </w:rPr>
            </w:pPr>
            <w:r w:rsidRPr="00386DF4">
              <w:rPr>
                <w:rFonts w:ascii="Times New Roman" w:hAnsi="Times New Roman"/>
                <w:sz w:val="28"/>
                <w:szCs w:val="28"/>
              </w:rPr>
              <w:t>6</w:t>
            </w:r>
          </w:p>
        </w:tc>
        <w:tc>
          <w:tcPr>
            <w:tcW w:w="4876" w:type="dxa"/>
            <w:vMerge/>
          </w:tcPr>
          <w:p w:rsidR="007B7FD2" w:rsidRPr="00386DF4" w:rsidRDefault="007B7FD2" w:rsidP="006426DF">
            <w:pPr>
              <w:spacing w:after="0" w:line="240" w:lineRule="auto"/>
              <w:ind w:right="-1" w:firstLine="567"/>
              <w:rPr>
                <w:rFonts w:ascii="Times New Roman" w:hAnsi="Times New Roman"/>
                <w:sz w:val="28"/>
                <w:szCs w:val="28"/>
              </w:rPr>
            </w:pPr>
          </w:p>
        </w:tc>
      </w:tr>
    </w:tbl>
    <w:p w:rsidR="00211751" w:rsidRPr="00386DF4" w:rsidRDefault="00211751" w:rsidP="006426DF">
      <w:pPr>
        <w:pStyle w:val="ConsPlusNormal"/>
        <w:ind w:right="-1" w:firstLine="567"/>
        <w:rPr>
          <w:rFonts w:ascii="Times New Roman" w:hAnsi="Times New Roman"/>
          <w:sz w:val="28"/>
          <w:szCs w:val="28"/>
        </w:rPr>
      </w:pPr>
    </w:p>
    <w:p w:rsidR="00211751" w:rsidRPr="00386DF4" w:rsidRDefault="00211751" w:rsidP="006426DF">
      <w:pPr>
        <w:pStyle w:val="ConsPlusNormal"/>
        <w:ind w:right="-1" w:firstLine="567"/>
        <w:jc w:val="both"/>
        <w:outlineLvl w:val="5"/>
        <w:rPr>
          <w:rFonts w:ascii="Times New Roman" w:hAnsi="Times New Roman"/>
          <w:sz w:val="28"/>
          <w:szCs w:val="28"/>
        </w:rPr>
      </w:pPr>
      <w:r w:rsidRPr="00386DF4">
        <w:rPr>
          <w:rFonts w:ascii="Times New Roman" w:hAnsi="Times New Roman"/>
          <w:sz w:val="28"/>
          <w:szCs w:val="28"/>
        </w:rPr>
        <w:t>2. Расчетные показатели максимально допустимого уровня территориальной доступности указанных объектов.</w:t>
      </w:r>
    </w:p>
    <w:p w:rsidR="00211751" w:rsidRPr="00386DF4" w:rsidRDefault="0006641C" w:rsidP="006426DF">
      <w:pPr>
        <w:pStyle w:val="ConsPlusNormal"/>
        <w:ind w:right="-1" w:firstLine="567"/>
        <w:jc w:val="right"/>
        <w:rPr>
          <w:rFonts w:ascii="Times New Roman" w:hAnsi="Times New Roman"/>
          <w:sz w:val="28"/>
          <w:szCs w:val="28"/>
        </w:rPr>
      </w:pPr>
      <w:r w:rsidRPr="00386DF4">
        <w:rPr>
          <w:rFonts w:ascii="Times New Roman" w:hAnsi="Times New Roman"/>
          <w:sz w:val="28"/>
          <w:szCs w:val="28"/>
        </w:rPr>
        <w:t>Таблица 18</w:t>
      </w:r>
    </w:p>
    <w:p w:rsidR="0006641C" w:rsidRPr="00386DF4" w:rsidRDefault="0006641C" w:rsidP="006426DF">
      <w:pPr>
        <w:pStyle w:val="ConsPlusNormal"/>
        <w:ind w:right="-1" w:firstLine="567"/>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211751" w:rsidRPr="00386DF4" w:rsidTr="00E36825">
        <w:tc>
          <w:tcPr>
            <w:tcW w:w="3458" w:type="dxa"/>
          </w:tcPr>
          <w:p w:rsidR="00211751" w:rsidRPr="00386DF4" w:rsidRDefault="00211751"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Основная часть (расчетные показатели)</w:t>
            </w:r>
          </w:p>
        </w:tc>
        <w:tc>
          <w:tcPr>
            <w:tcW w:w="5613" w:type="dxa"/>
          </w:tcPr>
          <w:p w:rsidR="00211751" w:rsidRPr="00386DF4" w:rsidRDefault="00211751" w:rsidP="006426DF">
            <w:pPr>
              <w:pStyle w:val="ConsPlusNormal"/>
              <w:ind w:right="-1" w:firstLine="567"/>
              <w:jc w:val="center"/>
              <w:rPr>
                <w:rFonts w:ascii="Times New Roman" w:hAnsi="Times New Roman"/>
                <w:sz w:val="28"/>
                <w:szCs w:val="28"/>
              </w:rPr>
            </w:pPr>
            <w:r w:rsidRPr="00386DF4">
              <w:rPr>
                <w:rFonts w:ascii="Times New Roman" w:hAnsi="Times New Roman"/>
                <w:sz w:val="28"/>
                <w:szCs w:val="28"/>
              </w:rPr>
              <w:t>Правила и область применения расчетных показателей</w:t>
            </w:r>
          </w:p>
        </w:tc>
      </w:tr>
      <w:tr w:rsidR="00211751" w:rsidRPr="00386DF4" w:rsidTr="00E36825">
        <w:tc>
          <w:tcPr>
            <w:tcW w:w="9071" w:type="dxa"/>
            <w:gridSpan w:val="2"/>
          </w:tcPr>
          <w:p w:rsidR="00211751" w:rsidRPr="00386DF4" w:rsidRDefault="0021175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а) Уровень территориальной доступности отделения связи, филиала банка</w:t>
            </w:r>
          </w:p>
        </w:tc>
      </w:tr>
      <w:tr w:rsidR="00211751" w:rsidRPr="00386DF4" w:rsidTr="00E36825">
        <w:tc>
          <w:tcPr>
            <w:tcW w:w="3458"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Для сельской местности допускается размещение в пределах 30 минут пешеходной или транспортной доступности между отделением, филиалом и населенными пунктами в зоне обслуживания.</w:t>
            </w:r>
          </w:p>
          <w:p w:rsidR="00211751" w:rsidRPr="00386DF4" w:rsidRDefault="00211751" w:rsidP="006426DF">
            <w:pPr>
              <w:pStyle w:val="ConsPlusNormal"/>
              <w:ind w:right="-1" w:firstLine="0"/>
              <w:rPr>
                <w:rFonts w:ascii="Times New Roman" w:hAnsi="Times New Roman"/>
                <w:sz w:val="28"/>
                <w:szCs w:val="28"/>
              </w:rPr>
            </w:pPr>
            <w:r w:rsidRPr="00386DF4">
              <w:rPr>
                <w:rFonts w:ascii="Times New Roman" w:hAnsi="Times New Roman"/>
                <w:sz w:val="28"/>
                <w:szCs w:val="28"/>
              </w:rPr>
              <w:t>Значения максимально допустимого уровня территориальной доступности в городских населенных пунктах устанавливаются в зависимости от плотности застройки местными нормативами градостроительного проектирования</w:t>
            </w:r>
          </w:p>
        </w:tc>
        <w:tc>
          <w:tcPr>
            <w:tcW w:w="5613"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При отсутствии местных нормативов градостроительного проектирования в городских населенных пунктах для строительно-климатического подрайона IВ доступность предусматривается в зависимости от этажности застройки:</w:t>
            </w:r>
          </w:p>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9 этажей и более - 500 м,</w:t>
            </w:r>
          </w:p>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3 - 8 этажей - 650 м,</w:t>
            </w:r>
          </w:p>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1 - 2 этажа - 800 м.</w:t>
            </w:r>
          </w:p>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Для подрайона IД радиус доступности уменьшается на 10%, для подрайона IГ - уменьшается на 15%</w:t>
            </w:r>
          </w:p>
        </w:tc>
      </w:tr>
      <w:tr w:rsidR="00211751" w:rsidRPr="00386DF4" w:rsidTr="00E36825">
        <w:tc>
          <w:tcPr>
            <w:tcW w:w="9071" w:type="dxa"/>
            <w:gridSpan w:val="2"/>
          </w:tcPr>
          <w:p w:rsidR="00211751" w:rsidRPr="00386DF4" w:rsidRDefault="0021175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lastRenderedPageBreak/>
              <w:t>б) Уровень территориальной доступности предприятий торговли, общественного питания и бытового обслуживания</w:t>
            </w:r>
          </w:p>
        </w:tc>
      </w:tr>
      <w:tr w:rsidR="00211751" w:rsidRPr="00386DF4" w:rsidTr="00E36825">
        <w:tc>
          <w:tcPr>
            <w:tcW w:w="3458"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В сельских населенных пунктах доступность объектов повседневного обслуживания - 2000 м или в пределах 30 минут пешеходной доступности в один конец.</w:t>
            </w:r>
          </w:p>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Значения максимально допустимого уровня территориальной доступности в городских населенных пунктах устанавливаются в зависимости от плотности застройки местными нормативами градостроительного проектирования</w:t>
            </w:r>
          </w:p>
        </w:tc>
        <w:tc>
          <w:tcPr>
            <w:tcW w:w="5613"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При отсутствии местных нормативов градостроительного проектирования в городских населенных пунктах для строительно-климатического подрайона IВ доступность объектов повседневного обслуживания предусматривается в зависимости от этажности застройки:</w:t>
            </w:r>
          </w:p>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9 этажей и более - 500 м,</w:t>
            </w:r>
          </w:p>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3 - 8 этажей - 650 м,</w:t>
            </w:r>
          </w:p>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1 - 2 этажа - 800 м.</w:t>
            </w:r>
          </w:p>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Для подрайона IД радиус доступности уменьшается на 10%, для подрайона IГ - уменьшается на 15%</w:t>
            </w:r>
          </w:p>
        </w:tc>
      </w:tr>
      <w:tr w:rsidR="00211751" w:rsidRPr="00386DF4" w:rsidTr="00E36825">
        <w:tc>
          <w:tcPr>
            <w:tcW w:w="9071" w:type="dxa"/>
            <w:gridSpan w:val="2"/>
          </w:tcPr>
          <w:p w:rsidR="00211751" w:rsidRPr="00386DF4" w:rsidRDefault="00211751" w:rsidP="006426DF">
            <w:pPr>
              <w:pStyle w:val="ConsPlusNormal"/>
              <w:ind w:right="-1" w:firstLine="567"/>
              <w:jc w:val="center"/>
              <w:outlineLvl w:val="6"/>
              <w:rPr>
                <w:rFonts w:ascii="Times New Roman" w:hAnsi="Times New Roman"/>
                <w:sz w:val="28"/>
                <w:szCs w:val="28"/>
              </w:rPr>
            </w:pPr>
            <w:r w:rsidRPr="00386DF4">
              <w:rPr>
                <w:rFonts w:ascii="Times New Roman" w:hAnsi="Times New Roman"/>
                <w:sz w:val="28"/>
                <w:szCs w:val="28"/>
              </w:rPr>
              <w:t>в) Уровень территориальной доступности площадок для выгула собак</w:t>
            </w:r>
          </w:p>
        </w:tc>
      </w:tr>
      <w:tr w:rsidR="00211751" w:rsidRPr="00386DF4" w:rsidTr="00E36825">
        <w:tc>
          <w:tcPr>
            <w:tcW w:w="3458" w:type="dxa"/>
          </w:tcPr>
          <w:p w:rsidR="00211751" w:rsidRPr="00386DF4" w:rsidRDefault="00211751" w:rsidP="006426DF">
            <w:pPr>
              <w:pStyle w:val="ConsPlusNormal"/>
              <w:ind w:right="-1" w:firstLine="567"/>
              <w:rPr>
                <w:rFonts w:ascii="Times New Roman" w:hAnsi="Times New Roman"/>
                <w:sz w:val="28"/>
                <w:szCs w:val="28"/>
              </w:rPr>
            </w:pPr>
            <w:r w:rsidRPr="00386DF4">
              <w:rPr>
                <w:rFonts w:ascii="Times New Roman" w:hAnsi="Times New Roman"/>
                <w:sz w:val="28"/>
                <w:szCs w:val="28"/>
              </w:rPr>
              <w:t>Общий показатель - 400 м, на территории сложившихся микрорайонов с плотной жилой застройкой - 600 м</w:t>
            </w:r>
          </w:p>
        </w:tc>
        <w:tc>
          <w:tcPr>
            <w:tcW w:w="5613" w:type="dxa"/>
          </w:tcPr>
          <w:p w:rsidR="00211751" w:rsidRPr="00386DF4" w:rsidRDefault="00211751"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При наличии в указанном радиусе доступности площадки для дрессировки собак площадка для выгула собак не устраивается</w:t>
            </w:r>
          </w:p>
        </w:tc>
      </w:tr>
    </w:tbl>
    <w:p w:rsidR="00211751" w:rsidRPr="00386DF4" w:rsidRDefault="00211751" w:rsidP="006426DF">
      <w:pPr>
        <w:pStyle w:val="ConsPlusNormal"/>
        <w:ind w:right="-1" w:firstLine="567"/>
        <w:rPr>
          <w:rFonts w:ascii="Times New Roman" w:hAnsi="Times New Roman"/>
          <w:sz w:val="28"/>
          <w:szCs w:val="28"/>
        </w:rPr>
      </w:pPr>
    </w:p>
    <w:p w:rsidR="00211751" w:rsidRPr="00386DF4" w:rsidRDefault="00211751" w:rsidP="006426DF">
      <w:pPr>
        <w:pStyle w:val="ConsPlusNormal"/>
        <w:ind w:right="-1" w:firstLine="567"/>
        <w:jc w:val="center"/>
        <w:rPr>
          <w:rFonts w:ascii="Times New Roman" w:hAnsi="Times New Roman"/>
          <w:sz w:val="28"/>
          <w:szCs w:val="28"/>
        </w:rPr>
      </w:pPr>
    </w:p>
    <w:p w:rsidR="00211751" w:rsidRPr="00386DF4" w:rsidRDefault="0006641C" w:rsidP="006426DF">
      <w:pPr>
        <w:pStyle w:val="a3"/>
        <w:numPr>
          <w:ilvl w:val="1"/>
          <w:numId w:val="41"/>
        </w:numPr>
        <w:spacing w:after="0" w:line="240" w:lineRule="auto"/>
        <w:ind w:left="0" w:right="-1" w:firstLine="0"/>
        <w:jc w:val="center"/>
        <w:rPr>
          <w:rFonts w:ascii="Times New Roman" w:hAnsi="Times New Roman"/>
          <w:b/>
          <w:sz w:val="28"/>
          <w:szCs w:val="28"/>
          <w:lang w:eastAsia="ru-RU"/>
        </w:rPr>
      </w:pPr>
      <w:r w:rsidRPr="00386DF4">
        <w:rPr>
          <w:rFonts w:ascii="Times New Roman" w:hAnsi="Times New Roman"/>
          <w:b/>
          <w:sz w:val="28"/>
          <w:szCs w:val="28"/>
        </w:rPr>
        <w:t>Формирование условий для полноценной жизнедеятельности инвалидов и других маломобильных групп населения</w:t>
      </w:r>
    </w:p>
    <w:p w:rsidR="00732B23" w:rsidRPr="00386DF4" w:rsidRDefault="00732B23" w:rsidP="006426DF">
      <w:pPr>
        <w:pStyle w:val="ConsPlusNormal"/>
        <w:ind w:firstLine="567"/>
        <w:jc w:val="both"/>
        <w:rPr>
          <w:rFonts w:ascii="Times New Roman" w:hAnsi="Times New Roman"/>
          <w:sz w:val="28"/>
          <w:szCs w:val="28"/>
        </w:rPr>
      </w:pPr>
      <w:r w:rsidRPr="00386DF4">
        <w:rPr>
          <w:rFonts w:ascii="Times New Roman" w:hAnsi="Times New Roman"/>
          <w:sz w:val="28"/>
          <w:szCs w:val="28"/>
        </w:rPr>
        <w:t>Основным принципом формирования безопасной и удобной для инвалидов среды проживания является создание условий для обеспечения беспрепятственной доступности объектов обслуживания в зонах застройки различного функционального назначения, рекреационных зонах, а также в местах пользования транспортными коммуникациями, сооружениями, устройствами, пешеходными путями. В том числе на территории объектов социальной защиты населения недопустима надземная прокладка инженерных коммуникаций, препятствующих осуществлению безопасной жизнедеятельности инвалидов и других маломобильных групп.</w:t>
      </w:r>
    </w:p>
    <w:p w:rsidR="00732B23" w:rsidRPr="00386DF4" w:rsidRDefault="00732B23" w:rsidP="006426DF">
      <w:pPr>
        <w:pStyle w:val="ConsPlusNormal"/>
        <w:ind w:firstLine="567"/>
        <w:jc w:val="both"/>
        <w:rPr>
          <w:rFonts w:ascii="Times New Roman" w:hAnsi="Times New Roman"/>
          <w:sz w:val="28"/>
          <w:szCs w:val="28"/>
        </w:rPr>
      </w:pPr>
      <w:r w:rsidRPr="00386DF4">
        <w:rPr>
          <w:rFonts w:ascii="Times New Roman" w:hAnsi="Times New Roman"/>
          <w:sz w:val="28"/>
          <w:szCs w:val="28"/>
        </w:rPr>
        <w:t>При создании доступной для инвалидов среды жизнедеятельности необходимо обеспечивать:</w:t>
      </w:r>
    </w:p>
    <w:p w:rsidR="00732B23" w:rsidRPr="00386DF4" w:rsidRDefault="00732B23" w:rsidP="006426DF">
      <w:pPr>
        <w:pStyle w:val="ConsPlusNormal"/>
        <w:ind w:firstLine="567"/>
        <w:jc w:val="both"/>
        <w:rPr>
          <w:rFonts w:ascii="Times New Roman" w:hAnsi="Times New Roman"/>
          <w:sz w:val="28"/>
          <w:szCs w:val="28"/>
        </w:rPr>
      </w:pPr>
      <w:r w:rsidRPr="00386DF4">
        <w:rPr>
          <w:rFonts w:ascii="Times New Roman" w:hAnsi="Times New Roman"/>
          <w:sz w:val="28"/>
          <w:szCs w:val="28"/>
        </w:rPr>
        <w:lastRenderedPageBreak/>
        <w:t>возможность беспрепятственного передвижения с помощью трости, костылей, кресла-коляски, собаки-проводника, а также при использовании транспортных средств (индивидуальных, специализированных или общественных);</w:t>
      </w:r>
    </w:p>
    <w:p w:rsidR="00732B23" w:rsidRPr="00386DF4" w:rsidRDefault="00732B23" w:rsidP="006426DF">
      <w:pPr>
        <w:pStyle w:val="ConsPlusNormal"/>
        <w:ind w:firstLine="567"/>
        <w:jc w:val="both"/>
        <w:rPr>
          <w:rFonts w:ascii="Times New Roman" w:hAnsi="Times New Roman"/>
          <w:sz w:val="28"/>
          <w:szCs w:val="28"/>
        </w:rPr>
      </w:pPr>
      <w:r w:rsidRPr="00386DF4">
        <w:rPr>
          <w:rFonts w:ascii="Times New Roman" w:hAnsi="Times New Roman"/>
          <w:sz w:val="28"/>
          <w:szCs w:val="28"/>
        </w:rPr>
        <w:t>создание внешней информации: визуальной, тактильной (осязательной) и звуковой;</w:t>
      </w:r>
    </w:p>
    <w:p w:rsidR="00732B23" w:rsidRPr="00386DF4" w:rsidRDefault="00732B23" w:rsidP="006426DF">
      <w:pPr>
        <w:pStyle w:val="ConsPlusNormal"/>
        <w:ind w:firstLine="567"/>
        <w:jc w:val="both"/>
        <w:rPr>
          <w:rFonts w:ascii="Times New Roman" w:hAnsi="Times New Roman"/>
          <w:sz w:val="28"/>
          <w:szCs w:val="28"/>
        </w:rPr>
      </w:pPr>
      <w:r w:rsidRPr="00386DF4">
        <w:rPr>
          <w:rFonts w:ascii="Times New Roman" w:hAnsi="Times New Roman"/>
          <w:sz w:val="28"/>
          <w:szCs w:val="28"/>
        </w:rPr>
        <w:t>комплексное решение системы обслуживания: размещение (согласно проектному расчету) специализированных объектов и объектов обслуживания общего пользования при различных формах собственности на недвижимость.</w:t>
      </w:r>
    </w:p>
    <w:p w:rsidR="00732B23" w:rsidRPr="00386DF4" w:rsidRDefault="00732B23" w:rsidP="006426DF">
      <w:pPr>
        <w:tabs>
          <w:tab w:val="left" w:pos="1129"/>
        </w:tabs>
        <w:spacing w:after="0" w:line="240" w:lineRule="auto"/>
        <w:ind w:right="-1" w:firstLine="567"/>
        <w:jc w:val="both"/>
        <w:rPr>
          <w:rFonts w:ascii="Times New Roman" w:hAnsi="Times New Roman"/>
          <w:color w:val="000000"/>
          <w:sz w:val="28"/>
          <w:szCs w:val="28"/>
        </w:rPr>
      </w:pPr>
    </w:p>
    <w:p w:rsidR="002D7201" w:rsidRPr="00386DF4" w:rsidRDefault="002D7201" w:rsidP="006426DF">
      <w:pPr>
        <w:tabs>
          <w:tab w:val="left" w:pos="1129"/>
        </w:tabs>
        <w:spacing w:after="0" w:line="240" w:lineRule="auto"/>
        <w:ind w:right="-1" w:firstLine="567"/>
        <w:jc w:val="both"/>
        <w:rPr>
          <w:rFonts w:ascii="Times New Roman" w:hAnsi="Times New Roman"/>
          <w:b/>
          <w:color w:val="000000"/>
          <w:sz w:val="28"/>
          <w:szCs w:val="28"/>
        </w:rPr>
      </w:pPr>
      <w:r w:rsidRPr="00386DF4">
        <w:rPr>
          <w:rFonts w:ascii="Times New Roman" w:hAnsi="Times New Roman"/>
          <w:b/>
          <w:color w:val="000000"/>
          <w:sz w:val="28"/>
          <w:szCs w:val="28"/>
        </w:rPr>
        <w:t>Основополагающий блок документов:</w:t>
      </w:r>
    </w:p>
    <w:p w:rsidR="002D7201" w:rsidRPr="00386DF4" w:rsidRDefault="002D7201" w:rsidP="006426DF">
      <w:pPr>
        <w:tabs>
          <w:tab w:val="left" w:pos="1129"/>
        </w:tabs>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59.13330.2012</w:t>
      </w:r>
      <w:r w:rsidRPr="00386DF4">
        <w:rPr>
          <w:rFonts w:ascii="Times New Roman" w:hAnsi="Times New Roman"/>
          <w:sz w:val="28"/>
          <w:szCs w:val="28"/>
        </w:rPr>
        <w:t xml:space="preserve"> «</w:t>
      </w:r>
      <w:r w:rsidRPr="00386DF4">
        <w:rPr>
          <w:rFonts w:ascii="Times New Roman" w:hAnsi="Times New Roman"/>
          <w:color w:val="000000"/>
          <w:sz w:val="28"/>
          <w:szCs w:val="28"/>
        </w:rPr>
        <w:t>Доступность зданий и сооружений для маломобильных групп населения</w:t>
      </w:r>
      <w:r w:rsidR="00B24DAD" w:rsidRPr="00386DF4">
        <w:rPr>
          <w:rFonts w:ascii="Times New Roman" w:hAnsi="Times New Roman"/>
          <w:color w:val="000000"/>
          <w:sz w:val="28"/>
          <w:szCs w:val="28"/>
        </w:rPr>
        <w:t>»</w:t>
      </w:r>
      <w:r w:rsidR="007F0DCA" w:rsidRPr="00386DF4">
        <w:rPr>
          <w:rFonts w:ascii="Times New Roman" w:hAnsi="Times New Roman"/>
          <w:color w:val="000000"/>
          <w:sz w:val="28"/>
          <w:szCs w:val="28"/>
        </w:rPr>
        <w:t>;</w:t>
      </w:r>
      <w:r w:rsidR="007F0DCA" w:rsidRPr="00386DF4">
        <w:rPr>
          <w:rFonts w:ascii="Times New Roman" w:hAnsi="Times New Roman"/>
          <w:color w:val="000000"/>
          <w:sz w:val="28"/>
          <w:szCs w:val="28"/>
        </w:rPr>
        <w:br/>
      </w:r>
      <w:r w:rsidR="00B24DAD" w:rsidRPr="00386DF4">
        <w:rPr>
          <w:rFonts w:ascii="Times New Roman" w:hAnsi="Times New Roman"/>
          <w:color w:val="000000"/>
          <w:sz w:val="28"/>
          <w:szCs w:val="28"/>
        </w:rPr>
        <w:t>СП 35-102-2001 «</w:t>
      </w:r>
      <w:r w:rsidRPr="00386DF4">
        <w:rPr>
          <w:rFonts w:ascii="Times New Roman" w:hAnsi="Times New Roman"/>
          <w:color w:val="000000"/>
          <w:sz w:val="28"/>
          <w:szCs w:val="28"/>
        </w:rPr>
        <w:t>Жилая среда с планировочными элементами, доступными инвалидам</w:t>
      </w:r>
      <w:r w:rsidR="00B24DAD" w:rsidRPr="00386DF4">
        <w:rPr>
          <w:rFonts w:ascii="Times New Roman" w:hAnsi="Times New Roman"/>
          <w:color w:val="000000"/>
          <w:sz w:val="28"/>
          <w:szCs w:val="28"/>
        </w:rPr>
        <w:t>»;</w:t>
      </w:r>
      <w:r w:rsidR="00B24DAD" w:rsidRPr="00386DF4">
        <w:rPr>
          <w:rFonts w:ascii="Times New Roman" w:hAnsi="Times New Roman"/>
          <w:color w:val="000000"/>
          <w:sz w:val="28"/>
          <w:szCs w:val="28"/>
        </w:rPr>
        <w:br/>
        <w:t>СП 35-103-2001 «</w:t>
      </w:r>
      <w:r w:rsidRPr="00386DF4">
        <w:rPr>
          <w:rFonts w:ascii="Times New Roman" w:hAnsi="Times New Roman"/>
          <w:color w:val="000000"/>
          <w:sz w:val="28"/>
          <w:szCs w:val="28"/>
        </w:rPr>
        <w:t>Общественные здания и сооружения, доступные маломобильным посетителям</w:t>
      </w:r>
      <w:r w:rsidR="00B24DAD" w:rsidRPr="00386DF4">
        <w:rPr>
          <w:rFonts w:ascii="Times New Roman" w:hAnsi="Times New Roman"/>
          <w:color w:val="000000"/>
          <w:sz w:val="28"/>
          <w:szCs w:val="28"/>
        </w:rPr>
        <w:t>»;</w:t>
      </w:r>
      <w:r w:rsidR="00B24DAD" w:rsidRPr="00386DF4">
        <w:rPr>
          <w:rFonts w:ascii="Times New Roman" w:hAnsi="Times New Roman"/>
          <w:color w:val="000000"/>
          <w:sz w:val="28"/>
          <w:szCs w:val="28"/>
        </w:rPr>
        <w:br/>
        <w:t>СП 35-104-2001 «</w:t>
      </w:r>
      <w:r w:rsidRPr="00386DF4">
        <w:rPr>
          <w:rFonts w:ascii="Times New Roman" w:hAnsi="Times New Roman"/>
          <w:color w:val="000000"/>
          <w:sz w:val="28"/>
          <w:szCs w:val="28"/>
        </w:rPr>
        <w:t>Здания и помещения с местами труда для инвалидов</w:t>
      </w:r>
      <w:r w:rsidR="00B24DAD" w:rsidRPr="00386DF4">
        <w:rPr>
          <w:rFonts w:ascii="Times New Roman" w:hAnsi="Times New Roman"/>
          <w:color w:val="000000"/>
          <w:sz w:val="28"/>
          <w:szCs w:val="28"/>
        </w:rPr>
        <w:t>»</w:t>
      </w:r>
      <w:r w:rsidRPr="00386DF4">
        <w:rPr>
          <w:rFonts w:ascii="Times New Roman" w:hAnsi="Times New Roman"/>
          <w:color w:val="000000"/>
          <w:sz w:val="28"/>
          <w:szCs w:val="28"/>
        </w:rPr>
        <w:t>.</w:t>
      </w:r>
    </w:p>
    <w:p w:rsidR="002D7201" w:rsidRPr="00386DF4" w:rsidRDefault="002D7201" w:rsidP="006426DF">
      <w:pPr>
        <w:tabs>
          <w:tab w:val="left" w:pos="1129"/>
        </w:tabs>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Требования и рекомендации документов направлены на создание полноценной архитектурной среды, обеспечивающей необходимый уровень доступности зданий и сооружений для всех категорий (в дальнейшем - МГН) и беспрепятственное пользование ими.</w:t>
      </w:r>
    </w:p>
    <w:p w:rsidR="00732B23" w:rsidRPr="00386DF4" w:rsidRDefault="00732B23" w:rsidP="006426DF">
      <w:pPr>
        <w:pStyle w:val="ConsPlusNormal"/>
        <w:ind w:firstLine="567"/>
        <w:jc w:val="both"/>
        <w:rPr>
          <w:rFonts w:ascii="Times New Roman" w:hAnsi="Times New Roman"/>
          <w:sz w:val="28"/>
          <w:szCs w:val="28"/>
        </w:rPr>
      </w:pPr>
      <w:r w:rsidRPr="00386DF4">
        <w:rPr>
          <w:rFonts w:ascii="Times New Roman" w:hAnsi="Times New Roman"/>
          <w:sz w:val="28"/>
          <w:szCs w:val="28"/>
        </w:rPr>
        <w:t xml:space="preserve">Формирование условий для полноценной жизнедеятельности инвалидов и других маломобильных групп населения осуществляется при разработке проектов планировки на различные фрагменты территории, разработке проектов зданий и сооружений, в соответствии с Федеральным </w:t>
      </w:r>
      <w:hyperlink r:id="rId17" w:history="1">
        <w:r w:rsidRPr="00386DF4">
          <w:rPr>
            <w:rStyle w:val="a6"/>
            <w:rFonts w:ascii="Times New Roman" w:hAnsi="Times New Roman"/>
            <w:color w:val="auto"/>
            <w:sz w:val="28"/>
            <w:szCs w:val="28"/>
            <w:u w:val="none"/>
          </w:rPr>
          <w:t>законом</w:t>
        </w:r>
      </w:hyperlink>
      <w:r w:rsidRPr="00386DF4">
        <w:rPr>
          <w:rFonts w:ascii="Times New Roman" w:hAnsi="Times New Roman"/>
          <w:sz w:val="28"/>
          <w:szCs w:val="28"/>
        </w:rPr>
        <w:t xml:space="preserve"> от 24.11.</w:t>
      </w:r>
      <w:r w:rsidR="00B24DAD" w:rsidRPr="00386DF4">
        <w:rPr>
          <w:rFonts w:ascii="Times New Roman" w:hAnsi="Times New Roman"/>
          <w:sz w:val="28"/>
          <w:szCs w:val="28"/>
        </w:rPr>
        <w:t>1995 г. N 181-ФЗ «</w:t>
      </w:r>
      <w:r w:rsidRPr="00386DF4">
        <w:rPr>
          <w:rFonts w:ascii="Times New Roman" w:hAnsi="Times New Roman"/>
          <w:sz w:val="28"/>
          <w:szCs w:val="28"/>
        </w:rPr>
        <w:t>О социальной защите инвалидов в Российской Федерации</w:t>
      </w:r>
      <w:r w:rsidR="00B24DAD" w:rsidRPr="00386DF4">
        <w:rPr>
          <w:rFonts w:ascii="Times New Roman" w:hAnsi="Times New Roman"/>
          <w:sz w:val="28"/>
          <w:szCs w:val="28"/>
        </w:rPr>
        <w:t>»</w:t>
      </w:r>
      <w:r w:rsidRPr="00386DF4">
        <w:rPr>
          <w:rFonts w:ascii="Times New Roman" w:hAnsi="Times New Roman"/>
          <w:sz w:val="28"/>
          <w:szCs w:val="28"/>
        </w:rPr>
        <w:t xml:space="preserve"> предусматривается организация беспрепятственного доступа инвалидов к объектам социальной, транспортной и инженерной инфраструктуры, средствам связи и информации.</w:t>
      </w:r>
    </w:p>
    <w:p w:rsidR="00617D47" w:rsidRPr="00386DF4" w:rsidRDefault="00617D47" w:rsidP="006426DF">
      <w:pPr>
        <w:spacing w:after="0" w:line="240" w:lineRule="auto"/>
        <w:ind w:right="-1" w:firstLine="567"/>
        <w:jc w:val="both"/>
        <w:rPr>
          <w:rFonts w:ascii="Times New Roman" w:hAnsi="Times New Roman"/>
          <w:b/>
          <w:sz w:val="28"/>
          <w:szCs w:val="28"/>
        </w:rPr>
      </w:pPr>
    </w:p>
    <w:p w:rsidR="002D7201" w:rsidRPr="00386DF4" w:rsidRDefault="002D7201" w:rsidP="006426DF">
      <w:pPr>
        <w:spacing w:after="0" w:line="240" w:lineRule="auto"/>
        <w:ind w:right="-1" w:firstLine="567"/>
        <w:jc w:val="both"/>
        <w:rPr>
          <w:rFonts w:ascii="Times New Roman" w:hAnsi="Times New Roman"/>
          <w:b/>
          <w:sz w:val="28"/>
          <w:szCs w:val="28"/>
        </w:rPr>
      </w:pPr>
      <w:r w:rsidRPr="00386DF4">
        <w:rPr>
          <w:rFonts w:ascii="Times New Roman" w:hAnsi="Times New Roman"/>
          <w:b/>
          <w:sz w:val="28"/>
          <w:szCs w:val="28"/>
        </w:rPr>
        <w:t xml:space="preserve">Требования к земельным участкам и путям движения </w:t>
      </w:r>
    </w:p>
    <w:p w:rsidR="002D7201" w:rsidRPr="00386DF4" w:rsidRDefault="002D7201" w:rsidP="006426DF">
      <w:pPr>
        <w:tabs>
          <w:tab w:val="right" w:pos="142"/>
        </w:tabs>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w:t>
      </w:r>
      <w:r w:rsidR="007F0DCA" w:rsidRPr="00386DF4">
        <w:rPr>
          <w:rFonts w:ascii="Times New Roman" w:hAnsi="Times New Roman"/>
          <w:sz w:val="28"/>
          <w:szCs w:val="28"/>
        </w:rPr>
        <w:t xml:space="preserve"> </w:t>
      </w:r>
      <w:r w:rsidRPr="00386DF4">
        <w:rPr>
          <w:rFonts w:ascii="Times New Roman" w:hAnsi="Times New Roman"/>
          <w:sz w:val="28"/>
          <w:szCs w:val="28"/>
        </w:rPr>
        <w:t>СП 42.13330</w:t>
      </w:r>
      <w:r w:rsidR="007F0DCA" w:rsidRPr="00386DF4">
        <w:rPr>
          <w:rFonts w:ascii="Times New Roman" w:hAnsi="Times New Roman"/>
          <w:sz w:val="28"/>
          <w:szCs w:val="28"/>
        </w:rPr>
        <w:t xml:space="preserve"> «Градостроительство. Планировка и застройка городских и сельских поселений»</w:t>
      </w:r>
      <w:r w:rsidRPr="00386DF4">
        <w:rPr>
          <w:rFonts w:ascii="Times New Roman" w:hAnsi="Times New Roman"/>
          <w:sz w:val="28"/>
          <w:szCs w:val="28"/>
        </w:rPr>
        <w:t>.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p w:rsidR="002D7201" w:rsidRPr="00386DF4" w:rsidRDefault="002D7201" w:rsidP="006426DF">
      <w:pPr>
        <w:tabs>
          <w:tab w:val="right" w:pos="142"/>
        </w:tabs>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p>
    <w:p w:rsidR="002D7201" w:rsidRPr="00386DF4" w:rsidRDefault="002D7201" w:rsidP="006426DF">
      <w:pPr>
        <w:tabs>
          <w:tab w:val="right" w:pos="142"/>
        </w:tabs>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При</w:t>
      </w:r>
      <w:r w:rsidR="008603DF" w:rsidRPr="00386DF4">
        <w:rPr>
          <w:rFonts w:ascii="Times New Roman" w:hAnsi="Times New Roman"/>
          <w:sz w:val="28"/>
          <w:szCs w:val="28"/>
        </w:rPr>
        <w:t xml:space="preserve"> </w:t>
      </w:r>
      <w:r w:rsidRPr="00386DF4">
        <w:rPr>
          <w:rFonts w:ascii="Times New Roman" w:hAnsi="Times New Roman"/>
          <w:sz w:val="28"/>
          <w:szCs w:val="28"/>
        </w:rPr>
        <w:t>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r w:rsidR="008603DF" w:rsidRPr="00386DF4">
        <w:rPr>
          <w:rFonts w:ascii="Times New Roman" w:hAnsi="Times New Roman"/>
          <w:sz w:val="28"/>
          <w:szCs w:val="28"/>
        </w:rPr>
        <w:t>.</w:t>
      </w:r>
    </w:p>
    <w:p w:rsidR="002D7201" w:rsidRPr="00386DF4" w:rsidRDefault="002D7201" w:rsidP="006426DF">
      <w:pPr>
        <w:tabs>
          <w:tab w:val="right" w:pos="142"/>
        </w:tabs>
        <w:spacing w:after="0" w:line="240" w:lineRule="auto"/>
        <w:ind w:right="-1" w:firstLine="567"/>
        <w:jc w:val="both"/>
        <w:rPr>
          <w:rFonts w:ascii="Times New Roman" w:hAnsi="Times New Roman"/>
          <w:sz w:val="28"/>
          <w:szCs w:val="28"/>
        </w:rPr>
      </w:pPr>
      <w:r w:rsidRPr="00386DF4">
        <w:rPr>
          <w:rFonts w:ascii="Times New Roman" w:hAnsi="Times New Roman"/>
          <w:sz w:val="28"/>
          <w:szCs w:val="28"/>
        </w:rPr>
        <w:lastRenderedPageBreak/>
        <w:t>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w:t>
      </w:r>
      <w:r w:rsidRPr="00386DF4">
        <w:rPr>
          <w:rFonts w:ascii="Times New Roman" w:hAnsi="Times New Roman"/>
          <w:noProof/>
          <w:sz w:val="28"/>
          <w:szCs w:val="28"/>
          <w:lang w:eastAsia="ru-RU"/>
        </w:rPr>
        <w:drawing>
          <wp:inline distT="0" distB="0" distL="0" distR="0">
            <wp:extent cx="109220" cy="122555"/>
            <wp:effectExtent l="0" t="0" r="5080" b="0"/>
            <wp:docPr id="4" name="Рисунок 4" descr="lhh9xx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lhh9xx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220" cy="122555"/>
                    </a:xfrm>
                    <a:prstGeom prst="rect">
                      <a:avLst/>
                    </a:prstGeom>
                    <a:noFill/>
                    <a:ln>
                      <a:noFill/>
                    </a:ln>
                  </pic:spPr>
                </pic:pic>
              </a:graphicData>
            </a:graphic>
          </wp:inline>
        </w:drawing>
      </w:r>
      <w:r w:rsidRPr="00386DF4">
        <w:rPr>
          <w:rFonts w:ascii="Times New Roman" w:hAnsi="Times New Roman"/>
          <w:sz w:val="28"/>
          <w:szCs w:val="28"/>
        </w:rPr>
        <w:t>1,8 м для обеспечения возможности разъезда инвалидов на креслах-колясках.</w:t>
      </w:r>
    </w:p>
    <w:p w:rsidR="002D7201" w:rsidRPr="00386DF4" w:rsidRDefault="002D7201" w:rsidP="006426DF">
      <w:pPr>
        <w:tabs>
          <w:tab w:val="right" w:pos="142"/>
        </w:tabs>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Продольный</w:t>
      </w:r>
      <w:r w:rsidR="008603DF" w:rsidRPr="00386DF4">
        <w:rPr>
          <w:rFonts w:ascii="Times New Roman" w:hAnsi="Times New Roman"/>
          <w:sz w:val="28"/>
          <w:szCs w:val="28"/>
        </w:rPr>
        <w:t xml:space="preserve"> </w:t>
      </w:r>
      <w:r w:rsidRPr="00386DF4">
        <w:rPr>
          <w:rFonts w:ascii="Times New Roman" w:hAnsi="Times New Roman"/>
          <w:sz w:val="28"/>
          <w:szCs w:val="28"/>
        </w:rPr>
        <w:t>уклон путей движения, по которому возможен проезд инвалидов на креслах-колясках, не должен превышать 5%, поперечный - 2%.</w:t>
      </w:r>
    </w:p>
    <w:p w:rsidR="002D7201" w:rsidRPr="00386DF4" w:rsidRDefault="002D7201" w:rsidP="006426DF">
      <w:pPr>
        <w:tabs>
          <w:tab w:val="right" w:pos="142"/>
        </w:tabs>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2D7201" w:rsidRPr="00386DF4" w:rsidRDefault="002D7201" w:rsidP="006426DF">
      <w:pPr>
        <w:tabs>
          <w:tab w:val="right" w:pos="142"/>
        </w:tabs>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Бордюрные</w:t>
      </w:r>
      <w:r w:rsidR="008603DF" w:rsidRPr="00386DF4">
        <w:rPr>
          <w:rFonts w:ascii="Times New Roman" w:hAnsi="Times New Roman"/>
          <w:sz w:val="28"/>
          <w:szCs w:val="28"/>
        </w:rPr>
        <w:t xml:space="preserve"> </w:t>
      </w:r>
      <w:r w:rsidRPr="00386DF4">
        <w:rPr>
          <w:rFonts w:ascii="Times New Roman" w:hAnsi="Times New Roman"/>
          <w:sz w:val="28"/>
          <w:szCs w:val="28"/>
        </w:rPr>
        <w:t>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r w:rsidR="008603DF" w:rsidRPr="00386DF4">
        <w:rPr>
          <w:rFonts w:ascii="Times New Roman" w:hAnsi="Times New Roman"/>
          <w:sz w:val="28"/>
          <w:szCs w:val="28"/>
        </w:rPr>
        <w:t>.</w:t>
      </w:r>
    </w:p>
    <w:p w:rsidR="002D7201" w:rsidRPr="00386DF4" w:rsidRDefault="002D7201" w:rsidP="006426DF">
      <w:pPr>
        <w:tabs>
          <w:tab w:val="right" w:pos="142"/>
        </w:tabs>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Высоту бордюров по краям пешеходных путей на территории рекомендуется принимать не менее 0,05 м.</w:t>
      </w:r>
    </w:p>
    <w:p w:rsidR="002D7201" w:rsidRPr="00386DF4" w:rsidRDefault="002D7201" w:rsidP="006426DF">
      <w:pPr>
        <w:tabs>
          <w:tab w:val="right" w:pos="142"/>
        </w:tabs>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Перепад</w:t>
      </w:r>
      <w:r w:rsidR="008603DF" w:rsidRPr="00386DF4">
        <w:rPr>
          <w:rFonts w:ascii="Times New Roman" w:hAnsi="Times New Roman"/>
          <w:sz w:val="28"/>
          <w:szCs w:val="28"/>
        </w:rPr>
        <w:t xml:space="preserve"> </w:t>
      </w:r>
      <w:r w:rsidRPr="00386DF4">
        <w:rPr>
          <w:rFonts w:ascii="Times New Roman" w:hAnsi="Times New Roman"/>
          <w:sz w:val="28"/>
          <w:szCs w:val="28"/>
        </w:rPr>
        <w:t>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rsidR="002D7201" w:rsidRPr="00386DF4" w:rsidRDefault="002D7201" w:rsidP="006426DF">
      <w:pPr>
        <w:tabs>
          <w:tab w:val="right" w:pos="142"/>
        </w:tabs>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сырости и снеге.</w:t>
      </w:r>
    </w:p>
    <w:p w:rsidR="002D7201" w:rsidRPr="00386DF4" w:rsidRDefault="002D7201" w:rsidP="006426DF">
      <w:pPr>
        <w:tabs>
          <w:tab w:val="right" w:pos="142"/>
        </w:tabs>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Покрытие</w:t>
      </w:r>
      <w:r w:rsidR="008603DF" w:rsidRPr="00386DF4">
        <w:rPr>
          <w:rFonts w:ascii="Times New Roman" w:hAnsi="Times New Roman"/>
          <w:sz w:val="28"/>
          <w:szCs w:val="28"/>
        </w:rPr>
        <w:t xml:space="preserve"> </w:t>
      </w:r>
      <w:r w:rsidRPr="00386DF4">
        <w:rPr>
          <w:rFonts w:ascii="Times New Roman" w:hAnsi="Times New Roman"/>
          <w:sz w:val="28"/>
          <w:szCs w:val="28"/>
        </w:rPr>
        <w:t>из бетонных плит должно иметь толщину швов между плитами не более 0,015 м. Покрытие из рыхлых материалов, в том числе песка и гравия, не допускается.</w:t>
      </w:r>
    </w:p>
    <w:p w:rsidR="002D7201" w:rsidRPr="00386DF4" w:rsidRDefault="002D7201" w:rsidP="006426DF">
      <w:pPr>
        <w:spacing w:after="0" w:line="240" w:lineRule="auto"/>
        <w:ind w:right="-1" w:firstLine="567"/>
        <w:jc w:val="both"/>
        <w:rPr>
          <w:rFonts w:ascii="Times New Roman" w:hAnsi="Times New Roman"/>
          <w:b/>
          <w:sz w:val="28"/>
          <w:szCs w:val="28"/>
        </w:rPr>
      </w:pPr>
      <w:r w:rsidRPr="00386DF4">
        <w:rPr>
          <w:rFonts w:ascii="Times New Roman" w:hAnsi="Times New Roman"/>
          <w:b/>
          <w:sz w:val="28"/>
          <w:szCs w:val="28"/>
        </w:rPr>
        <w:t>Входы в здания</w:t>
      </w:r>
    </w:p>
    <w:p w:rsidR="002D7201" w:rsidRPr="00386DF4" w:rsidRDefault="002D7201" w:rsidP="006426DF">
      <w:pPr>
        <w:shd w:val="clear" w:color="auto" w:fill="FFFFFF"/>
        <w:spacing w:after="0" w:line="240" w:lineRule="auto"/>
        <w:ind w:right="-1" w:firstLine="567"/>
        <w:jc w:val="both"/>
        <w:rPr>
          <w:rFonts w:ascii="Times New Roman" w:hAnsi="Times New Roman"/>
          <w:sz w:val="28"/>
          <w:szCs w:val="28"/>
        </w:rPr>
      </w:pPr>
      <w:r w:rsidRPr="00386DF4">
        <w:rPr>
          <w:rFonts w:ascii="Times New Roman" w:hAnsi="Times New Roman"/>
          <w:color w:val="000000"/>
          <w:sz w:val="28"/>
          <w:szCs w:val="28"/>
        </w:rPr>
        <w:t>В здании должен быть как минимум один вход, доступный для МГН, с поверхности земли и из каждого доступного для МГН подземного или надземного уровня, соединенного с этим зданием</w:t>
      </w:r>
      <w:r w:rsidR="008603DF" w:rsidRPr="00386DF4">
        <w:rPr>
          <w:rFonts w:ascii="Times New Roman" w:hAnsi="Times New Roman"/>
          <w:color w:val="000000"/>
          <w:sz w:val="28"/>
          <w:szCs w:val="28"/>
        </w:rPr>
        <w:t>.</w:t>
      </w:r>
    </w:p>
    <w:p w:rsidR="002D7201" w:rsidRPr="00386DF4" w:rsidRDefault="002D7201" w:rsidP="006426DF">
      <w:pPr>
        <w:shd w:val="clear" w:color="auto" w:fill="FFFFFF"/>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2%.</w:t>
      </w:r>
    </w:p>
    <w:p w:rsidR="002D7201" w:rsidRPr="00386DF4" w:rsidRDefault="002D7201" w:rsidP="006426DF">
      <w:pPr>
        <w:shd w:val="clear" w:color="auto" w:fill="FFFFFF"/>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Поверхность</w:t>
      </w:r>
      <w:r w:rsidR="008603DF" w:rsidRPr="00386DF4">
        <w:rPr>
          <w:rFonts w:ascii="Times New Roman" w:hAnsi="Times New Roman"/>
          <w:color w:val="000000"/>
          <w:sz w:val="28"/>
          <w:szCs w:val="28"/>
        </w:rPr>
        <w:t xml:space="preserve"> </w:t>
      </w:r>
      <w:r w:rsidRPr="00386DF4">
        <w:rPr>
          <w:rFonts w:ascii="Times New Roman" w:hAnsi="Times New Roman"/>
          <w:color w:val="000000"/>
          <w:sz w:val="28"/>
          <w:szCs w:val="28"/>
        </w:rPr>
        <w:t>ступеней должна иметь антискользящее покрытие и быть шероховатой.</w:t>
      </w:r>
    </w:p>
    <w:p w:rsidR="002D7201" w:rsidRPr="00386DF4" w:rsidRDefault="002D7201" w:rsidP="006426DF">
      <w:pPr>
        <w:shd w:val="clear" w:color="auto" w:fill="FFFFFF"/>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Не</w:t>
      </w:r>
      <w:r w:rsidR="008603DF" w:rsidRPr="00386DF4">
        <w:rPr>
          <w:rFonts w:ascii="Times New Roman" w:hAnsi="Times New Roman"/>
          <w:color w:val="000000"/>
          <w:sz w:val="28"/>
          <w:szCs w:val="28"/>
        </w:rPr>
        <w:t xml:space="preserve"> </w:t>
      </w:r>
      <w:r w:rsidRPr="00386DF4">
        <w:rPr>
          <w:rFonts w:ascii="Times New Roman" w:hAnsi="Times New Roman"/>
          <w:color w:val="000000"/>
          <w:sz w:val="28"/>
          <w:szCs w:val="28"/>
        </w:rPr>
        <w:t>следует применять на путях движения МГН ступеней с открытыми подступенками.</w:t>
      </w:r>
    </w:p>
    <w:p w:rsidR="002D7201" w:rsidRPr="00386DF4" w:rsidRDefault="002D7201" w:rsidP="006426DF">
      <w:pPr>
        <w:shd w:val="clear" w:color="auto" w:fill="FFFFFF"/>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Марш</w:t>
      </w:r>
      <w:r w:rsidR="008603DF" w:rsidRPr="00386DF4">
        <w:rPr>
          <w:rFonts w:ascii="Times New Roman" w:hAnsi="Times New Roman"/>
          <w:color w:val="000000"/>
          <w:sz w:val="28"/>
          <w:szCs w:val="28"/>
        </w:rPr>
        <w:t xml:space="preserve"> </w:t>
      </w:r>
      <w:r w:rsidRPr="00386DF4">
        <w:rPr>
          <w:rFonts w:ascii="Times New Roman" w:hAnsi="Times New Roman"/>
          <w:color w:val="000000"/>
          <w:sz w:val="28"/>
          <w:szCs w:val="28"/>
        </w:rPr>
        <w:t>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rsidR="002D7201" w:rsidRPr="00386DF4" w:rsidRDefault="002D7201" w:rsidP="006426DF">
      <w:pPr>
        <w:shd w:val="clear" w:color="auto" w:fill="FFFFFF"/>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lastRenderedPageBreak/>
        <w:t>Лестницы должны дублироваться пандусами или подъемными устройствами.</w:t>
      </w:r>
    </w:p>
    <w:p w:rsidR="002D7201" w:rsidRPr="00386DF4" w:rsidRDefault="002D7201" w:rsidP="006426DF">
      <w:pPr>
        <w:shd w:val="clear" w:color="auto" w:fill="FFFFFF"/>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Наружные</w:t>
      </w:r>
      <w:r w:rsidR="008603DF" w:rsidRPr="00386DF4">
        <w:rPr>
          <w:rFonts w:ascii="Times New Roman" w:hAnsi="Times New Roman"/>
          <w:color w:val="000000"/>
          <w:sz w:val="28"/>
          <w:szCs w:val="28"/>
        </w:rPr>
        <w:t xml:space="preserve"> </w:t>
      </w:r>
      <w:r w:rsidRPr="00386DF4">
        <w:rPr>
          <w:rFonts w:ascii="Times New Roman" w:hAnsi="Times New Roman"/>
          <w:color w:val="000000"/>
          <w:sz w:val="28"/>
          <w:szCs w:val="28"/>
        </w:rPr>
        <w:t>лестницы и пандусы должны быть оборудованы поручнями. Длина марша пандуса не должна превышать 9,0 м, а уклон не круче 1:20.</w:t>
      </w:r>
    </w:p>
    <w:p w:rsidR="002D7201" w:rsidRPr="00386DF4" w:rsidRDefault="002D7201" w:rsidP="006426DF">
      <w:pPr>
        <w:shd w:val="clear" w:color="auto" w:fill="FFFFFF"/>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Ширина</w:t>
      </w:r>
      <w:r w:rsidR="008603DF" w:rsidRPr="00386DF4">
        <w:rPr>
          <w:rFonts w:ascii="Times New Roman" w:hAnsi="Times New Roman"/>
          <w:color w:val="000000"/>
          <w:sz w:val="28"/>
          <w:szCs w:val="28"/>
        </w:rPr>
        <w:t xml:space="preserve"> </w:t>
      </w:r>
      <w:r w:rsidRPr="00386DF4">
        <w:rPr>
          <w:rFonts w:ascii="Times New Roman" w:hAnsi="Times New Roman"/>
          <w:color w:val="000000"/>
          <w:sz w:val="28"/>
          <w:szCs w:val="28"/>
        </w:rPr>
        <w:t>между поручнями пандуса должна быть в пределах 0,9-1,0 м.</w:t>
      </w:r>
    </w:p>
    <w:p w:rsidR="002D7201" w:rsidRPr="00386DF4" w:rsidRDefault="002D7201" w:rsidP="006426DF">
      <w:pPr>
        <w:shd w:val="clear" w:color="auto" w:fill="FFFFFF"/>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Пандус</w:t>
      </w:r>
      <w:r w:rsidR="008603DF" w:rsidRPr="00386DF4">
        <w:rPr>
          <w:rFonts w:ascii="Times New Roman" w:hAnsi="Times New Roman"/>
          <w:color w:val="000000"/>
          <w:sz w:val="28"/>
          <w:szCs w:val="28"/>
        </w:rPr>
        <w:t xml:space="preserve"> </w:t>
      </w:r>
      <w:r w:rsidRPr="00386DF4">
        <w:rPr>
          <w:rFonts w:ascii="Times New Roman" w:hAnsi="Times New Roman"/>
          <w:color w:val="000000"/>
          <w:sz w:val="28"/>
          <w:szCs w:val="28"/>
        </w:rPr>
        <w:t>с расчетной длиной 36,0 м и более или высотой более 3,0 м следует заменять подъемными устройствами.</w:t>
      </w:r>
    </w:p>
    <w:p w:rsidR="002D7201" w:rsidRPr="00386DF4" w:rsidRDefault="002D7201" w:rsidP="006426DF">
      <w:pPr>
        <w:shd w:val="clear" w:color="auto" w:fill="FFFFFF"/>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Длина горизонтальной площадки прямого пандуса должна быть не менее 1,5 м. В верхнем и нижнем окончаниях пандуса следует предусмотреть свободную зону размером не менее 1,5</w:t>
      </w:r>
      <w:r w:rsidRPr="00386DF4">
        <w:rPr>
          <w:rFonts w:ascii="Times New Roman" w:hAnsi="Times New Roman"/>
          <w:noProof/>
          <w:color w:val="000000"/>
          <w:sz w:val="28"/>
          <w:szCs w:val="28"/>
          <w:lang w:eastAsia="ru-RU"/>
        </w:rPr>
        <w:drawing>
          <wp:inline distT="0" distB="0" distL="0" distR="0">
            <wp:extent cx="109220" cy="122555"/>
            <wp:effectExtent l="0" t="0" r="5080" b="0"/>
            <wp:docPr id="3" name="Рисунок 3" descr="2si3dd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2si3ddn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220" cy="122555"/>
                    </a:xfrm>
                    <a:prstGeom prst="rect">
                      <a:avLst/>
                    </a:prstGeom>
                    <a:noFill/>
                    <a:ln>
                      <a:noFill/>
                    </a:ln>
                  </pic:spPr>
                </pic:pic>
              </a:graphicData>
            </a:graphic>
          </wp:inline>
        </w:drawing>
      </w:r>
      <w:r w:rsidRPr="00386DF4">
        <w:rPr>
          <w:rFonts w:ascii="Times New Roman" w:hAnsi="Times New Roman"/>
          <w:color w:val="000000"/>
          <w:sz w:val="28"/>
          <w:szCs w:val="28"/>
        </w:rPr>
        <w:t>1,5 м, а в зонах интенсивного использования не менее 2,1</w:t>
      </w:r>
      <w:r w:rsidRPr="00386DF4">
        <w:rPr>
          <w:rFonts w:ascii="Times New Roman" w:hAnsi="Times New Roman"/>
          <w:noProof/>
          <w:color w:val="000000"/>
          <w:sz w:val="28"/>
          <w:szCs w:val="28"/>
          <w:lang w:eastAsia="ru-RU"/>
        </w:rPr>
        <w:drawing>
          <wp:inline distT="0" distB="0" distL="0" distR="0">
            <wp:extent cx="109220" cy="122555"/>
            <wp:effectExtent l="0" t="0" r="5080" b="0"/>
            <wp:docPr id="2" name="Рисунок 2" descr="ltzlzf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ltzlzfb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220" cy="122555"/>
                    </a:xfrm>
                    <a:prstGeom prst="rect">
                      <a:avLst/>
                    </a:prstGeom>
                    <a:noFill/>
                    <a:ln>
                      <a:noFill/>
                    </a:ln>
                  </pic:spPr>
                </pic:pic>
              </a:graphicData>
            </a:graphic>
          </wp:inline>
        </w:drawing>
      </w:r>
      <w:r w:rsidRPr="00386DF4">
        <w:rPr>
          <w:rFonts w:ascii="Times New Roman" w:hAnsi="Times New Roman"/>
          <w:color w:val="000000"/>
          <w:sz w:val="28"/>
          <w:szCs w:val="28"/>
        </w:rPr>
        <w:t>2,1 м. Свободные зоны должны быть также предусмотрены при каждом изменении направления пандуса.</w:t>
      </w:r>
    </w:p>
    <w:p w:rsidR="002D7201" w:rsidRPr="00386DF4" w:rsidRDefault="002D7201" w:rsidP="006426DF">
      <w:pPr>
        <w:shd w:val="clear" w:color="auto" w:fill="FFFFFF"/>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Пандусы</w:t>
      </w:r>
      <w:r w:rsidR="008603DF" w:rsidRPr="00386DF4">
        <w:rPr>
          <w:rFonts w:ascii="Times New Roman" w:hAnsi="Times New Roman"/>
          <w:color w:val="000000"/>
          <w:sz w:val="28"/>
          <w:szCs w:val="28"/>
        </w:rPr>
        <w:t xml:space="preserve"> </w:t>
      </w:r>
      <w:r w:rsidRPr="00386DF4">
        <w:rPr>
          <w:rFonts w:ascii="Times New Roman" w:hAnsi="Times New Roman"/>
          <w:color w:val="000000"/>
          <w:sz w:val="28"/>
          <w:szCs w:val="28"/>
        </w:rPr>
        <w:t>должны иметь двухстороннее ограждение с поручнями на высоте 0,9 м (допустимо от 0,85 до 0,92 м) и 0,7 м с учетом технических требований к опорным стационарным устройствам по</w:t>
      </w:r>
      <w:r w:rsidR="008603DF" w:rsidRPr="00386DF4">
        <w:rPr>
          <w:rFonts w:ascii="Times New Roman" w:hAnsi="Times New Roman"/>
          <w:color w:val="000000"/>
          <w:sz w:val="28"/>
          <w:szCs w:val="28"/>
        </w:rPr>
        <w:t xml:space="preserve"> </w:t>
      </w:r>
      <w:r w:rsidRPr="00386DF4">
        <w:rPr>
          <w:rFonts w:ascii="Times New Roman" w:hAnsi="Times New Roman"/>
          <w:color w:val="000000"/>
          <w:sz w:val="28"/>
          <w:szCs w:val="28"/>
        </w:rPr>
        <w:t>ГОСТ Р51261. Расстояние между поручнями должно быть в пределах 0,9-1,0 м. Колесоотбойные устройства высотой 0,1 м следует устанавливать на промежуточных площадках и на съезде.</w:t>
      </w:r>
    </w:p>
    <w:p w:rsidR="002D7201" w:rsidRPr="00386DF4" w:rsidRDefault="002D7201" w:rsidP="006426DF">
      <w:pPr>
        <w:shd w:val="clear" w:color="auto" w:fill="FFFFFF"/>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Поверхность пандуса должна быть нескользкой, отчетливо маркированной цветом или текстурой, контрастной относительно прилегающей поверхности.</w:t>
      </w:r>
    </w:p>
    <w:p w:rsidR="002D7201" w:rsidRPr="00386DF4" w:rsidRDefault="002D7201" w:rsidP="006426DF">
      <w:pPr>
        <w:spacing w:after="0" w:line="240" w:lineRule="auto"/>
        <w:ind w:right="-1" w:firstLine="567"/>
        <w:jc w:val="both"/>
        <w:rPr>
          <w:rFonts w:ascii="Times New Roman" w:hAnsi="Times New Roman"/>
          <w:b/>
          <w:sz w:val="28"/>
          <w:szCs w:val="28"/>
        </w:rPr>
      </w:pPr>
      <w:r w:rsidRPr="00386DF4">
        <w:rPr>
          <w:rFonts w:ascii="Times New Roman" w:hAnsi="Times New Roman"/>
          <w:color w:val="000000"/>
          <w:sz w:val="28"/>
          <w:szCs w:val="28"/>
        </w:rPr>
        <w:t>Входная площадка при входах, доступных МГН, должна иметь: навес, водоотвод, а в зависимости от местных климатических условий - подогрев поверхности покрытия. Размеры входной площадки при открывании полотна дверей наружу должны быть не менее 1,4х2,0 м или 1,5х1,85 м. Размеры входной площадки с пандусом не менее 2,2х2,2 м.</w:t>
      </w:r>
    </w:p>
    <w:p w:rsidR="002D7201" w:rsidRPr="00386DF4" w:rsidRDefault="002D7201" w:rsidP="006426DF">
      <w:pPr>
        <w:shd w:val="clear" w:color="auto" w:fill="FFFFFF"/>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Поверхности</w:t>
      </w:r>
      <w:r w:rsidR="008603DF" w:rsidRPr="00386DF4">
        <w:rPr>
          <w:rFonts w:ascii="Times New Roman" w:hAnsi="Times New Roman"/>
          <w:color w:val="000000"/>
          <w:sz w:val="28"/>
          <w:szCs w:val="28"/>
        </w:rPr>
        <w:t xml:space="preserve"> </w:t>
      </w:r>
      <w:r w:rsidRPr="00386DF4">
        <w:rPr>
          <w:rFonts w:ascii="Times New Roman" w:hAnsi="Times New Roman"/>
          <w:color w:val="000000"/>
          <w:sz w:val="28"/>
          <w:szCs w:val="28"/>
        </w:rPr>
        <w:t>покрытий входных площадок и тамбуров должны быть твердыми, не допускать скольжения при намокании и иметь поперечный уклон в пределах 1-2%.</w:t>
      </w:r>
    </w:p>
    <w:p w:rsidR="002D7201" w:rsidRPr="00386DF4" w:rsidRDefault="002D7201" w:rsidP="006426DF">
      <w:pPr>
        <w:shd w:val="clear" w:color="auto" w:fill="FFFFFF"/>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Входные двери должны иметь ширину в свету не менее 1,2 м. Применение дверей на качающихся петлях и дверей вертушек на путях передвижения МГН не допускается.</w:t>
      </w:r>
    </w:p>
    <w:p w:rsidR="002D7201" w:rsidRPr="00386DF4" w:rsidRDefault="002D7201" w:rsidP="006426DF">
      <w:pPr>
        <w:tabs>
          <w:tab w:val="right" w:pos="0"/>
        </w:tabs>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Наружные</w:t>
      </w:r>
      <w:r w:rsidR="008603DF" w:rsidRPr="00386DF4">
        <w:rPr>
          <w:rFonts w:ascii="Times New Roman" w:hAnsi="Times New Roman"/>
          <w:color w:val="000000"/>
          <w:sz w:val="28"/>
          <w:szCs w:val="28"/>
        </w:rPr>
        <w:t xml:space="preserve"> </w:t>
      </w:r>
      <w:r w:rsidRPr="00386DF4">
        <w:rPr>
          <w:rFonts w:ascii="Times New Roman" w:hAnsi="Times New Roman"/>
          <w:color w:val="000000"/>
          <w:sz w:val="28"/>
          <w:szCs w:val="28"/>
        </w:rPr>
        <w:t>двери, доступные для МГН, могут иметь пороги. При этом высота каждого элемента порога не должна превышать 0,014 м.</w:t>
      </w:r>
    </w:p>
    <w:p w:rsidR="002D7201" w:rsidRPr="00386DF4" w:rsidRDefault="002D7201" w:rsidP="006426DF">
      <w:pPr>
        <w:tabs>
          <w:tab w:val="right" w:pos="0"/>
        </w:tabs>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Глубина тамбуров и тамбур-шлюзов при прямом движении и одностороннем открывании дверей должна быть не менее 2,3 при ширине не менее 1,50 м</w:t>
      </w:r>
      <w:r w:rsidR="008603DF" w:rsidRPr="00386DF4">
        <w:rPr>
          <w:rFonts w:ascii="Times New Roman" w:hAnsi="Times New Roman"/>
          <w:color w:val="000000"/>
          <w:sz w:val="28"/>
          <w:szCs w:val="28"/>
        </w:rPr>
        <w:t>.</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b/>
          <w:sz w:val="28"/>
          <w:szCs w:val="28"/>
        </w:rPr>
        <w:t>Автостоянки для инвалидов</w:t>
      </w:r>
      <w:r w:rsidRPr="00386DF4">
        <w:rPr>
          <w:rFonts w:ascii="Times New Roman" w:hAnsi="Times New Roman"/>
          <w:sz w:val="28"/>
          <w:szCs w:val="28"/>
        </w:rPr>
        <w:t xml:space="preserve"> -</w:t>
      </w:r>
      <w:r w:rsidRPr="00386DF4">
        <w:rPr>
          <w:rFonts w:ascii="Times New Roman" w:hAnsi="Times New Roman"/>
          <w:color w:val="000000"/>
          <w:sz w:val="28"/>
          <w:szCs w:val="28"/>
        </w:rPr>
        <w:t xml:space="preserve"> Разметку места для стоянки автомашины инвалида на кресле-коляске следует предусматривать размером 6,0</w:t>
      </w:r>
      <w:r w:rsidRPr="00386DF4">
        <w:rPr>
          <w:rFonts w:ascii="Times New Roman" w:hAnsi="Times New Roman"/>
          <w:noProof/>
          <w:sz w:val="28"/>
          <w:szCs w:val="28"/>
          <w:lang w:eastAsia="ru-RU"/>
        </w:rPr>
        <w:drawing>
          <wp:inline distT="0" distB="0" distL="0" distR="0">
            <wp:extent cx="109220" cy="122555"/>
            <wp:effectExtent l="0" t="0" r="5080" b="0"/>
            <wp:docPr id="1" name="Рисунок 1" descr="nh00kf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nh00kfwv"/>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220" cy="122555"/>
                    </a:xfrm>
                    <a:prstGeom prst="rect">
                      <a:avLst/>
                    </a:prstGeom>
                    <a:noFill/>
                    <a:ln>
                      <a:noFill/>
                    </a:ln>
                  </pic:spPr>
                </pic:pic>
              </a:graphicData>
            </a:graphic>
          </wp:inline>
        </w:drawing>
      </w:r>
      <w:r w:rsidRPr="00386DF4">
        <w:rPr>
          <w:rFonts w:ascii="Times New Roman" w:hAnsi="Times New Roman"/>
          <w:color w:val="000000"/>
          <w:sz w:val="28"/>
          <w:szCs w:val="28"/>
        </w:rPr>
        <w:t>3,6 м, что дает возможность создать безопасную зону сбоку и сзади машины - 1,2 м.</w:t>
      </w:r>
    </w:p>
    <w:p w:rsidR="00D51BE8" w:rsidRPr="00386DF4" w:rsidRDefault="002D7201" w:rsidP="006426DF">
      <w:pPr>
        <w:tabs>
          <w:tab w:val="right" w:pos="0"/>
        </w:tabs>
        <w:spacing w:after="0" w:line="240" w:lineRule="auto"/>
        <w:ind w:right="-1" w:firstLine="567"/>
        <w:jc w:val="both"/>
        <w:rPr>
          <w:rFonts w:ascii="Times New Roman" w:hAnsi="Times New Roman"/>
          <w:color w:val="000000"/>
          <w:sz w:val="28"/>
          <w:szCs w:val="28"/>
        </w:rPr>
      </w:pPr>
      <w:r w:rsidRPr="00386DF4">
        <w:rPr>
          <w:rFonts w:ascii="Times New Roman" w:hAnsi="Times New Roman"/>
          <w:b/>
          <w:sz w:val="28"/>
          <w:szCs w:val="28"/>
        </w:rPr>
        <w:t>Благоустройство территории и места отдыха</w:t>
      </w:r>
      <w:r w:rsidR="008603DF" w:rsidRPr="00386DF4">
        <w:rPr>
          <w:rFonts w:ascii="Times New Roman" w:hAnsi="Times New Roman"/>
          <w:b/>
          <w:sz w:val="28"/>
          <w:szCs w:val="28"/>
        </w:rPr>
        <w:t xml:space="preserve"> </w:t>
      </w:r>
      <w:r w:rsidRPr="00386DF4">
        <w:rPr>
          <w:rFonts w:ascii="Times New Roman" w:hAnsi="Times New Roman"/>
          <w:sz w:val="28"/>
          <w:szCs w:val="28"/>
        </w:rPr>
        <w:t>-</w:t>
      </w:r>
      <w:r w:rsidRPr="00386DF4">
        <w:rPr>
          <w:rFonts w:ascii="Times New Roman" w:hAnsi="Times New Roman"/>
          <w:color w:val="000000"/>
          <w:sz w:val="28"/>
          <w:szCs w:val="28"/>
        </w:rPr>
        <w:t xml:space="preserve"> На территории на основных путях движения людей рекомендуется предусматривать не менее чем через 100-150 м места отдыха, доступные для МГН, оборудованные навесами, скамьями, телефонами-автоматами, указателями, светильниками, сигнализацией и т.п.</w:t>
      </w:r>
    </w:p>
    <w:p w:rsidR="00D51BE8" w:rsidRPr="00386DF4" w:rsidRDefault="00D51BE8" w:rsidP="006426DF">
      <w:pPr>
        <w:spacing w:after="0" w:line="240" w:lineRule="auto"/>
        <w:rPr>
          <w:rFonts w:ascii="Times New Roman" w:hAnsi="Times New Roman"/>
          <w:color w:val="000000"/>
          <w:sz w:val="28"/>
          <w:szCs w:val="28"/>
        </w:rPr>
      </w:pPr>
      <w:r w:rsidRPr="00386DF4">
        <w:rPr>
          <w:rFonts w:ascii="Times New Roman" w:hAnsi="Times New Roman"/>
          <w:color w:val="000000"/>
          <w:sz w:val="28"/>
          <w:szCs w:val="28"/>
        </w:rPr>
        <w:br w:type="page"/>
      </w:r>
    </w:p>
    <w:p w:rsidR="002D7201" w:rsidRPr="00386DF4" w:rsidRDefault="002D7201" w:rsidP="006426DF">
      <w:pPr>
        <w:tabs>
          <w:tab w:val="right" w:pos="0"/>
        </w:tabs>
        <w:spacing w:after="0" w:line="240" w:lineRule="auto"/>
        <w:ind w:right="-1" w:firstLine="567"/>
        <w:jc w:val="both"/>
        <w:rPr>
          <w:rFonts w:ascii="Times New Roman" w:hAnsi="Times New Roman"/>
          <w:sz w:val="28"/>
          <w:szCs w:val="28"/>
        </w:rPr>
      </w:pPr>
    </w:p>
    <w:p w:rsidR="00732B23" w:rsidRPr="00386DF4" w:rsidRDefault="00732B23" w:rsidP="006426DF">
      <w:pPr>
        <w:spacing w:after="0" w:line="240" w:lineRule="auto"/>
        <w:ind w:firstLine="567"/>
        <w:jc w:val="center"/>
        <w:rPr>
          <w:rFonts w:ascii="Times New Roman" w:hAnsi="Times New Roman"/>
          <w:b/>
          <w:sz w:val="28"/>
          <w:szCs w:val="28"/>
        </w:rPr>
      </w:pPr>
    </w:p>
    <w:p w:rsidR="00732B23" w:rsidRPr="00386DF4" w:rsidRDefault="00732B23" w:rsidP="006426DF">
      <w:pPr>
        <w:spacing w:after="0" w:line="240" w:lineRule="auto"/>
        <w:ind w:firstLine="567"/>
        <w:jc w:val="center"/>
        <w:rPr>
          <w:rFonts w:ascii="Times New Roman" w:hAnsi="Times New Roman"/>
          <w:b/>
          <w:sz w:val="28"/>
          <w:szCs w:val="28"/>
        </w:rPr>
      </w:pPr>
    </w:p>
    <w:p w:rsidR="00732B23" w:rsidRPr="00386DF4" w:rsidRDefault="00732B23" w:rsidP="006426DF">
      <w:pPr>
        <w:spacing w:after="0" w:line="240" w:lineRule="auto"/>
        <w:ind w:firstLine="567"/>
        <w:jc w:val="center"/>
        <w:rPr>
          <w:rFonts w:ascii="Times New Roman" w:hAnsi="Times New Roman"/>
          <w:b/>
          <w:sz w:val="28"/>
          <w:szCs w:val="28"/>
        </w:rPr>
      </w:pPr>
    </w:p>
    <w:p w:rsidR="00732B23" w:rsidRPr="00386DF4" w:rsidRDefault="00732B23" w:rsidP="006426DF">
      <w:pPr>
        <w:spacing w:after="0" w:line="240" w:lineRule="auto"/>
        <w:ind w:firstLine="567"/>
        <w:jc w:val="center"/>
        <w:rPr>
          <w:rFonts w:ascii="Times New Roman" w:hAnsi="Times New Roman"/>
          <w:b/>
          <w:sz w:val="28"/>
          <w:szCs w:val="28"/>
        </w:rPr>
      </w:pPr>
    </w:p>
    <w:p w:rsidR="00C31E82" w:rsidRPr="00386DF4" w:rsidRDefault="00C31E82" w:rsidP="006426DF">
      <w:pPr>
        <w:spacing w:after="0" w:line="240" w:lineRule="auto"/>
        <w:ind w:firstLine="567"/>
        <w:jc w:val="center"/>
        <w:rPr>
          <w:rFonts w:ascii="Times New Roman" w:hAnsi="Times New Roman"/>
          <w:b/>
          <w:sz w:val="28"/>
          <w:szCs w:val="28"/>
        </w:rPr>
      </w:pPr>
    </w:p>
    <w:p w:rsidR="00E44F69" w:rsidRPr="00386DF4" w:rsidRDefault="00E44F69" w:rsidP="006426DF">
      <w:pPr>
        <w:spacing w:after="0" w:line="240" w:lineRule="auto"/>
        <w:ind w:firstLine="567"/>
        <w:jc w:val="center"/>
        <w:rPr>
          <w:rFonts w:ascii="Times New Roman" w:hAnsi="Times New Roman"/>
          <w:b/>
          <w:sz w:val="28"/>
          <w:szCs w:val="28"/>
        </w:rPr>
      </w:pPr>
    </w:p>
    <w:p w:rsidR="00D51BE8" w:rsidRPr="00386DF4" w:rsidRDefault="00D51BE8" w:rsidP="006426DF">
      <w:pPr>
        <w:pStyle w:val="MSGENFONTSTYLENAMETEMPLATEROLELEVELMSGENFONTSTYLENAMEBYROLEHEADING10"/>
        <w:keepNext/>
        <w:keepLines/>
        <w:shd w:val="clear" w:color="auto" w:fill="auto"/>
        <w:spacing w:before="0" w:line="240" w:lineRule="auto"/>
        <w:ind w:firstLine="567"/>
        <w:jc w:val="center"/>
        <w:rPr>
          <w:rStyle w:val="MSGENFONTSTYLENAMETEMPLATEROLELEVELMSGENFONTSTYLENAMEBYROLEHEADING1"/>
          <w:rFonts w:ascii="Times New Roman" w:hAnsi="Times New Roman" w:cs="Times New Roman"/>
          <w:b/>
          <w:color w:val="000000"/>
          <w:sz w:val="28"/>
          <w:szCs w:val="28"/>
        </w:rPr>
      </w:pPr>
      <w:r w:rsidRPr="00386DF4">
        <w:rPr>
          <w:rStyle w:val="MSGENFONTSTYLENAMETEMPLATEROLELEVELMSGENFONTSTYLENAMEBYROLEHEADING1"/>
          <w:rFonts w:ascii="Times New Roman" w:hAnsi="Times New Roman" w:cs="Times New Roman"/>
          <w:b/>
          <w:color w:val="000000"/>
          <w:sz w:val="28"/>
          <w:szCs w:val="28"/>
        </w:rPr>
        <w:t xml:space="preserve">МЕСТНЫЕ НОРМАТИВЫ </w:t>
      </w:r>
    </w:p>
    <w:p w:rsidR="00D51BE8" w:rsidRPr="00386DF4" w:rsidRDefault="00D51BE8" w:rsidP="006426DF">
      <w:pPr>
        <w:pStyle w:val="MSGENFONTSTYLENAMETEMPLATEROLELEVELMSGENFONTSTYLENAMEBYROLEHEADING10"/>
        <w:keepNext/>
        <w:keepLines/>
        <w:shd w:val="clear" w:color="auto" w:fill="auto"/>
        <w:spacing w:before="0" w:line="240" w:lineRule="auto"/>
        <w:ind w:firstLine="567"/>
        <w:jc w:val="center"/>
        <w:rPr>
          <w:rFonts w:ascii="Times New Roman" w:hAnsi="Times New Roman" w:cs="Times New Roman"/>
          <w:b/>
          <w:sz w:val="28"/>
          <w:szCs w:val="28"/>
        </w:rPr>
      </w:pPr>
      <w:r w:rsidRPr="00386DF4">
        <w:rPr>
          <w:rStyle w:val="MSGENFONTSTYLENAMETEMPLATEROLELEVELMSGENFONTSTYLENAMEBYROLEHEADING1"/>
          <w:rFonts w:ascii="Times New Roman" w:hAnsi="Times New Roman" w:cs="Times New Roman"/>
          <w:b/>
          <w:color w:val="000000"/>
          <w:sz w:val="28"/>
          <w:szCs w:val="28"/>
        </w:rPr>
        <w:t>ГРАДОСТРОИТЕЛЬНОГО ПРОЕКТИРОВАНИЯ</w:t>
      </w:r>
    </w:p>
    <w:p w:rsidR="00D51BE8" w:rsidRPr="00386DF4" w:rsidRDefault="00D51BE8" w:rsidP="006426DF">
      <w:pPr>
        <w:pStyle w:val="MSGENFONTSTYLENAMETEMPLATEROLELEVELMSGENFONTSTYLENAMEBYROLEHEADING10"/>
        <w:keepNext/>
        <w:keepLines/>
        <w:shd w:val="clear" w:color="auto" w:fill="auto"/>
        <w:tabs>
          <w:tab w:val="left" w:leader="underscore" w:pos="2002"/>
          <w:tab w:val="left" w:leader="underscore" w:pos="5545"/>
        </w:tabs>
        <w:spacing w:before="0" w:line="240" w:lineRule="auto"/>
        <w:ind w:firstLine="567"/>
        <w:jc w:val="center"/>
        <w:rPr>
          <w:rStyle w:val="MSGENFONTSTYLENAMETEMPLATEROLELEVELMSGENFONTSTYLENAMEBYROLEHEADING1"/>
          <w:rFonts w:ascii="Times New Roman" w:hAnsi="Times New Roman" w:cs="Times New Roman"/>
          <w:b/>
          <w:color w:val="000000"/>
          <w:sz w:val="28"/>
          <w:szCs w:val="28"/>
        </w:rPr>
      </w:pPr>
      <w:r w:rsidRPr="00386DF4">
        <w:rPr>
          <w:rStyle w:val="MSGENFONTSTYLENAMETEMPLATEROLELEVELMSGENFONTSTYLENAMEBYROLEHEADING1"/>
          <w:rFonts w:ascii="Times New Roman" w:hAnsi="Times New Roman" w:cs="Times New Roman"/>
          <w:b/>
          <w:color w:val="000000"/>
          <w:sz w:val="28"/>
          <w:szCs w:val="28"/>
        </w:rPr>
        <w:t>СЕЛЬСКИХ ПОСЕЛЕНИЙ, ВХОДЯЩИХ В СОСТАВ</w:t>
      </w:r>
    </w:p>
    <w:p w:rsidR="00D51BE8" w:rsidRPr="00386DF4" w:rsidRDefault="00D51BE8" w:rsidP="006426DF">
      <w:pPr>
        <w:pStyle w:val="MSGENFONTSTYLENAMETEMPLATEROLELEVELMSGENFONTSTYLENAMEBYROLEHEADING10"/>
        <w:keepNext/>
        <w:keepLines/>
        <w:shd w:val="clear" w:color="auto" w:fill="auto"/>
        <w:tabs>
          <w:tab w:val="left" w:leader="underscore" w:pos="2002"/>
          <w:tab w:val="left" w:leader="underscore" w:pos="5545"/>
        </w:tabs>
        <w:spacing w:before="0" w:line="240" w:lineRule="auto"/>
        <w:ind w:firstLine="567"/>
        <w:jc w:val="center"/>
        <w:rPr>
          <w:rStyle w:val="MSGENFONTSTYLENAMETEMPLATEROLELEVELMSGENFONTSTYLENAMEBYROLEHEADING1"/>
          <w:rFonts w:ascii="Times New Roman" w:hAnsi="Times New Roman" w:cs="Times New Roman"/>
          <w:b/>
          <w:color w:val="000000"/>
          <w:sz w:val="28"/>
          <w:szCs w:val="28"/>
        </w:rPr>
      </w:pPr>
      <w:r w:rsidRPr="00386DF4">
        <w:rPr>
          <w:rStyle w:val="MSGENFONTSTYLENAMETEMPLATEROLELEVELMSGENFONTSTYLENAMEBYROLEHEADING1"/>
          <w:rFonts w:ascii="Times New Roman" w:hAnsi="Times New Roman" w:cs="Times New Roman"/>
          <w:b/>
          <w:color w:val="000000"/>
          <w:sz w:val="28"/>
          <w:szCs w:val="28"/>
        </w:rPr>
        <w:t>МУНИЦИПАЛЬНОГО РАЙОНА «ПЕЧОРА»</w:t>
      </w:r>
    </w:p>
    <w:p w:rsidR="002D7201" w:rsidRPr="00386DF4" w:rsidRDefault="002D7201" w:rsidP="006426DF">
      <w:pPr>
        <w:pStyle w:val="S5"/>
        <w:spacing w:line="240" w:lineRule="auto"/>
      </w:pPr>
    </w:p>
    <w:p w:rsidR="002D7201" w:rsidRPr="00386DF4" w:rsidRDefault="002D7201" w:rsidP="006426DF">
      <w:pPr>
        <w:pStyle w:val="S5"/>
        <w:spacing w:line="240" w:lineRule="auto"/>
      </w:pPr>
    </w:p>
    <w:p w:rsidR="00D51BE8" w:rsidRPr="00386DF4" w:rsidRDefault="00D51BE8" w:rsidP="006426DF">
      <w:pPr>
        <w:pStyle w:val="S5"/>
        <w:spacing w:line="240" w:lineRule="auto"/>
      </w:pPr>
    </w:p>
    <w:p w:rsidR="00D51BE8" w:rsidRPr="00386DF4" w:rsidRDefault="00D51BE8" w:rsidP="006426DF">
      <w:pPr>
        <w:pStyle w:val="S5"/>
        <w:spacing w:line="240" w:lineRule="auto"/>
      </w:pPr>
    </w:p>
    <w:p w:rsidR="002D7201" w:rsidRPr="00386DF4" w:rsidRDefault="002D7201" w:rsidP="006426DF">
      <w:pPr>
        <w:pStyle w:val="S5"/>
        <w:spacing w:line="240" w:lineRule="auto"/>
      </w:pPr>
      <w:r w:rsidRPr="00386DF4">
        <w:t xml:space="preserve">МАТЕРИАЛЫ ПО ОБОСНОВАНИЮ </w:t>
      </w:r>
    </w:p>
    <w:p w:rsidR="002D7201" w:rsidRPr="00386DF4" w:rsidRDefault="002D7201" w:rsidP="006426DF">
      <w:pPr>
        <w:pStyle w:val="S5"/>
        <w:spacing w:line="240" w:lineRule="auto"/>
      </w:pPr>
    </w:p>
    <w:p w:rsidR="002D7201" w:rsidRPr="00386DF4" w:rsidRDefault="002D7201" w:rsidP="006426DF">
      <w:pPr>
        <w:widowControl w:val="0"/>
        <w:autoSpaceDE w:val="0"/>
        <w:spacing w:after="0" w:line="240" w:lineRule="auto"/>
        <w:ind w:firstLine="567"/>
        <w:jc w:val="center"/>
        <w:rPr>
          <w:rFonts w:ascii="Times New Roman" w:hAnsi="Times New Roman"/>
          <w:sz w:val="28"/>
          <w:szCs w:val="28"/>
        </w:rPr>
      </w:pPr>
    </w:p>
    <w:p w:rsidR="002D7201" w:rsidRPr="00386DF4" w:rsidRDefault="002D7201" w:rsidP="006426DF">
      <w:pPr>
        <w:widowControl w:val="0"/>
        <w:tabs>
          <w:tab w:val="left" w:pos="3294"/>
        </w:tabs>
        <w:autoSpaceDE w:val="0"/>
        <w:spacing w:after="0" w:line="240" w:lineRule="auto"/>
        <w:ind w:right="-1" w:firstLine="567"/>
        <w:rPr>
          <w:rFonts w:ascii="Times New Roman" w:hAnsi="Times New Roman"/>
          <w:b/>
          <w:bCs/>
          <w:sz w:val="28"/>
          <w:szCs w:val="28"/>
        </w:rPr>
      </w:pPr>
    </w:p>
    <w:p w:rsidR="002D7201" w:rsidRPr="00386DF4" w:rsidRDefault="002D7201" w:rsidP="006426DF">
      <w:pPr>
        <w:spacing w:after="0" w:line="240" w:lineRule="auto"/>
        <w:ind w:right="-1" w:firstLine="567"/>
        <w:rPr>
          <w:rFonts w:ascii="Times New Roman" w:eastAsia="Times New Roman" w:hAnsi="Times New Roman"/>
          <w:b/>
          <w:bCs/>
          <w:sz w:val="28"/>
          <w:szCs w:val="28"/>
        </w:rPr>
      </w:pPr>
      <w:r w:rsidRPr="00386DF4">
        <w:rPr>
          <w:rFonts w:ascii="Times New Roman" w:hAnsi="Times New Roman"/>
          <w:sz w:val="28"/>
          <w:szCs w:val="28"/>
        </w:rPr>
        <w:br w:type="page"/>
      </w:r>
    </w:p>
    <w:p w:rsidR="002D7201" w:rsidRPr="00386DF4" w:rsidRDefault="002D7201" w:rsidP="006426DF">
      <w:pPr>
        <w:pStyle w:val="1"/>
        <w:ind w:right="-1" w:firstLine="567"/>
        <w:rPr>
          <w:rFonts w:ascii="Times New Roman" w:hAnsi="Times New Roman"/>
          <w:sz w:val="28"/>
          <w:szCs w:val="28"/>
        </w:rPr>
      </w:pPr>
      <w:bookmarkStart w:id="25" w:name="_Toc474936742"/>
      <w:r w:rsidRPr="00386DF4">
        <w:rPr>
          <w:rFonts w:ascii="Times New Roman" w:hAnsi="Times New Roman"/>
          <w:sz w:val="28"/>
          <w:szCs w:val="28"/>
        </w:rPr>
        <w:lastRenderedPageBreak/>
        <w:t>2. МАТЕРИАЛЫ ПО ОБОСНОВАНИЮ РАСЧЕТНЫХ ПОКАЗАТЕЛЕЙ, СОДЕРЖАЩИХСЯ В ОСНОВНОЙ ЧАСТИ НОРМАТИВОВ ГРАДОСТРОИТЕЛЬНОГО ПРОЕКТИРОВАНИЯ</w:t>
      </w:r>
      <w:bookmarkEnd w:id="25"/>
    </w:p>
    <w:p w:rsidR="00386DF4" w:rsidRPr="00386DF4" w:rsidRDefault="00386DF4" w:rsidP="006426DF">
      <w:pPr>
        <w:pStyle w:val="210"/>
        <w:spacing w:after="0" w:line="240" w:lineRule="auto"/>
        <w:ind w:firstLine="720"/>
        <w:rPr>
          <w:sz w:val="28"/>
          <w:szCs w:val="28"/>
        </w:rPr>
      </w:pPr>
      <w:bookmarkStart w:id="26" w:name="_Toc395512995"/>
      <w:r w:rsidRPr="00386DF4">
        <w:rPr>
          <w:sz w:val="28"/>
          <w:szCs w:val="28"/>
        </w:rPr>
        <w:t xml:space="preserve">Муниципальный район «Печора» расположен в северо-восточной части Республики Коми. По суровости природных условий для проживания </w:t>
      </w:r>
      <w:r w:rsidR="006426DF">
        <w:rPr>
          <w:sz w:val="28"/>
          <w:szCs w:val="28"/>
        </w:rPr>
        <w:t>муниципальный район «Печора»</w:t>
      </w:r>
      <w:r w:rsidRPr="00386DF4">
        <w:rPr>
          <w:sz w:val="28"/>
          <w:szCs w:val="28"/>
        </w:rPr>
        <w:t xml:space="preserve"> относится к территории II зоны дискомфортности («Крайний Север»), отличающейся экстремально дискомфортными условиями.</w:t>
      </w:r>
    </w:p>
    <w:p w:rsidR="00386DF4" w:rsidRPr="00386DF4" w:rsidRDefault="00386DF4" w:rsidP="006426DF">
      <w:pPr>
        <w:pStyle w:val="210"/>
        <w:spacing w:after="0" w:line="240" w:lineRule="auto"/>
        <w:ind w:firstLine="720"/>
        <w:rPr>
          <w:sz w:val="28"/>
          <w:szCs w:val="28"/>
        </w:rPr>
      </w:pPr>
      <w:r w:rsidRPr="00386DF4">
        <w:rPr>
          <w:sz w:val="28"/>
          <w:szCs w:val="28"/>
        </w:rPr>
        <w:t xml:space="preserve">Город Печора возник в связи со строительством в 1937 – </w:t>
      </w:r>
      <w:smartTag w:uri="urn:schemas-microsoft-com:office:smarttags" w:element="metricconverter">
        <w:smartTagPr>
          <w:attr w:name="ProductID" w:val="1942 г"/>
        </w:smartTagPr>
        <w:r w:rsidRPr="00386DF4">
          <w:rPr>
            <w:sz w:val="28"/>
            <w:szCs w:val="28"/>
          </w:rPr>
          <w:t>1942 г</w:t>
        </w:r>
      </w:smartTag>
      <w:r w:rsidRPr="00386DF4">
        <w:rPr>
          <w:sz w:val="28"/>
          <w:szCs w:val="28"/>
        </w:rPr>
        <w:t>.г. Северо-Печорской железной дороги. В 1940-</w:t>
      </w:r>
      <w:smartTag w:uri="urn:schemas-microsoft-com:office:smarttags" w:element="metricconverter">
        <w:smartTagPr>
          <w:attr w:name="ProductID" w:val="1941 г"/>
        </w:smartTagPr>
        <w:r w:rsidRPr="00386DF4">
          <w:rPr>
            <w:sz w:val="28"/>
            <w:szCs w:val="28"/>
          </w:rPr>
          <w:t>1941 г</w:t>
        </w:r>
      </w:smartTag>
      <w:r w:rsidRPr="00386DF4">
        <w:rPr>
          <w:sz w:val="28"/>
          <w:szCs w:val="28"/>
        </w:rPr>
        <w:t xml:space="preserve">.г. началось строительство рабочих поселков при станции Печора (официально открыта в </w:t>
      </w:r>
      <w:smartTag w:uri="urn:schemas-microsoft-com:office:smarttags" w:element="metricconverter">
        <w:smartTagPr>
          <w:attr w:name="ProductID" w:val="1950 г"/>
        </w:smartTagPr>
        <w:r w:rsidRPr="00386DF4">
          <w:rPr>
            <w:sz w:val="28"/>
            <w:szCs w:val="28"/>
          </w:rPr>
          <w:t>1950 г</w:t>
        </w:r>
      </w:smartTag>
      <w:r w:rsidRPr="00386DF4">
        <w:rPr>
          <w:sz w:val="28"/>
          <w:szCs w:val="28"/>
        </w:rPr>
        <w:t xml:space="preserve">.) и при речном порте Канин Нос, которые в </w:t>
      </w:r>
      <w:smartTag w:uri="urn:schemas-microsoft-com:office:smarttags" w:element="metricconverter">
        <w:smartTagPr>
          <w:attr w:name="ProductID" w:val="1949 г"/>
        </w:smartTagPr>
        <w:r w:rsidRPr="00386DF4">
          <w:rPr>
            <w:sz w:val="28"/>
            <w:szCs w:val="28"/>
          </w:rPr>
          <w:t>1949 г</w:t>
        </w:r>
      </w:smartTag>
      <w:r w:rsidRPr="00386DF4">
        <w:rPr>
          <w:sz w:val="28"/>
          <w:szCs w:val="28"/>
        </w:rPr>
        <w:t>. были преобразованы в город Печора. До настоящего времени город не сформировался как единое градостроительное образование из-за заболоченного понижения, которое не позволяет сомкнуться железнодорожной и речной частям города.</w:t>
      </w:r>
    </w:p>
    <w:p w:rsidR="00386DF4" w:rsidRPr="00386DF4" w:rsidRDefault="00386DF4" w:rsidP="006426DF">
      <w:pPr>
        <w:pStyle w:val="210"/>
        <w:spacing w:after="0" w:line="240" w:lineRule="auto"/>
        <w:ind w:firstLine="720"/>
        <w:rPr>
          <w:sz w:val="28"/>
          <w:szCs w:val="28"/>
        </w:rPr>
      </w:pPr>
      <w:r w:rsidRPr="00386DF4">
        <w:rPr>
          <w:sz w:val="28"/>
          <w:szCs w:val="28"/>
        </w:rPr>
        <w:t xml:space="preserve">В настоящее время </w:t>
      </w:r>
      <w:r w:rsidR="006426DF">
        <w:rPr>
          <w:sz w:val="28"/>
          <w:szCs w:val="28"/>
        </w:rPr>
        <w:t>муниципальный район «Печора»</w:t>
      </w:r>
      <w:r w:rsidR="006426DF" w:rsidRPr="00386DF4">
        <w:rPr>
          <w:sz w:val="28"/>
          <w:szCs w:val="28"/>
        </w:rPr>
        <w:t xml:space="preserve"> </w:t>
      </w:r>
      <w:r w:rsidRPr="00386DF4">
        <w:rPr>
          <w:sz w:val="28"/>
          <w:szCs w:val="28"/>
        </w:rPr>
        <w:t xml:space="preserve">– это многопрофильный экономический центр республики Коми с преимущественным развитием промышленной и транспортной функций. </w:t>
      </w:r>
    </w:p>
    <w:p w:rsidR="00386DF4" w:rsidRPr="00386DF4" w:rsidRDefault="00386DF4" w:rsidP="006426DF">
      <w:pPr>
        <w:pStyle w:val="210"/>
        <w:spacing w:after="0" w:line="240" w:lineRule="auto"/>
        <w:ind w:firstLine="720"/>
        <w:rPr>
          <w:sz w:val="28"/>
          <w:szCs w:val="28"/>
        </w:rPr>
      </w:pPr>
      <w:r w:rsidRPr="00386DF4">
        <w:rPr>
          <w:sz w:val="28"/>
          <w:szCs w:val="28"/>
        </w:rPr>
        <w:t>Ведущая роль принадлежит добыче и транспортировке нефти и природного газа. В МР «Печора» установлены запасы более 20 месторождений углеводородного сырья. По территории городского поселения проходят нефте- и газопроводы.</w:t>
      </w:r>
    </w:p>
    <w:p w:rsidR="00386DF4" w:rsidRPr="00386DF4" w:rsidRDefault="00386DF4" w:rsidP="006426DF">
      <w:pPr>
        <w:pStyle w:val="210"/>
        <w:spacing w:after="0" w:line="240" w:lineRule="auto"/>
        <w:ind w:firstLine="720"/>
        <w:rPr>
          <w:sz w:val="28"/>
          <w:szCs w:val="28"/>
        </w:rPr>
      </w:pPr>
      <w:r w:rsidRPr="00386DF4">
        <w:rPr>
          <w:sz w:val="28"/>
          <w:szCs w:val="28"/>
        </w:rPr>
        <w:t xml:space="preserve">Ведущая отрасль промышленности городского поселения – злектроэнергетика, представленная ОАО «ОГК-3» «Печорская ГРЭС». Печорская ГРЭС вырабатывает около 1/3 электроэнергии в РК и является одним из крупнейших предприятий электроэнергетики на Европейском севере России. </w:t>
      </w:r>
    </w:p>
    <w:p w:rsidR="00386DF4" w:rsidRPr="00386DF4" w:rsidRDefault="00386DF4" w:rsidP="006426DF">
      <w:pPr>
        <w:pStyle w:val="210"/>
        <w:spacing w:after="0" w:line="240" w:lineRule="auto"/>
        <w:ind w:firstLine="720"/>
        <w:rPr>
          <w:sz w:val="28"/>
          <w:szCs w:val="28"/>
        </w:rPr>
      </w:pPr>
      <w:r w:rsidRPr="00386DF4">
        <w:rPr>
          <w:sz w:val="28"/>
          <w:szCs w:val="28"/>
        </w:rPr>
        <w:t>Помимо электроэнергетики в Печоре имеются предприятия по производству и ремонту промышленного оборудования, лесоперерабатывающей и пищевой промышленности.</w:t>
      </w:r>
    </w:p>
    <w:p w:rsidR="00386DF4" w:rsidRPr="00386DF4" w:rsidRDefault="00386DF4" w:rsidP="006426DF">
      <w:pPr>
        <w:pStyle w:val="210"/>
        <w:spacing w:after="0" w:line="240" w:lineRule="auto"/>
        <w:ind w:firstLine="720"/>
        <w:rPr>
          <w:sz w:val="28"/>
          <w:szCs w:val="28"/>
        </w:rPr>
      </w:pPr>
      <w:r w:rsidRPr="00386DF4">
        <w:rPr>
          <w:sz w:val="28"/>
          <w:szCs w:val="28"/>
        </w:rPr>
        <w:t>Печора обладает довольно развитым транспортным комплексом – железная дорога, аэропорт, речной порт. В настоящее время существенным  недостатком  является отсутствие выходов на внешнюю автодорожную сеть - федеральные и региональные автодороги, обеспечивающие связь с городами и прочими населенными пунктами как в пределах республики, так и с соседними регионами. Ведется строительство федеральной автодороги Сыктывкар - Ухта - Печора - Воркута с ответвлением на Нарьян-Мар и Лабытнанги.</w:t>
      </w:r>
    </w:p>
    <w:p w:rsidR="00386DF4" w:rsidRPr="00386DF4" w:rsidRDefault="00386DF4" w:rsidP="006426DF">
      <w:pPr>
        <w:pStyle w:val="210"/>
        <w:spacing w:after="0" w:line="240" w:lineRule="auto"/>
        <w:ind w:firstLine="720"/>
        <w:rPr>
          <w:sz w:val="28"/>
          <w:szCs w:val="28"/>
        </w:rPr>
      </w:pPr>
      <w:r w:rsidRPr="00386DF4">
        <w:rPr>
          <w:sz w:val="28"/>
          <w:szCs w:val="28"/>
        </w:rPr>
        <w:t>Город находится в отдалении от крупных центров республики – Сыктывкара (</w:t>
      </w:r>
      <w:smartTag w:uri="urn:schemas-microsoft-com:office:smarttags" w:element="metricconverter">
        <w:smartTagPr>
          <w:attr w:name="ProductID" w:val="588 км"/>
        </w:smartTagPr>
        <w:r w:rsidRPr="00386DF4">
          <w:rPr>
            <w:sz w:val="28"/>
            <w:szCs w:val="28"/>
          </w:rPr>
          <w:t>588 км</w:t>
        </w:r>
      </w:smartTag>
      <w:r w:rsidRPr="00386DF4">
        <w:rPr>
          <w:sz w:val="28"/>
          <w:szCs w:val="28"/>
        </w:rPr>
        <w:t>) и Ухты (</w:t>
      </w:r>
      <w:smartTag w:uri="urn:schemas-microsoft-com:office:smarttags" w:element="metricconverter">
        <w:smartTagPr>
          <w:attr w:name="ProductID" w:val="250 км"/>
        </w:smartTagPr>
        <w:r w:rsidRPr="00386DF4">
          <w:rPr>
            <w:sz w:val="28"/>
            <w:szCs w:val="28"/>
          </w:rPr>
          <w:t>250 км</w:t>
        </w:r>
      </w:smartTag>
      <w:r w:rsidRPr="00386DF4">
        <w:rPr>
          <w:sz w:val="28"/>
          <w:szCs w:val="28"/>
        </w:rPr>
        <w:t xml:space="preserve">), связь с которыми осуществляется по железной дороге. </w:t>
      </w:r>
    </w:p>
    <w:p w:rsidR="00386DF4" w:rsidRPr="00386DF4" w:rsidRDefault="00386DF4" w:rsidP="006426DF">
      <w:pPr>
        <w:pStyle w:val="210"/>
        <w:spacing w:after="0" w:line="240" w:lineRule="auto"/>
        <w:ind w:firstLine="720"/>
        <w:rPr>
          <w:sz w:val="28"/>
          <w:szCs w:val="28"/>
        </w:rPr>
      </w:pPr>
      <w:r w:rsidRPr="00386DF4">
        <w:rPr>
          <w:sz w:val="28"/>
          <w:szCs w:val="28"/>
        </w:rPr>
        <w:t xml:space="preserve">Численность населения </w:t>
      </w:r>
      <w:r w:rsidR="006426DF">
        <w:rPr>
          <w:sz w:val="28"/>
          <w:szCs w:val="28"/>
        </w:rPr>
        <w:t>МР</w:t>
      </w:r>
      <w:r w:rsidRPr="00386DF4">
        <w:rPr>
          <w:sz w:val="28"/>
          <w:szCs w:val="28"/>
        </w:rPr>
        <w:t xml:space="preserve"> </w:t>
      </w:r>
      <w:r w:rsidR="006426DF">
        <w:rPr>
          <w:sz w:val="28"/>
          <w:szCs w:val="28"/>
        </w:rPr>
        <w:t>«</w:t>
      </w:r>
      <w:r w:rsidRPr="00386DF4">
        <w:rPr>
          <w:sz w:val="28"/>
          <w:szCs w:val="28"/>
        </w:rPr>
        <w:t>Печора</w:t>
      </w:r>
      <w:r w:rsidR="006426DF">
        <w:rPr>
          <w:sz w:val="28"/>
          <w:szCs w:val="28"/>
        </w:rPr>
        <w:t>»</w:t>
      </w:r>
      <w:r w:rsidRPr="00386DF4">
        <w:rPr>
          <w:sz w:val="28"/>
          <w:szCs w:val="28"/>
        </w:rPr>
        <w:t xml:space="preserve">  - </w:t>
      </w:r>
      <w:r w:rsidR="006426DF">
        <w:rPr>
          <w:sz w:val="28"/>
          <w:szCs w:val="28"/>
        </w:rPr>
        <w:t>51 884</w:t>
      </w:r>
      <w:r w:rsidRPr="00386DF4">
        <w:rPr>
          <w:sz w:val="28"/>
          <w:szCs w:val="28"/>
        </w:rPr>
        <w:t xml:space="preserve"> тыс. человек.  </w:t>
      </w:r>
    </w:p>
    <w:p w:rsidR="00386DF4" w:rsidRPr="00386DF4" w:rsidRDefault="00386DF4" w:rsidP="006426DF">
      <w:pPr>
        <w:pStyle w:val="210"/>
        <w:spacing w:after="0" w:line="240" w:lineRule="auto"/>
        <w:ind w:firstLine="720"/>
        <w:rPr>
          <w:sz w:val="28"/>
          <w:szCs w:val="28"/>
        </w:rPr>
      </w:pPr>
      <w:r w:rsidRPr="00386DF4">
        <w:rPr>
          <w:sz w:val="28"/>
          <w:szCs w:val="28"/>
        </w:rPr>
        <w:t xml:space="preserve">Площадь </w:t>
      </w:r>
      <w:r w:rsidR="006426DF">
        <w:rPr>
          <w:sz w:val="28"/>
          <w:szCs w:val="28"/>
        </w:rPr>
        <w:t>МР «Печора»</w:t>
      </w:r>
      <w:r w:rsidRPr="00386DF4">
        <w:rPr>
          <w:sz w:val="28"/>
          <w:szCs w:val="28"/>
        </w:rPr>
        <w:t xml:space="preserve"> – </w:t>
      </w:r>
      <w:r w:rsidR="006426DF" w:rsidRPr="006426DF">
        <w:rPr>
          <w:sz w:val="28"/>
          <w:szCs w:val="28"/>
        </w:rPr>
        <w:t>28</w:t>
      </w:r>
      <w:r w:rsidR="006426DF">
        <w:rPr>
          <w:sz w:val="28"/>
          <w:szCs w:val="28"/>
        </w:rPr>
        <w:t xml:space="preserve"> </w:t>
      </w:r>
      <w:r w:rsidR="006426DF" w:rsidRPr="006426DF">
        <w:rPr>
          <w:sz w:val="28"/>
          <w:szCs w:val="28"/>
        </w:rPr>
        <w:t>9</w:t>
      </w:r>
      <w:r w:rsidR="006426DF">
        <w:rPr>
          <w:sz w:val="28"/>
          <w:szCs w:val="28"/>
        </w:rPr>
        <w:t>92</w:t>
      </w:r>
      <w:r w:rsidR="006426DF" w:rsidRPr="006426DF">
        <w:rPr>
          <w:sz w:val="28"/>
          <w:szCs w:val="28"/>
        </w:rPr>
        <w:t xml:space="preserve"> кв.км.</w:t>
      </w:r>
    </w:p>
    <w:p w:rsidR="00386DF4" w:rsidRPr="00386DF4" w:rsidRDefault="00386DF4" w:rsidP="006426DF">
      <w:pPr>
        <w:pStyle w:val="210"/>
        <w:spacing w:after="0" w:line="240" w:lineRule="auto"/>
        <w:ind w:firstLine="720"/>
        <w:rPr>
          <w:sz w:val="28"/>
          <w:szCs w:val="28"/>
        </w:rPr>
      </w:pPr>
      <w:r w:rsidRPr="00386DF4">
        <w:rPr>
          <w:sz w:val="28"/>
          <w:szCs w:val="28"/>
        </w:rPr>
        <w:t xml:space="preserve">Жилищный фонд – 1,3 млн. кв. м общей площади. </w:t>
      </w:r>
    </w:p>
    <w:p w:rsidR="00386DF4" w:rsidRPr="00386DF4" w:rsidRDefault="00386DF4" w:rsidP="006426DF">
      <w:pPr>
        <w:pStyle w:val="210"/>
        <w:spacing w:after="0" w:line="240" w:lineRule="auto"/>
        <w:ind w:firstLine="720"/>
        <w:rPr>
          <w:sz w:val="28"/>
          <w:szCs w:val="28"/>
        </w:rPr>
      </w:pPr>
      <w:r w:rsidRPr="00386DF4">
        <w:rPr>
          <w:sz w:val="28"/>
          <w:szCs w:val="28"/>
        </w:rPr>
        <w:t>Средняя жилищная обеспеченность –28,5 кв. м/чел.</w:t>
      </w:r>
    </w:p>
    <w:p w:rsidR="00386DF4" w:rsidRPr="00386DF4" w:rsidRDefault="00386DF4" w:rsidP="006426DF">
      <w:pPr>
        <w:autoSpaceDE w:val="0"/>
        <w:autoSpaceDN w:val="0"/>
        <w:adjustRightInd w:val="0"/>
        <w:spacing w:after="0" w:line="240" w:lineRule="auto"/>
        <w:rPr>
          <w:rFonts w:ascii="Times New Roman" w:hAnsi="Times New Roman"/>
          <w:b/>
          <w:bCs/>
          <w:sz w:val="28"/>
          <w:szCs w:val="28"/>
        </w:rPr>
      </w:pPr>
    </w:p>
    <w:p w:rsidR="00386DF4" w:rsidRPr="00386DF4" w:rsidRDefault="00386DF4" w:rsidP="006426DF">
      <w:pPr>
        <w:autoSpaceDE w:val="0"/>
        <w:autoSpaceDN w:val="0"/>
        <w:adjustRightInd w:val="0"/>
        <w:spacing w:after="0" w:line="240" w:lineRule="auto"/>
        <w:rPr>
          <w:rFonts w:ascii="Times New Roman" w:hAnsi="Times New Roman"/>
          <w:b/>
          <w:bCs/>
          <w:sz w:val="28"/>
          <w:szCs w:val="28"/>
        </w:rPr>
      </w:pPr>
      <w:r w:rsidRPr="00386DF4">
        <w:rPr>
          <w:rFonts w:ascii="Times New Roman" w:hAnsi="Times New Roman"/>
          <w:b/>
          <w:bCs/>
          <w:sz w:val="28"/>
          <w:szCs w:val="28"/>
        </w:rPr>
        <w:t>Рельеф</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lastRenderedPageBreak/>
        <w:t>Рельеф района характеризуется горным, предгорным и равнинным основными типами. Ему соответствуют крупные орографические элементы: приосевая часть и западный склон Приполярного Урала, окаймляющие его предгорные увалы, северо-восточная часть Печорской низменности. Западный склон Приполярного Урала характеризуется среднегорным плосковершинным подтипом с участками среднегорного с альпийским типом горного рельефа. Здесь находятся наиболее крупные горные вершины: г. Народная (1895 м), г. Колокольня (1644 м), г. Сабля (1497 м). Предгорный увалистый тип рельефа представлен останцовыми денудационными возвышенностями и разделяющими их пониженными участками. Переходная от гор к равнине зона, а также южная часть гряды Чернышева на северо-востоке района является повышенной денудационно-аккумулятивной равниной, приуроченной к области развития дислоцированных палеозойских пород.</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Часть района с равнинным типом представлена моренными, водно-ледниковыми, местами заболоченными аккумулятивными равнинами с характерным пологоволнистым, слегка всхолмленным рельефом. Возвышенная денудационная равнина выделяется на юге района (Малокожвинская возвышенность).</w:t>
      </w:r>
    </w:p>
    <w:p w:rsidR="00386DF4" w:rsidRPr="00386DF4" w:rsidRDefault="00386DF4" w:rsidP="006426DF">
      <w:pPr>
        <w:autoSpaceDE w:val="0"/>
        <w:autoSpaceDN w:val="0"/>
        <w:adjustRightInd w:val="0"/>
        <w:spacing w:after="0" w:line="240" w:lineRule="auto"/>
        <w:rPr>
          <w:rFonts w:ascii="Times New Roman" w:hAnsi="Times New Roman"/>
          <w:b/>
          <w:bCs/>
          <w:sz w:val="28"/>
          <w:szCs w:val="28"/>
        </w:rPr>
      </w:pPr>
    </w:p>
    <w:p w:rsidR="00386DF4" w:rsidRPr="00386DF4" w:rsidRDefault="00386DF4" w:rsidP="006426DF">
      <w:pPr>
        <w:autoSpaceDE w:val="0"/>
        <w:autoSpaceDN w:val="0"/>
        <w:adjustRightInd w:val="0"/>
        <w:spacing w:after="0" w:line="240" w:lineRule="auto"/>
        <w:rPr>
          <w:rFonts w:ascii="Times New Roman" w:hAnsi="Times New Roman"/>
          <w:b/>
          <w:bCs/>
          <w:sz w:val="28"/>
          <w:szCs w:val="28"/>
        </w:rPr>
      </w:pPr>
      <w:r w:rsidRPr="00386DF4">
        <w:rPr>
          <w:rFonts w:ascii="Times New Roman" w:hAnsi="Times New Roman"/>
          <w:b/>
          <w:bCs/>
          <w:sz w:val="28"/>
          <w:szCs w:val="28"/>
        </w:rPr>
        <w:t xml:space="preserve"> Климат</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По строительно-климатическому районированию (СНиП 23-01-99 «Строительная климатология») муниципальное образование муниципального района «Печора» (далее по тексту МО МР «Печора») относится к району IД.</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Климат умеренно-континентальный, лето короткое и умеренно-холодное, зима многоснежная, продолжительная и умеренно-суровая.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Годовая амплитуда составляет 35,5°С. Самым теплым месяцем года является июль (средняя месячная температура +16,0°С), самым холодным месяцем – январь (-19,5°С). Среднегодовая температура воздуха по данным метеостанции Печора равна -2,7°С. Число дней со средней суточной температурой воздуха выше нуля градусов составляет 162.</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Территория относится к зоне влажного климата с весьма развитой циклонической деятельностью. Особенно обильные осадки выпадают при циклонах, поступающих из районов Черного и Средиземного морей. Циклоны с Атлантики приносят осадки менее интенсивные, но более продолжительные. Среднегодовое количество осадков в г. Печоре равно 556 мм.</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 xml:space="preserve">Снежный покров является фактором, оказывающим существенное влияние на формирование климата в зимний период, в основном вследствие большой отражательной способности поверхности снега. В то же время снежный покров предохраняет почву от глубокого промерзания. Наиболее интенсивный рост высоты снежного покрова идет от ноября к январю, в месяцы с наибольшей повторяемостью циклонической погоды, когда сохраняются основные запасы </w:t>
      </w:r>
      <w:r w:rsidRPr="00386DF4">
        <w:rPr>
          <w:rFonts w:ascii="Times New Roman" w:eastAsia="TimesNewRomanPSMT" w:hAnsi="Times New Roman"/>
          <w:sz w:val="28"/>
          <w:szCs w:val="28"/>
        </w:rPr>
        <w:lastRenderedPageBreak/>
        <w:t>снега. Наибольшей величины он достигает во второй декаде марта. Наибольшая за зиму средняя высота снежного покрова по данным снегомерной съемки в лесу составляет 91 см.</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В целом за год преобладают ветры юго-восточного направления. Среднегодовая скорость ветра 3,8 м/с.</w:t>
      </w:r>
    </w:p>
    <w:p w:rsidR="00386DF4" w:rsidRPr="00386DF4" w:rsidRDefault="00386DF4" w:rsidP="006426DF">
      <w:pPr>
        <w:autoSpaceDE w:val="0"/>
        <w:autoSpaceDN w:val="0"/>
        <w:adjustRightInd w:val="0"/>
        <w:spacing w:after="0" w:line="240" w:lineRule="auto"/>
        <w:rPr>
          <w:rFonts w:ascii="Times New Roman" w:eastAsia="TimesNewRomanPSMT" w:hAnsi="Times New Roman"/>
          <w:b/>
          <w:bCs/>
          <w:sz w:val="28"/>
          <w:szCs w:val="28"/>
        </w:rPr>
      </w:pPr>
    </w:p>
    <w:p w:rsidR="00386DF4" w:rsidRPr="00386DF4" w:rsidRDefault="00386DF4" w:rsidP="006426DF">
      <w:pPr>
        <w:autoSpaceDE w:val="0"/>
        <w:autoSpaceDN w:val="0"/>
        <w:adjustRightInd w:val="0"/>
        <w:spacing w:after="0" w:line="240" w:lineRule="auto"/>
        <w:rPr>
          <w:rFonts w:ascii="Times New Roman" w:eastAsia="TimesNewRomanPSMT" w:hAnsi="Times New Roman"/>
          <w:b/>
          <w:bCs/>
          <w:sz w:val="28"/>
          <w:szCs w:val="28"/>
        </w:rPr>
      </w:pPr>
      <w:r w:rsidRPr="00386DF4">
        <w:rPr>
          <w:rFonts w:ascii="Times New Roman" w:eastAsia="TimesNewRomanPSMT" w:hAnsi="Times New Roman"/>
          <w:b/>
          <w:bCs/>
          <w:sz w:val="28"/>
          <w:szCs w:val="28"/>
        </w:rPr>
        <w:t>Гидрография</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Гидрографическая сеть района принадлежит бассейну реки Печора, которая пересекает территорию района с юга на север. Река Печора имеет широкую, до 15–16 км, хорошо разработанную долину, широкое, до 0,7 – 1,7 м, русло с островами, мелями, перекатами, глубокими плесами. Река характеризуется непостоянством уровня воды, сильно зависящим от количества выпадающих осадков.</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Река Печора на территории района принимает крупные правые притоки – Косью (пограничная с Интинским районом), Большую Сыню, берущих начало с западных склонов Приполярного Урала. Наиболее крупные левые притоки Печоры – равнинные реки Кожва и Лыжа.</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 xml:space="preserve">Река Печора - главная водная артерия МО МР "Печора", общая протяженность – 1809 км, площадь бассейна - 322 тыс.км2. </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Помимо Печоры, гидрографическую сеть МО формируют реки: Кожва, Исаковка, Чикшина, Большая Сыня, Большой Аранец, Большая Вятка, Кыдрым и др.</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Общая длина речной сети в пределах МО составляет 16818,2 км, густота речной сети - 0,58 км/км2.</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Озерных водоемов в районе множество, в основном это пойменные водоемы. В предгорьях Урала (в бассейне р. Вангырью) находится крупная система озер "Вангырские", площадью 120 га.</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Заболоченность территории высока, обширная сеть болот расположена в пойме рек  Печора, Лыжа и др. К крупным болотным массивам можно отнести болота Печорское (6390 га), Пурга-нюр (1500 га).</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Территория МО МР "Печора" расположена в зоне избыточного увлажнения, в средней части бассейна р. Печора, которая является основной водной артерией МО.</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Территория МО в очень значительной степени заболочена. Речная сеть достаточно разветвленная, однако очень крупные притоки в пределах МО в р. Печора не впадают.</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p>
    <w:p w:rsidR="00386DF4" w:rsidRPr="00386DF4" w:rsidRDefault="00386DF4" w:rsidP="006426DF">
      <w:pPr>
        <w:autoSpaceDE w:val="0"/>
        <w:autoSpaceDN w:val="0"/>
        <w:adjustRightInd w:val="0"/>
        <w:spacing w:after="0" w:line="240" w:lineRule="auto"/>
        <w:rPr>
          <w:rFonts w:ascii="Times New Roman" w:eastAsia="TimesNewRomanPSMT" w:hAnsi="Times New Roman"/>
          <w:b/>
          <w:bCs/>
          <w:sz w:val="28"/>
          <w:szCs w:val="28"/>
        </w:rPr>
      </w:pPr>
      <w:r w:rsidRPr="00386DF4">
        <w:rPr>
          <w:rFonts w:ascii="Times New Roman" w:eastAsia="TimesNewRomanPSMT" w:hAnsi="Times New Roman"/>
          <w:b/>
          <w:bCs/>
          <w:sz w:val="28"/>
          <w:szCs w:val="28"/>
        </w:rPr>
        <w:t>Геологическое строение</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Территория района разнообразна по устройству поверхности, большая ее часть находится в пределах Восточно-Европейской равнины, а вдоль восточной границы расположены Уральские горы. Разнообразие в рельефе объясняется сложным тектоническим строением территории, которая располагается в пределах Русской платформы и Урало-Пайхойской горно-складчатой страны.</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 xml:space="preserve">В Русской платформе выделяются Притиманский, Северных Увалов, Канино-Тиманский, Печорский регионы, а в Урало-Пайхойской горно-складчатой </w:t>
      </w:r>
      <w:r w:rsidRPr="00386DF4">
        <w:rPr>
          <w:rFonts w:ascii="Times New Roman" w:eastAsia="TimesNewRomanPSMT" w:hAnsi="Times New Roman"/>
          <w:sz w:val="28"/>
          <w:szCs w:val="28"/>
        </w:rPr>
        <w:lastRenderedPageBreak/>
        <w:t>стране - Уральский и Пайхойский регионы. МО МР «Печора» относится к Печорскому региону.</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 xml:space="preserve">В состав Печорского региона входят геоморфологические районы: Большеземельская тундра и Южно-Печорская равнина. В Большеземельской тундре выделяется группа возвышенностей под общим названием Большеземельский хребет и гряда Чернышева. В районах тундры распространены термокарстовые и солифлюкционные формы рельефа, котловины выдувания. В Южно-Печорскую равнину входят: Ижмо-Печорская равнина с холмистым рельефом, расчлененным многочисленными водотоками, Большекожвинская гряда и Припечорская низменность. </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На территории района выделяют отложения палеозойской группы (пермская, девонская и силурийские системы), мезозойской группы (триасовая и меловая системы). Каменноугольные отложения представляет собой комплекс слоев до 4000 м мощности, сложенный из известняков, серой вакки, песчаников, конгломератов, глинистых сланцев, сланцеватых глин, каменного угля и антрацита, подстилаемый отложениями девонской системы и прикрываемый осадками пермской.</w:t>
      </w:r>
    </w:p>
    <w:p w:rsidR="00386DF4" w:rsidRPr="00386DF4" w:rsidRDefault="00386DF4" w:rsidP="006426DF">
      <w:pPr>
        <w:autoSpaceDE w:val="0"/>
        <w:autoSpaceDN w:val="0"/>
        <w:adjustRightInd w:val="0"/>
        <w:spacing w:after="0" w:line="240" w:lineRule="auto"/>
        <w:rPr>
          <w:rFonts w:ascii="Times New Roman" w:eastAsia="TimesNewRomanPSMT" w:hAnsi="Times New Roman"/>
          <w:b/>
          <w:bCs/>
          <w:sz w:val="28"/>
          <w:szCs w:val="28"/>
        </w:rPr>
      </w:pPr>
    </w:p>
    <w:p w:rsidR="00386DF4" w:rsidRPr="00386DF4" w:rsidRDefault="00386DF4" w:rsidP="006426DF">
      <w:pPr>
        <w:autoSpaceDE w:val="0"/>
        <w:autoSpaceDN w:val="0"/>
        <w:adjustRightInd w:val="0"/>
        <w:spacing w:after="0" w:line="240" w:lineRule="auto"/>
        <w:rPr>
          <w:rFonts w:ascii="Times New Roman" w:eastAsia="TimesNewRomanPSMT" w:hAnsi="Times New Roman"/>
          <w:b/>
          <w:bCs/>
          <w:sz w:val="28"/>
          <w:szCs w:val="28"/>
        </w:rPr>
      </w:pPr>
      <w:r w:rsidRPr="00386DF4">
        <w:rPr>
          <w:rFonts w:ascii="Times New Roman" w:eastAsia="TimesNewRomanPSMT" w:hAnsi="Times New Roman"/>
          <w:b/>
          <w:bCs/>
          <w:sz w:val="28"/>
          <w:szCs w:val="28"/>
        </w:rPr>
        <w:t>Почвы</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Почвы района характеризуются достаточным разнообразием. В горной части господствуют щебенчатые почвы гольцов, в предгорьях преобладают горно-лесные глеево-подзолистые почвы. На равнине преимущественно развиты торфянисто-подзолисто-глеевые почвы. На возвышенных равнинах (Малокожвинская возвышенность) сформировались глеево-сильноподзолистые почвы. На песчаном субстрате в долине р. Печора (к югу от г. Печора) образованы гумусово-железистые подзолы, к северу от города в долине реки преобладают пойменные аллювиальные глеевые почвы.</w:t>
      </w:r>
    </w:p>
    <w:p w:rsidR="00386DF4" w:rsidRPr="00386DF4" w:rsidRDefault="00386DF4" w:rsidP="006426DF">
      <w:pPr>
        <w:autoSpaceDE w:val="0"/>
        <w:autoSpaceDN w:val="0"/>
        <w:adjustRightInd w:val="0"/>
        <w:spacing w:after="0" w:line="240" w:lineRule="auto"/>
        <w:rPr>
          <w:rFonts w:ascii="Times New Roman" w:eastAsia="TimesNewRomanPSMT" w:hAnsi="Times New Roman"/>
          <w:b/>
          <w:bCs/>
          <w:sz w:val="28"/>
          <w:szCs w:val="28"/>
        </w:rPr>
      </w:pPr>
    </w:p>
    <w:p w:rsidR="00386DF4" w:rsidRPr="00386DF4" w:rsidRDefault="00386DF4" w:rsidP="006426DF">
      <w:pPr>
        <w:autoSpaceDE w:val="0"/>
        <w:autoSpaceDN w:val="0"/>
        <w:adjustRightInd w:val="0"/>
        <w:spacing w:after="0" w:line="240" w:lineRule="auto"/>
        <w:rPr>
          <w:rFonts w:ascii="Times New Roman" w:eastAsia="TimesNewRomanPSMT" w:hAnsi="Times New Roman"/>
          <w:b/>
          <w:bCs/>
          <w:sz w:val="28"/>
          <w:szCs w:val="28"/>
        </w:rPr>
      </w:pPr>
      <w:r w:rsidRPr="00386DF4">
        <w:rPr>
          <w:rFonts w:ascii="Times New Roman" w:eastAsia="TimesNewRomanPSMT" w:hAnsi="Times New Roman"/>
          <w:b/>
          <w:bCs/>
          <w:sz w:val="28"/>
          <w:szCs w:val="28"/>
        </w:rPr>
        <w:t>Растительный и животный мир</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Лесами и кустарниками покрыто около 80 % территории района. Значительная часть его территории (16,4 %) занята болотами. Среди лесных пород преобладают хвойные, а среди хвойных – ель. Доля лесов с доминированием сосны составляет около 23%. В меньшем количестве присутствуют лиственница, пихта, кедр.</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Различия природных условий отдельных мест, отличающихся по рельефу, почвенным условиям, условиям увлажнения, создают большое разнообразие лесов в пределах района. Наиболее типичными для равнинной части района являются еловые леса с участками березовых лесов. Массивы сосновых лесов незначительны.</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Животный мир района разнообразен. Здесь обитают лось, дикий северный олень, рысь, росомаха, волк, лисица, куница, соболь, норка, белка. В бассейне р. Кожва (левый приток р. Печора) живут бобры. Среди промысловых птиц распространены глухарь, тетерев, рябчик, гусь и различные породы уток.</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В реках водится семга, хариус, сиг, нельма, пелядь, чир, ряпушка, щука, окунь, лещ, плотва, язь, налим, карась.</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p>
    <w:p w:rsidR="00386DF4" w:rsidRPr="00386DF4" w:rsidRDefault="00386DF4" w:rsidP="006426DF">
      <w:pPr>
        <w:autoSpaceDE w:val="0"/>
        <w:autoSpaceDN w:val="0"/>
        <w:adjustRightInd w:val="0"/>
        <w:spacing w:after="0" w:line="240" w:lineRule="auto"/>
        <w:rPr>
          <w:rFonts w:ascii="Times New Roman" w:hAnsi="Times New Roman"/>
          <w:b/>
          <w:bCs/>
          <w:sz w:val="28"/>
          <w:szCs w:val="28"/>
        </w:rPr>
      </w:pPr>
      <w:r w:rsidRPr="00386DF4">
        <w:rPr>
          <w:rFonts w:ascii="Times New Roman" w:hAnsi="Times New Roman"/>
          <w:b/>
          <w:bCs/>
          <w:sz w:val="28"/>
          <w:szCs w:val="28"/>
        </w:rPr>
        <w:lastRenderedPageBreak/>
        <w:t>Минерально-сырьевые ресурсы</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Полезные ископаемые МО МР «Печора» включают два комплекса топливно-</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энергетических и неметаллических полезных ископаемых, главным образом минеральных  строительных материалов.</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Район обладает крупными начальными суммарными ресурсами нефти и горючего газа. Здесь выявлено более 20 нефтяных, нефтегазоконденсатных, газоконденсатных и газовых месторождений. В районе известно много месторождений и проявлений торфа, степень изученности которых очень низкая: только несколько месторождений имеет запасы промышленных категорий.</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Комплекс минерально-строительного сырья представлен разведанными и разрабатываемыми месторождениями строительного песка, песчано-гравийной смеси.</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Разведаны месторождения керамзитовых глин, карбонатных пород, пригодных для производства строительного камня, щебня, строительной извести, известкования почв.</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Выявлены непромышленные месторождения и проявления кварцевого сырья (стекольный кварц, пъезокварц), проявления железных, свинцово-цинковых, медных руд, россыпного золота.</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Разведано месторождения пресных и минеральных подземных вод. Пластовые воды месторождений углеводородов рассматриваются как промышленные воды.</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Основное значение среди минерально-сырьевые ресурсов муниципального района «Печора» имеет топливно-энергетическое сырье и, в первую очередь, углеводороды (нефть, газ, газовый конденсат), по которым район является достаточно важным и перспективным в Республике Коми. Оценены также ресурсы известных проявлений бурых углей Печорского угольного бассейна.</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На территории района, в уральской ее части известны многочисленные проявления разнообразных металлических полезных ископаемых – черных, цветных, редких и благородных.</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Неметаллические твердые полезные ископаемые представлены месторождениями и проявлениями горного хрусталя, месторождениями карбонатных пород, вероятно пригодными для цементной промышленности и металлургии, проявлениями цветных камней, асбеста.</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На территории района прогнозируется наличие месторождений алмазов.</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В качестве сопутствующих компонентов углеводородного сырья государственным балансом запасов учитываются запасы гелия и серы, которые в целом в Республике Коми пока не используются и теряются при добыче углеводородного сырья.</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Важное значение имеют подземные воды (пресные, минеральные и промышленные).</w:t>
      </w:r>
    </w:p>
    <w:p w:rsidR="00386DF4" w:rsidRPr="00386DF4" w:rsidRDefault="00386DF4" w:rsidP="006426DF">
      <w:pPr>
        <w:autoSpaceDE w:val="0"/>
        <w:autoSpaceDN w:val="0"/>
        <w:adjustRightInd w:val="0"/>
        <w:spacing w:after="0" w:line="240" w:lineRule="auto"/>
        <w:rPr>
          <w:rFonts w:ascii="Times New Roman" w:hAnsi="Times New Roman"/>
          <w:b/>
          <w:bCs/>
          <w:sz w:val="28"/>
          <w:szCs w:val="28"/>
        </w:rPr>
      </w:pPr>
    </w:p>
    <w:p w:rsidR="00386DF4" w:rsidRPr="00386DF4" w:rsidRDefault="00386DF4" w:rsidP="006426DF">
      <w:pPr>
        <w:autoSpaceDE w:val="0"/>
        <w:autoSpaceDN w:val="0"/>
        <w:adjustRightInd w:val="0"/>
        <w:spacing w:after="0" w:line="240" w:lineRule="auto"/>
        <w:rPr>
          <w:rFonts w:ascii="Times New Roman" w:hAnsi="Times New Roman"/>
          <w:b/>
          <w:bCs/>
          <w:sz w:val="28"/>
          <w:szCs w:val="28"/>
        </w:rPr>
      </w:pPr>
      <w:r w:rsidRPr="00386DF4">
        <w:rPr>
          <w:rFonts w:ascii="Times New Roman" w:hAnsi="Times New Roman"/>
          <w:b/>
          <w:bCs/>
          <w:sz w:val="28"/>
          <w:szCs w:val="28"/>
        </w:rPr>
        <w:t>Особо охраняемые природные территории</w:t>
      </w:r>
    </w:p>
    <w:p w:rsidR="00386DF4" w:rsidRPr="00386DF4" w:rsidRDefault="00386DF4" w:rsidP="006426DF">
      <w:pPr>
        <w:autoSpaceDE w:val="0"/>
        <w:autoSpaceDN w:val="0"/>
        <w:adjustRightInd w:val="0"/>
        <w:spacing w:after="0" w:line="240" w:lineRule="auto"/>
        <w:rPr>
          <w:rFonts w:ascii="Times New Roman" w:eastAsia="TimesNewRomanPSMT" w:hAnsi="Times New Roman"/>
          <w:sz w:val="28"/>
          <w:szCs w:val="28"/>
        </w:rPr>
      </w:pPr>
      <w:r w:rsidRPr="00386DF4">
        <w:rPr>
          <w:rFonts w:ascii="Times New Roman" w:eastAsia="TimesNewRomanPSMT" w:hAnsi="Times New Roman"/>
          <w:sz w:val="28"/>
          <w:szCs w:val="28"/>
        </w:rPr>
        <w:t>ООПТ в границах МО МР «Печора» представлены 13 заказниками республиканского значения и 1 ООПТ федерального значения – национальным парком «Югыд Ва».</w:t>
      </w:r>
    </w:p>
    <w:p w:rsidR="00386DF4" w:rsidRPr="00386DF4" w:rsidRDefault="00386DF4" w:rsidP="006426DF">
      <w:pPr>
        <w:autoSpaceDE w:val="0"/>
        <w:autoSpaceDN w:val="0"/>
        <w:adjustRightInd w:val="0"/>
        <w:spacing w:after="0" w:line="240" w:lineRule="auto"/>
        <w:rPr>
          <w:rFonts w:ascii="Times New Roman" w:hAnsi="Times New Roman"/>
          <w:sz w:val="28"/>
          <w:szCs w:val="28"/>
        </w:rPr>
      </w:pPr>
      <w:r w:rsidRPr="00386DF4">
        <w:rPr>
          <w:rFonts w:ascii="Times New Roman" w:eastAsia="TimesNewRomanPSMT" w:hAnsi="Times New Roman"/>
          <w:sz w:val="28"/>
          <w:szCs w:val="28"/>
        </w:rPr>
        <w:lastRenderedPageBreak/>
        <w:t>На территории МО МР «Печора» имеются заказники болотные: "Пурганюр", "Родионовское", "Аранецкий", "Даниловский", "Конецборский", "Левобережный"; памятники природы: ботанический (кедровый) "Кедровка", "Кременъельский", "Соколово"; заказник комплексный "Усинский комплексный" (Усинское); заказник ихтиологический "Конецбор-Даниловский"; заказник биологический "Сынинский"; заказник геологический "Скалы Каменки" и национальный парк федерального значения «Югыд Ва».</w:t>
      </w:r>
    </w:p>
    <w:p w:rsidR="002D7201" w:rsidRPr="00386DF4" w:rsidRDefault="002D7201" w:rsidP="006426DF">
      <w:pPr>
        <w:tabs>
          <w:tab w:val="left" w:pos="0"/>
        </w:tabs>
        <w:spacing w:after="0" w:line="240" w:lineRule="auto"/>
        <w:ind w:right="-1" w:firstLine="567"/>
        <w:contextualSpacing/>
        <w:jc w:val="both"/>
        <w:outlineLvl w:val="1"/>
        <w:rPr>
          <w:rFonts w:ascii="Times New Roman" w:hAnsi="Times New Roman"/>
          <w:color w:val="4F81BD"/>
          <w:sz w:val="28"/>
          <w:szCs w:val="28"/>
        </w:rPr>
      </w:pP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2.1. Обоснование расчетных показателей, устанавливаемых для объектов местного значения в области жилищного строительства</w:t>
      </w:r>
      <w:r w:rsidR="00D51BE8" w:rsidRPr="00386DF4">
        <w:rPr>
          <w:rFonts w:ascii="Times New Roman" w:hAnsi="Times New Roman"/>
          <w:sz w:val="28"/>
          <w:szCs w:val="28"/>
        </w:rPr>
        <w:t>,</w:t>
      </w:r>
      <w:r w:rsidRPr="00386DF4">
        <w:rPr>
          <w:rFonts w:ascii="Times New Roman" w:hAnsi="Times New Roman"/>
          <w:sz w:val="28"/>
          <w:szCs w:val="28"/>
        </w:rPr>
        <w:t xml:space="preserve"> содержащихся в пункте 1.1.1 раздела 1 части 1 нормативов.</w:t>
      </w:r>
    </w:p>
    <w:p w:rsidR="008E17A3" w:rsidRPr="00386DF4" w:rsidRDefault="008E17A3" w:rsidP="006426DF">
      <w:pPr>
        <w:spacing w:after="0" w:line="240" w:lineRule="auto"/>
        <w:rPr>
          <w:rFonts w:ascii="Times New Roman" w:hAnsi="Times New Roman"/>
          <w:sz w:val="28"/>
          <w:szCs w:val="28"/>
        </w:rPr>
      </w:pPr>
      <w:r w:rsidRPr="00386DF4">
        <w:rPr>
          <w:rFonts w:ascii="Times New Roman" w:hAnsi="Times New Roman"/>
          <w:sz w:val="28"/>
          <w:szCs w:val="28"/>
        </w:rPr>
        <w:t>Расчетные показатели размеров жилой зоны населенного пункта приняты согласно п.8.3.4 «Региональных нормативов градостроительного проектирования Республики Коми», утвержденных постановлением Правительства Республики Коми №133 от 18.03.2016 г. (далее - РНГП РК).</w:t>
      </w:r>
    </w:p>
    <w:p w:rsidR="008E17A3" w:rsidRPr="00386DF4" w:rsidRDefault="008E17A3" w:rsidP="006426DF">
      <w:pPr>
        <w:spacing w:after="0" w:line="240" w:lineRule="auto"/>
        <w:rPr>
          <w:rFonts w:ascii="Times New Roman" w:hAnsi="Times New Roman"/>
          <w:sz w:val="28"/>
          <w:szCs w:val="28"/>
        </w:rPr>
      </w:pPr>
      <w:r w:rsidRPr="00386DF4">
        <w:rPr>
          <w:rFonts w:ascii="Times New Roman" w:hAnsi="Times New Roman"/>
          <w:sz w:val="28"/>
          <w:szCs w:val="28"/>
        </w:rPr>
        <w:t>Показатели плотности для жилой застройки различных типов приняты согласно п.8.3.6 таблице 8.1 РНГП РК.</w:t>
      </w:r>
    </w:p>
    <w:p w:rsidR="008E17A3" w:rsidRPr="00386DF4" w:rsidRDefault="008E17A3" w:rsidP="006426DF">
      <w:pPr>
        <w:spacing w:after="0" w:line="240" w:lineRule="auto"/>
        <w:rPr>
          <w:rFonts w:ascii="Times New Roman" w:hAnsi="Times New Roman"/>
          <w:sz w:val="28"/>
          <w:szCs w:val="28"/>
        </w:rPr>
      </w:pPr>
      <w:r w:rsidRPr="00386DF4">
        <w:rPr>
          <w:rFonts w:ascii="Times New Roman" w:hAnsi="Times New Roman"/>
          <w:sz w:val="28"/>
          <w:szCs w:val="28"/>
        </w:rPr>
        <w:t>Минимальные размеры участка для современной средне- и многоэтажной многоквартирной застройки приняты согласно п.8.3.7 таблице 8.2 РНГП РК.</w:t>
      </w:r>
    </w:p>
    <w:p w:rsidR="002D7201" w:rsidRPr="00386DF4" w:rsidRDefault="008E17A3"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Удельные размеры площадок различного функционального назначения приняты согласно п.8.3.14 таблице 8.3</w:t>
      </w:r>
      <w:r w:rsidR="002D7201" w:rsidRPr="00386DF4">
        <w:rPr>
          <w:rFonts w:ascii="Times New Roman" w:hAnsi="Times New Roman"/>
          <w:sz w:val="28"/>
          <w:szCs w:val="28"/>
        </w:rPr>
        <w:t xml:space="preserve">  </w:t>
      </w:r>
      <w:r w:rsidR="0059588E" w:rsidRPr="00386DF4">
        <w:rPr>
          <w:rFonts w:ascii="Times New Roman" w:hAnsi="Times New Roman"/>
          <w:sz w:val="28"/>
          <w:szCs w:val="28"/>
        </w:rPr>
        <w:t xml:space="preserve"> </w:t>
      </w:r>
      <w:r w:rsidR="002D7201" w:rsidRPr="00386DF4">
        <w:rPr>
          <w:rFonts w:ascii="Times New Roman" w:hAnsi="Times New Roman"/>
          <w:sz w:val="28"/>
          <w:szCs w:val="28"/>
        </w:rPr>
        <w:t>РНГП РК</w:t>
      </w:r>
      <w:r w:rsidRPr="00386DF4">
        <w:rPr>
          <w:rFonts w:ascii="Times New Roman" w:hAnsi="Times New Roman"/>
          <w:sz w:val="28"/>
          <w:szCs w:val="28"/>
        </w:rPr>
        <w:t>.</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2.2. Обоснование расчетных показателей, устанавливаемых для объектов местного значения в области образования содержащихся в пункте 1.2.1  и 1.2.2 раздела 1 части 1 нормативов.</w:t>
      </w:r>
    </w:p>
    <w:p w:rsidR="004A1D08" w:rsidRPr="00386DF4" w:rsidRDefault="002D7201" w:rsidP="006426DF">
      <w:pPr>
        <w:spacing w:after="0" w:line="240" w:lineRule="auto"/>
        <w:ind w:right="-1" w:firstLine="567"/>
        <w:jc w:val="both"/>
        <w:rPr>
          <w:rFonts w:ascii="Times New Roman" w:eastAsiaTheme="minorHAnsi" w:hAnsi="Times New Roman"/>
          <w:sz w:val="28"/>
          <w:szCs w:val="28"/>
        </w:rPr>
      </w:pPr>
      <w:r w:rsidRPr="00386DF4">
        <w:rPr>
          <w:rFonts w:ascii="Times New Roman" w:hAnsi="Times New Roman"/>
          <w:sz w:val="28"/>
          <w:szCs w:val="28"/>
        </w:rPr>
        <w:t xml:space="preserve">Показатели минимально допустимого уровня обеспеченности и максимально допустимого уровня территориальной доступности для объектов дошкольного образования приняты согласно </w:t>
      </w:r>
      <w:r w:rsidR="008E17A3" w:rsidRPr="00386DF4">
        <w:rPr>
          <w:rFonts w:ascii="Times New Roman" w:hAnsi="Times New Roman"/>
          <w:sz w:val="28"/>
          <w:szCs w:val="28"/>
        </w:rPr>
        <w:t xml:space="preserve">п. 3.3 </w:t>
      </w:r>
      <w:r w:rsidRPr="00386DF4">
        <w:rPr>
          <w:rFonts w:ascii="Times New Roman" w:hAnsi="Times New Roman"/>
          <w:sz w:val="28"/>
          <w:szCs w:val="28"/>
        </w:rPr>
        <w:t xml:space="preserve">РНГП РК, </w:t>
      </w:r>
      <w:r w:rsidR="004A1D08" w:rsidRPr="00386DF4">
        <w:rPr>
          <w:rFonts w:ascii="Times New Roman" w:eastAsiaTheme="minorHAnsi" w:hAnsi="Times New Roman"/>
          <w:sz w:val="28"/>
          <w:szCs w:val="28"/>
        </w:rPr>
        <w:t xml:space="preserve">Письма Минобрнауки России от 04.05.2016 N АК-950/02 о методических рекомендациях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2.3. Обоснование расчетных показателей, устанавливаемых для объектов местного значения в области здравоохранения содержащихся в пункте 1.3 раздела 1 части 1 нормативов.</w:t>
      </w:r>
    </w:p>
    <w:p w:rsidR="004A1D08" w:rsidRPr="00386DF4" w:rsidRDefault="002D7201" w:rsidP="006426DF">
      <w:pPr>
        <w:spacing w:after="0" w:line="240" w:lineRule="auto"/>
        <w:ind w:right="-1" w:firstLine="567"/>
        <w:jc w:val="both"/>
        <w:rPr>
          <w:rFonts w:ascii="Times New Roman" w:eastAsiaTheme="minorHAnsi" w:hAnsi="Times New Roman"/>
          <w:sz w:val="28"/>
          <w:szCs w:val="28"/>
        </w:rPr>
      </w:pPr>
      <w:r w:rsidRPr="00386DF4">
        <w:rPr>
          <w:rFonts w:ascii="Times New Roman" w:hAnsi="Times New Roman"/>
          <w:sz w:val="28"/>
          <w:szCs w:val="28"/>
        </w:rPr>
        <w:t>Показатели минимально допустимого уровня обеспеченности и максимально допустимого уровня территориальной доступности для объектов здравоохранения приняты согласно</w:t>
      </w:r>
      <w:r w:rsidR="008E17A3" w:rsidRPr="00386DF4">
        <w:rPr>
          <w:rFonts w:ascii="Times New Roman" w:hAnsi="Times New Roman"/>
          <w:sz w:val="28"/>
          <w:szCs w:val="28"/>
        </w:rPr>
        <w:t xml:space="preserve"> п.1.4  </w:t>
      </w:r>
      <w:r w:rsidRPr="00386DF4">
        <w:rPr>
          <w:rFonts w:ascii="Times New Roman" w:hAnsi="Times New Roman"/>
          <w:sz w:val="28"/>
          <w:szCs w:val="28"/>
        </w:rPr>
        <w:t xml:space="preserve"> РНГП РК</w:t>
      </w:r>
      <w:r w:rsidR="004A1D08" w:rsidRPr="00386DF4">
        <w:rPr>
          <w:rFonts w:ascii="Times New Roman" w:hAnsi="Times New Roman"/>
          <w:sz w:val="28"/>
          <w:szCs w:val="28"/>
        </w:rPr>
        <w:t xml:space="preserve">, </w:t>
      </w:r>
      <w:r w:rsidR="004A1D08" w:rsidRPr="00386DF4">
        <w:rPr>
          <w:rFonts w:ascii="Times New Roman" w:eastAsiaTheme="minorHAnsi" w:hAnsi="Times New Roman"/>
          <w:sz w:val="28"/>
          <w:szCs w:val="28"/>
        </w:rPr>
        <w:t>Приказа Минздрава России от 08.06.2016 N 358 «Об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lastRenderedPageBreak/>
        <w:t>2.4. Обоснование расчетных показателей, устанавливаемых для объектов местного значения в области физической культуры и спорта содержащихся в пункте 1.4 раздела 1 части 1 нормативов.</w:t>
      </w:r>
    </w:p>
    <w:p w:rsidR="004A1D08" w:rsidRPr="00386DF4" w:rsidRDefault="002D7201" w:rsidP="006426DF">
      <w:pPr>
        <w:spacing w:after="0" w:line="240" w:lineRule="auto"/>
        <w:ind w:right="-1" w:firstLine="567"/>
        <w:jc w:val="both"/>
        <w:rPr>
          <w:rFonts w:ascii="Times New Roman" w:eastAsiaTheme="minorHAnsi" w:hAnsi="Times New Roman"/>
          <w:sz w:val="28"/>
          <w:szCs w:val="28"/>
        </w:rPr>
      </w:pPr>
      <w:r w:rsidRPr="00386DF4">
        <w:rPr>
          <w:rFonts w:ascii="Times New Roman" w:hAnsi="Times New Roman"/>
          <w:sz w:val="28"/>
          <w:szCs w:val="28"/>
        </w:rPr>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физической культуры и спорта приняты согласно </w:t>
      </w:r>
      <w:r w:rsidR="008E17A3" w:rsidRPr="00386DF4">
        <w:rPr>
          <w:rFonts w:ascii="Times New Roman" w:hAnsi="Times New Roman"/>
          <w:sz w:val="28"/>
          <w:szCs w:val="28"/>
        </w:rPr>
        <w:t xml:space="preserve">п.3.2  </w:t>
      </w:r>
      <w:r w:rsidRPr="00386DF4">
        <w:rPr>
          <w:rFonts w:ascii="Times New Roman" w:hAnsi="Times New Roman"/>
          <w:sz w:val="28"/>
          <w:szCs w:val="28"/>
        </w:rPr>
        <w:t>РНГП РК</w:t>
      </w:r>
      <w:r w:rsidR="004A1D08" w:rsidRPr="00386DF4">
        <w:rPr>
          <w:rFonts w:ascii="Times New Roman" w:hAnsi="Times New Roman"/>
          <w:sz w:val="28"/>
          <w:szCs w:val="28"/>
        </w:rPr>
        <w:t xml:space="preserve">, </w:t>
      </w:r>
      <w:r w:rsidR="004A1D08" w:rsidRPr="00386DF4">
        <w:rPr>
          <w:rFonts w:ascii="Times New Roman" w:eastAsiaTheme="minorHAnsi" w:hAnsi="Times New Roman"/>
          <w:sz w:val="28"/>
          <w:szCs w:val="28"/>
        </w:rPr>
        <w:t>Приказ Минспорта России от 25.05.2016 N 586</w:t>
      </w:r>
      <w:r w:rsidR="004A1D08" w:rsidRPr="00386DF4">
        <w:rPr>
          <w:rFonts w:ascii="Times New Roman" w:eastAsiaTheme="minorHAnsi" w:hAnsi="Times New Roman"/>
          <w:sz w:val="28"/>
          <w:szCs w:val="28"/>
        </w:rPr>
        <w:br/>
        <w:t>«Об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2.5. Обоснование расчетных показателей, устанавливаемых для объектов местного значения в области культуры и социального обеспечения содержащихся в пункте 1.5.1  и 1.5.2 раздела 1 части 1 нормативов.</w:t>
      </w:r>
    </w:p>
    <w:p w:rsidR="006F4F8E" w:rsidRPr="00386DF4" w:rsidRDefault="002D7201" w:rsidP="006426DF">
      <w:pPr>
        <w:spacing w:after="0" w:line="240" w:lineRule="auto"/>
        <w:ind w:right="-1" w:firstLine="567"/>
        <w:jc w:val="both"/>
        <w:rPr>
          <w:rFonts w:ascii="Times New Roman" w:eastAsiaTheme="minorHAnsi" w:hAnsi="Times New Roman"/>
          <w:sz w:val="28"/>
          <w:szCs w:val="28"/>
        </w:rPr>
      </w:pPr>
      <w:r w:rsidRPr="00386DF4">
        <w:rPr>
          <w:rFonts w:ascii="Times New Roman" w:hAnsi="Times New Roman"/>
          <w:sz w:val="28"/>
          <w:szCs w:val="28"/>
        </w:rPr>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культуры и социального обеспечения приняты согласно </w:t>
      </w:r>
      <w:r w:rsidR="008E17A3" w:rsidRPr="00386DF4">
        <w:rPr>
          <w:rFonts w:ascii="Times New Roman" w:hAnsi="Times New Roman"/>
          <w:sz w:val="28"/>
          <w:szCs w:val="28"/>
        </w:rPr>
        <w:t xml:space="preserve">п. 3.5 и 3.7  </w:t>
      </w:r>
      <w:r w:rsidRPr="00386DF4">
        <w:rPr>
          <w:rFonts w:ascii="Times New Roman" w:hAnsi="Times New Roman"/>
          <w:sz w:val="28"/>
          <w:szCs w:val="28"/>
        </w:rPr>
        <w:t>РНГП РК</w:t>
      </w:r>
      <w:r w:rsidR="006F4F8E" w:rsidRPr="00386DF4">
        <w:rPr>
          <w:rFonts w:ascii="Times New Roman" w:hAnsi="Times New Roman"/>
          <w:sz w:val="28"/>
          <w:szCs w:val="28"/>
        </w:rPr>
        <w:t xml:space="preserve">, </w:t>
      </w:r>
      <w:r w:rsidR="006F4F8E" w:rsidRPr="00386DF4">
        <w:rPr>
          <w:rFonts w:ascii="Times New Roman" w:eastAsiaTheme="minorHAnsi" w:hAnsi="Times New Roman"/>
          <w:sz w:val="28"/>
          <w:szCs w:val="28"/>
        </w:rPr>
        <w:t>Распоряжения Минкультуры России от 02.08.2017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2.6. Обоснование расчетных показателей, устанавливаемых для объектов местного значения в области рекреации содержащихся в пункте 1.6 раздела 1 части 1 нормативов.</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рекреации приняты согласно </w:t>
      </w:r>
      <w:r w:rsidR="008E17A3" w:rsidRPr="00386DF4">
        <w:rPr>
          <w:rFonts w:ascii="Times New Roman" w:hAnsi="Times New Roman"/>
          <w:sz w:val="28"/>
          <w:szCs w:val="28"/>
        </w:rPr>
        <w:t xml:space="preserve">п.3.6  </w:t>
      </w:r>
      <w:r w:rsidR="001F5C2C" w:rsidRPr="00386DF4">
        <w:rPr>
          <w:rFonts w:ascii="Times New Roman" w:hAnsi="Times New Roman"/>
          <w:sz w:val="28"/>
          <w:szCs w:val="28"/>
        </w:rPr>
        <w:t>Р</w:t>
      </w:r>
      <w:r w:rsidRPr="00386DF4">
        <w:rPr>
          <w:rFonts w:ascii="Times New Roman" w:hAnsi="Times New Roman"/>
          <w:sz w:val="28"/>
          <w:szCs w:val="28"/>
        </w:rPr>
        <w:t>НГП МР.</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2.7. Обоснование расчетных показателей, устанавливаемых для объектов местного значения в области в области энергетики и инженерной инфраструктуры  содержащихся в пункте 1.7  1 части 1 нормативов.</w:t>
      </w:r>
    </w:p>
    <w:p w:rsidR="002D7201" w:rsidRPr="00386DF4" w:rsidRDefault="002D7201" w:rsidP="006426DF">
      <w:pPr>
        <w:spacing w:after="0" w:line="240" w:lineRule="auto"/>
        <w:ind w:right="-1" w:firstLine="567"/>
        <w:jc w:val="both"/>
        <w:rPr>
          <w:rFonts w:ascii="Times New Roman" w:hAnsi="Times New Roman"/>
          <w:bCs/>
          <w:sz w:val="28"/>
          <w:szCs w:val="28"/>
        </w:rPr>
      </w:pPr>
      <w:r w:rsidRPr="00386DF4">
        <w:rPr>
          <w:rFonts w:ascii="Times New Roman" w:hAnsi="Times New Roman"/>
          <w:bCs/>
          <w:sz w:val="28"/>
          <w:szCs w:val="28"/>
        </w:rPr>
        <w:t>2.7.1. Обоснование расчетных показателей объектов, относящиеся к области электроснабжения, содержащиеся в пункте 1.7.1. раздела 1 части 1 нормативов.</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 xml:space="preserve"> Расчетные показатели по электропотреблению кВт·ч /год на 1 чел. приняты на уровне </w:t>
      </w:r>
      <w:hyperlink r:id="rId19" w:history="1">
        <w:r w:rsidRPr="00386DF4">
          <w:rPr>
            <w:rFonts w:ascii="Times New Roman" w:hAnsi="Times New Roman"/>
            <w:bCs/>
            <w:sz w:val="28"/>
            <w:szCs w:val="28"/>
          </w:rPr>
          <w:t>приложения Н</w:t>
        </w:r>
      </w:hyperlink>
      <w:r w:rsidRPr="00386DF4">
        <w:rPr>
          <w:rFonts w:ascii="Times New Roman" w:hAnsi="Times New Roman"/>
          <w:bCs/>
          <w:sz w:val="28"/>
          <w:szCs w:val="28"/>
        </w:rPr>
        <w:t xml:space="preserve"> свода правил СП 42.13330.2011</w:t>
      </w:r>
      <w:r w:rsidRPr="00386DF4">
        <w:rPr>
          <w:rFonts w:ascii="Times New Roman" w:hAnsi="Times New Roman"/>
          <w:sz w:val="28"/>
          <w:szCs w:val="28"/>
        </w:rPr>
        <w:t xml:space="preserve"> «Градостроительство. Планировка и застройка городских и сельских поселений».</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Использование максимума  электрической нагрузки ч/год так же принято в соответствии с приложением Н СП 42.13330.2011.</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 xml:space="preserve">Электрическая нагрузка, расход электроэнергии приняты согласно </w:t>
      </w:r>
      <w:hyperlink r:id="rId20" w:history="1">
        <w:r w:rsidRPr="00386DF4">
          <w:rPr>
            <w:rFonts w:ascii="Times New Roman" w:hAnsi="Times New Roman"/>
            <w:sz w:val="28"/>
            <w:szCs w:val="28"/>
          </w:rPr>
          <w:t>РД 34.20.185-94</w:t>
        </w:r>
      </w:hyperlink>
      <w:r w:rsidRPr="00386DF4">
        <w:rPr>
          <w:rFonts w:ascii="Times New Roman" w:hAnsi="Times New Roman"/>
          <w:sz w:val="28"/>
          <w:szCs w:val="28"/>
        </w:rPr>
        <w:t>.</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2.7.2. Обоснование расчетных показателей объектов, относящиеся к области тепло-, газоснабжения содержащихся в пункте 1.7.2 раздела 1 части 1 нормативов.</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По показателям №№1, 2, 3, 4 указанные укрупненные показатели потребления газа при теплоте сгорания 34 МДж/ м</w:t>
      </w:r>
      <w:r w:rsidRPr="00386DF4">
        <w:rPr>
          <w:rFonts w:ascii="Times New Roman" w:hAnsi="Times New Roman"/>
          <w:sz w:val="28"/>
          <w:szCs w:val="28"/>
          <w:vertAlign w:val="superscript"/>
        </w:rPr>
        <w:t>3</w:t>
      </w:r>
      <w:r w:rsidR="004633DE">
        <w:rPr>
          <w:rFonts w:ascii="Times New Roman" w:hAnsi="Times New Roman"/>
          <w:noProof/>
          <w:sz w:val="28"/>
          <w:szCs w:val="28"/>
          <w:lang w:eastAsia="ru-RU"/>
        </w:rPr>
      </w:r>
      <w:r w:rsidR="004633DE">
        <w:rPr>
          <w:rFonts w:ascii="Times New Roman" w:hAnsi="Times New Roman"/>
          <w:noProof/>
          <w:sz w:val="28"/>
          <w:szCs w:val="28"/>
          <w:lang w:eastAsia="ru-RU"/>
        </w:rPr>
        <w:pict>
          <v:rect id="Прямоугольник 6" o:spid="_x0000_s1026" alt="СП 42-101-2003 Общие положения по проектированию и строительству газораспределительных систем из металлических и полиэтиленовых труб" style="width:8.25pt;height:17.2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" filled="f" stroked="f">
            <o:lock v:ext="edit" aspectratio="t"/>
            <w10:wrap type="none"/>
            <w10:anchorlock/>
          </v:rect>
        </w:pict>
      </w:r>
      <w:r w:rsidRPr="00386DF4">
        <w:rPr>
          <w:rFonts w:ascii="Times New Roman" w:hAnsi="Times New Roman"/>
          <w:sz w:val="28"/>
          <w:szCs w:val="28"/>
        </w:rPr>
        <w:t xml:space="preserve"> (8000 ккал/ м</w:t>
      </w:r>
      <w:r w:rsidRPr="00386DF4">
        <w:rPr>
          <w:rFonts w:ascii="Times New Roman" w:hAnsi="Times New Roman"/>
          <w:sz w:val="28"/>
          <w:szCs w:val="28"/>
          <w:vertAlign w:val="superscript"/>
        </w:rPr>
        <w:t>3</w:t>
      </w:r>
      <w:r w:rsidRPr="00386DF4">
        <w:rPr>
          <w:rFonts w:ascii="Times New Roman" w:hAnsi="Times New Roman"/>
          <w:sz w:val="28"/>
          <w:szCs w:val="28"/>
        </w:rPr>
        <w:t xml:space="preserve">) приняты </w:t>
      </w:r>
      <w:r w:rsidRPr="00386DF4">
        <w:rPr>
          <w:rFonts w:ascii="Times New Roman" w:hAnsi="Times New Roman"/>
          <w:sz w:val="28"/>
          <w:szCs w:val="28"/>
        </w:rPr>
        <w:lastRenderedPageBreak/>
        <w:t xml:space="preserve">согласно п. 3.12 </w:t>
      </w:r>
      <w:hyperlink r:id="rId21" w:history="1">
        <w:r w:rsidRPr="00386DF4">
          <w:rPr>
            <w:rFonts w:ascii="Times New Roman" w:hAnsi="Times New Roman"/>
            <w:sz w:val="28"/>
            <w:szCs w:val="28"/>
          </w:rPr>
          <w:t>СП 42-101-2003</w:t>
        </w:r>
      </w:hyperlink>
      <w:r w:rsidRPr="00386DF4">
        <w:rPr>
          <w:rFonts w:ascii="Times New Roman" w:hAnsi="Times New Roman"/>
          <w:sz w:val="28"/>
          <w:szCs w:val="28"/>
        </w:rPr>
        <w:t xml:space="preserve"> «Общие положения по проектированию и строительству газораспределительных систем из металлических и полиэтиленовых труб».</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2.7.3. Обоснование расчетных показателей объектов, относящихся к области водоснабжения населения, содержащихся в пункте 1.7.3. раздела 1 части 1 нормативов.</w:t>
      </w:r>
    </w:p>
    <w:p w:rsidR="002D7201" w:rsidRPr="00386DF4" w:rsidRDefault="002D7201" w:rsidP="006426DF">
      <w:pPr>
        <w:spacing w:after="0" w:line="240" w:lineRule="auto"/>
        <w:ind w:right="-1" w:firstLine="567"/>
        <w:jc w:val="both"/>
        <w:rPr>
          <w:rFonts w:ascii="Times New Roman" w:hAnsi="Times New Roman"/>
          <w:sz w:val="28"/>
          <w:szCs w:val="28"/>
          <w:highlight w:val="yellow"/>
        </w:rPr>
      </w:pPr>
      <w:r w:rsidRPr="00386DF4">
        <w:rPr>
          <w:rFonts w:ascii="Times New Roman" w:hAnsi="Times New Roman"/>
          <w:sz w:val="28"/>
          <w:szCs w:val="28"/>
        </w:rPr>
        <w:t xml:space="preserve">Расчетные показатели приняты согласно МНГП МР </w:t>
      </w:r>
      <w:r w:rsidR="00E477BA" w:rsidRPr="00386DF4">
        <w:rPr>
          <w:rFonts w:ascii="Times New Roman" w:hAnsi="Times New Roman"/>
          <w:sz w:val="28"/>
          <w:szCs w:val="28"/>
        </w:rPr>
        <w:t>(</w:t>
      </w:r>
      <w:r w:rsidR="00E477BA" w:rsidRPr="00386DF4">
        <w:rPr>
          <w:rFonts w:ascii="Times New Roman" w:eastAsiaTheme="minorHAnsi" w:hAnsi="Times New Roman"/>
          <w:sz w:val="28"/>
          <w:szCs w:val="28"/>
        </w:rPr>
        <w:t>СНиП 2.04.01-85* «Внутренний водопровод и канализация зданий»).</w:t>
      </w:r>
    </w:p>
    <w:p w:rsidR="002D7201" w:rsidRPr="00386DF4" w:rsidRDefault="002D7201" w:rsidP="006426DF">
      <w:pPr>
        <w:spacing w:after="0" w:line="240" w:lineRule="auto"/>
        <w:ind w:right="-1" w:firstLine="567"/>
        <w:jc w:val="both"/>
        <w:rPr>
          <w:rFonts w:ascii="Times New Roman" w:hAnsi="Times New Roman"/>
          <w:bCs/>
          <w:sz w:val="28"/>
          <w:szCs w:val="28"/>
        </w:rPr>
      </w:pPr>
      <w:r w:rsidRPr="00386DF4">
        <w:rPr>
          <w:rFonts w:ascii="Times New Roman" w:hAnsi="Times New Roman"/>
          <w:sz w:val="28"/>
          <w:szCs w:val="28"/>
        </w:rPr>
        <w:t>2.7.4. Обоснование расчетных показателей объектов, относящихся к области водоотведения содержащиеся в пункте 1.7.4. раздела 1 части 1 нормативов.</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 xml:space="preserve">Расчетные показатели </w:t>
      </w:r>
      <w:r w:rsidR="00E477BA" w:rsidRPr="00386DF4">
        <w:rPr>
          <w:rFonts w:ascii="Times New Roman" w:hAnsi="Times New Roman"/>
          <w:sz w:val="28"/>
          <w:szCs w:val="28"/>
        </w:rPr>
        <w:t>приняты согласно РНГП РК</w:t>
      </w:r>
      <w:r w:rsidRPr="00386DF4">
        <w:rPr>
          <w:rFonts w:ascii="Times New Roman" w:hAnsi="Times New Roman"/>
          <w:sz w:val="28"/>
          <w:szCs w:val="28"/>
        </w:rPr>
        <w:t>.</w:t>
      </w:r>
    </w:p>
    <w:p w:rsidR="0006641C"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 xml:space="preserve">2.8. Обоснование расчетных показателей, устанавливаемых для объектов местного значения в области </w:t>
      </w:r>
      <w:r w:rsidR="0094631C" w:rsidRPr="00386DF4">
        <w:rPr>
          <w:rFonts w:ascii="Times New Roman" w:hAnsi="Times New Roman"/>
          <w:sz w:val="28"/>
          <w:szCs w:val="28"/>
        </w:rPr>
        <w:t xml:space="preserve">транспорта, </w:t>
      </w:r>
      <w:r w:rsidRPr="00386DF4">
        <w:rPr>
          <w:rFonts w:ascii="Times New Roman" w:hAnsi="Times New Roman"/>
          <w:sz w:val="28"/>
          <w:szCs w:val="28"/>
        </w:rPr>
        <w:t xml:space="preserve">содержащихся в пункте 1.8 раздела 1 части 1 нормативов. </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Расчетные показатели приняты согла</w:t>
      </w:r>
      <w:r w:rsidR="001F5C2C" w:rsidRPr="00386DF4">
        <w:rPr>
          <w:rFonts w:ascii="Times New Roman" w:hAnsi="Times New Roman"/>
          <w:sz w:val="28"/>
          <w:szCs w:val="28"/>
        </w:rPr>
        <w:t>сно Р</w:t>
      </w:r>
      <w:r w:rsidRPr="00386DF4">
        <w:rPr>
          <w:rFonts w:ascii="Times New Roman" w:hAnsi="Times New Roman"/>
          <w:sz w:val="28"/>
          <w:szCs w:val="28"/>
        </w:rPr>
        <w:t xml:space="preserve">НГП </w:t>
      </w:r>
      <w:r w:rsidR="0094631C" w:rsidRPr="00386DF4">
        <w:rPr>
          <w:rFonts w:ascii="Times New Roman" w:hAnsi="Times New Roman"/>
          <w:sz w:val="28"/>
          <w:szCs w:val="28"/>
        </w:rPr>
        <w:t>РК</w:t>
      </w:r>
      <w:r w:rsidRPr="00386DF4">
        <w:rPr>
          <w:rFonts w:ascii="Times New Roman" w:hAnsi="Times New Roman"/>
          <w:sz w:val="28"/>
          <w:szCs w:val="28"/>
        </w:rPr>
        <w:t>.</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 xml:space="preserve">2.9. Обоснование расчетных показателей, устанавливаемых </w:t>
      </w:r>
      <w:r w:rsidR="0006641C" w:rsidRPr="00386DF4">
        <w:rPr>
          <w:rFonts w:ascii="Times New Roman" w:hAnsi="Times New Roman"/>
          <w:sz w:val="28"/>
          <w:szCs w:val="28"/>
        </w:rPr>
        <w:t>в области предупреждения чрезвычайных ситуаций, стихийных бедствий, эпидемий</w:t>
      </w:r>
      <w:r w:rsidR="006B2640" w:rsidRPr="00386DF4">
        <w:rPr>
          <w:rFonts w:ascii="Times New Roman" w:hAnsi="Times New Roman"/>
          <w:sz w:val="28"/>
          <w:szCs w:val="28"/>
        </w:rPr>
        <w:t xml:space="preserve"> </w:t>
      </w:r>
      <w:r w:rsidR="0006641C" w:rsidRPr="00386DF4">
        <w:rPr>
          <w:rFonts w:ascii="Times New Roman" w:hAnsi="Times New Roman"/>
          <w:sz w:val="28"/>
          <w:szCs w:val="28"/>
        </w:rPr>
        <w:t>и ликвидация их последствий</w:t>
      </w:r>
      <w:r w:rsidR="006B2640" w:rsidRPr="00386DF4">
        <w:rPr>
          <w:rFonts w:ascii="Times New Roman" w:hAnsi="Times New Roman"/>
          <w:sz w:val="28"/>
          <w:szCs w:val="28"/>
        </w:rPr>
        <w:t xml:space="preserve"> </w:t>
      </w:r>
      <w:r w:rsidRPr="00386DF4">
        <w:rPr>
          <w:rFonts w:ascii="Times New Roman" w:hAnsi="Times New Roman"/>
          <w:sz w:val="28"/>
          <w:szCs w:val="28"/>
        </w:rPr>
        <w:t>объектов сельского хозяйства и объектов местного значения, имеющих промышленное и коммунально-складское назначение  содержащихся в пункте 1.9 раздела 1 части 1 нормативов.</w:t>
      </w:r>
    </w:p>
    <w:p w:rsidR="0006641C" w:rsidRPr="00386DF4" w:rsidRDefault="0006641C"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Расчетные показатели приняты согласно РНГП РК и письма Главного Управления МЧС России по Республике Коми от 03.06.2014г. №100/2-1-13.</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2.10. Обоснование расчетных показателей, устанавливаемых для объектов местного значения в области утилизации и переработки бытовых и промышленных отходов содержащихся в пункте 1.1</w:t>
      </w:r>
      <w:r w:rsidR="0006641C" w:rsidRPr="00386DF4">
        <w:rPr>
          <w:rFonts w:ascii="Times New Roman" w:hAnsi="Times New Roman"/>
          <w:sz w:val="28"/>
          <w:szCs w:val="28"/>
        </w:rPr>
        <w:t>0</w:t>
      </w:r>
      <w:r w:rsidRPr="00386DF4">
        <w:rPr>
          <w:rFonts w:ascii="Times New Roman" w:hAnsi="Times New Roman"/>
          <w:sz w:val="28"/>
          <w:szCs w:val="28"/>
        </w:rPr>
        <w:t xml:space="preserve"> раздела 1 части 1 нормативов.</w:t>
      </w:r>
    </w:p>
    <w:p w:rsidR="0006641C"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 xml:space="preserve">Расчетные показатели приняты согласно </w:t>
      </w:r>
      <w:r w:rsidR="0006641C" w:rsidRPr="00386DF4">
        <w:rPr>
          <w:rFonts w:ascii="Times New Roman" w:hAnsi="Times New Roman"/>
          <w:sz w:val="28"/>
          <w:szCs w:val="28"/>
        </w:rPr>
        <w:t>РНГП РК.</w:t>
      </w:r>
    </w:p>
    <w:p w:rsidR="002D7201" w:rsidRPr="00386DF4" w:rsidRDefault="002D7201" w:rsidP="006426DF">
      <w:pPr>
        <w:tabs>
          <w:tab w:val="left" w:pos="1129"/>
        </w:tabs>
        <w:spacing w:after="0" w:line="240" w:lineRule="auto"/>
        <w:ind w:right="-1" w:firstLine="567"/>
        <w:jc w:val="both"/>
        <w:rPr>
          <w:rFonts w:ascii="Times New Roman" w:hAnsi="Times New Roman"/>
          <w:color w:val="C0504D"/>
          <w:sz w:val="28"/>
          <w:szCs w:val="28"/>
        </w:rPr>
      </w:pPr>
      <w:r w:rsidRPr="00386DF4">
        <w:rPr>
          <w:rFonts w:ascii="Times New Roman" w:hAnsi="Times New Roman"/>
          <w:sz w:val="28"/>
          <w:szCs w:val="28"/>
        </w:rPr>
        <w:t xml:space="preserve">2.11. </w:t>
      </w:r>
      <w:r w:rsidR="00732B23" w:rsidRPr="00386DF4">
        <w:rPr>
          <w:rFonts w:ascii="Times New Roman" w:hAnsi="Times New Roman"/>
          <w:sz w:val="28"/>
          <w:szCs w:val="28"/>
        </w:rPr>
        <w:t xml:space="preserve">Формирование условий для полноценной жизнедеятельности инвалидов и других маломобильных групп населения. </w:t>
      </w:r>
      <w:r w:rsidRPr="00386DF4">
        <w:rPr>
          <w:rFonts w:ascii="Times New Roman" w:hAnsi="Times New Roman"/>
          <w:sz w:val="28"/>
          <w:szCs w:val="28"/>
        </w:rPr>
        <w:t xml:space="preserve">Расчетные показатели приняты согласно </w:t>
      </w:r>
      <w:r w:rsidR="00732B23" w:rsidRPr="00386DF4">
        <w:rPr>
          <w:rFonts w:ascii="Times New Roman" w:hAnsi="Times New Roman"/>
          <w:sz w:val="28"/>
          <w:szCs w:val="28"/>
        </w:rPr>
        <w:t xml:space="preserve">РНГП РК, </w:t>
      </w:r>
      <w:r w:rsidR="00732B23" w:rsidRPr="00386DF4">
        <w:rPr>
          <w:rFonts w:ascii="Times New Roman" w:hAnsi="Times New Roman"/>
          <w:color w:val="000000"/>
          <w:sz w:val="28"/>
          <w:szCs w:val="28"/>
        </w:rPr>
        <w:t>СП 59.13330.2012</w:t>
      </w:r>
      <w:r w:rsidR="00732B23" w:rsidRPr="00386DF4">
        <w:rPr>
          <w:rFonts w:ascii="Times New Roman" w:hAnsi="Times New Roman"/>
          <w:sz w:val="28"/>
          <w:szCs w:val="28"/>
        </w:rPr>
        <w:t xml:space="preserve">  «</w:t>
      </w:r>
      <w:r w:rsidR="00732B23" w:rsidRPr="00386DF4">
        <w:rPr>
          <w:rFonts w:ascii="Times New Roman" w:hAnsi="Times New Roman"/>
          <w:color w:val="000000"/>
          <w:sz w:val="28"/>
          <w:szCs w:val="28"/>
        </w:rPr>
        <w:t>Доступность зданий и сооружений для маломобильных гр</w:t>
      </w:r>
      <w:r w:rsidR="00B24DAD" w:rsidRPr="00386DF4">
        <w:rPr>
          <w:rFonts w:ascii="Times New Roman" w:hAnsi="Times New Roman"/>
          <w:color w:val="000000"/>
          <w:sz w:val="28"/>
          <w:szCs w:val="28"/>
        </w:rPr>
        <w:t>упп населения", СП</w:t>
      </w:r>
      <w:r w:rsidR="006B2640" w:rsidRPr="00386DF4">
        <w:rPr>
          <w:rFonts w:ascii="Times New Roman" w:hAnsi="Times New Roman"/>
          <w:color w:val="000000"/>
          <w:sz w:val="28"/>
          <w:szCs w:val="28"/>
        </w:rPr>
        <w:t xml:space="preserve"> </w:t>
      </w:r>
      <w:r w:rsidR="00B24DAD" w:rsidRPr="00386DF4">
        <w:rPr>
          <w:rFonts w:ascii="Times New Roman" w:hAnsi="Times New Roman"/>
          <w:color w:val="000000"/>
          <w:sz w:val="28"/>
          <w:szCs w:val="28"/>
        </w:rPr>
        <w:t>35-102-2001</w:t>
      </w:r>
      <w:r w:rsidR="006B2640" w:rsidRPr="00386DF4">
        <w:rPr>
          <w:rFonts w:ascii="Times New Roman" w:hAnsi="Times New Roman"/>
          <w:color w:val="000000"/>
          <w:sz w:val="28"/>
          <w:szCs w:val="28"/>
        </w:rPr>
        <w:t xml:space="preserve"> </w:t>
      </w:r>
      <w:r w:rsidR="00B24DAD" w:rsidRPr="00386DF4">
        <w:rPr>
          <w:rFonts w:ascii="Times New Roman" w:hAnsi="Times New Roman"/>
          <w:color w:val="000000"/>
          <w:sz w:val="28"/>
          <w:szCs w:val="28"/>
        </w:rPr>
        <w:t>«</w:t>
      </w:r>
      <w:r w:rsidR="00732B23" w:rsidRPr="00386DF4">
        <w:rPr>
          <w:rFonts w:ascii="Times New Roman" w:hAnsi="Times New Roman"/>
          <w:color w:val="000000"/>
          <w:sz w:val="28"/>
          <w:szCs w:val="28"/>
        </w:rPr>
        <w:t>Жилая среда с планировочными элементами, доступными инвалидам</w:t>
      </w:r>
      <w:r w:rsidR="00B24DAD" w:rsidRPr="00386DF4">
        <w:rPr>
          <w:rFonts w:ascii="Times New Roman" w:hAnsi="Times New Roman"/>
          <w:color w:val="000000"/>
          <w:sz w:val="28"/>
          <w:szCs w:val="28"/>
        </w:rPr>
        <w:t>»</w:t>
      </w:r>
      <w:r w:rsidR="00732B23" w:rsidRPr="00386DF4">
        <w:rPr>
          <w:rFonts w:ascii="Times New Roman" w:hAnsi="Times New Roman"/>
          <w:color w:val="000000"/>
          <w:sz w:val="28"/>
          <w:szCs w:val="28"/>
        </w:rPr>
        <w:t>,</w:t>
      </w:r>
      <w:r w:rsidR="00B24DAD" w:rsidRPr="00386DF4">
        <w:rPr>
          <w:rFonts w:ascii="Times New Roman" w:hAnsi="Times New Roman"/>
          <w:color w:val="000000"/>
          <w:sz w:val="28"/>
          <w:szCs w:val="28"/>
        </w:rPr>
        <w:br/>
        <w:t>СП</w:t>
      </w:r>
      <w:r w:rsidR="006B2640" w:rsidRPr="00386DF4">
        <w:rPr>
          <w:rFonts w:ascii="Times New Roman" w:hAnsi="Times New Roman"/>
          <w:color w:val="000000"/>
          <w:sz w:val="28"/>
          <w:szCs w:val="28"/>
        </w:rPr>
        <w:t xml:space="preserve"> </w:t>
      </w:r>
      <w:r w:rsidR="00B24DAD" w:rsidRPr="00386DF4">
        <w:rPr>
          <w:rFonts w:ascii="Times New Roman" w:hAnsi="Times New Roman"/>
          <w:color w:val="000000"/>
          <w:sz w:val="28"/>
          <w:szCs w:val="28"/>
        </w:rPr>
        <w:t>35-103-2001</w:t>
      </w:r>
      <w:r w:rsidR="006B2640" w:rsidRPr="00386DF4">
        <w:rPr>
          <w:rFonts w:ascii="Times New Roman" w:hAnsi="Times New Roman"/>
          <w:color w:val="000000"/>
          <w:sz w:val="28"/>
          <w:szCs w:val="28"/>
        </w:rPr>
        <w:t xml:space="preserve"> </w:t>
      </w:r>
      <w:r w:rsidR="00B24DAD" w:rsidRPr="00386DF4">
        <w:rPr>
          <w:rFonts w:ascii="Times New Roman" w:hAnsi="Times New Roman"/>
          <w:color w:val="000000"/>
          <w:sz w:val="28"/>
          <w:szCs w:val="28"/>
        </w:rPr>
        <w:t>«</w:t>
      </w:r>
      <w:r w:rsidR="00732B23" w:rsidRPr="00386DF4">
        <w:rPr>
          <w:rFonts w:ascii="Times New Roman" w:hAnsi="Times New Roman"/>
          <w:color w:val="000000"/>
          <w:sz w:val="28"/>
          <w:szCs w:val="28"/>
        </w:rPr>
        <w:t>Общественные здания и сооружения, доступные маломобильным посетителям</w:t>
      </w:r>
      <w:r w:rsidR="00B24DAD" w:rsidRPr="00386DF4">
        <w:rPr>
          <w:rFonts w:ascii="Times New Roman" w:hAnsi="Times New Roman"/>
          <w:color w:val="000000"/>
          <w:sz w:val="28"/>
          <w:szCs w:val="28"/>
        </w:rPr>
        <w:t>»</w:t>
      </w:r>
      <w:r w:rsidR="00732B23" w:rsidRPr="00386DF4">
        <w:rPr>
          <w:rFonts w:ascii="Times New Roman" w:hAnsi="Times New Roman"/>
          <w:color w:val="000000"/>
          <w:sz w:val="28"/>
          <w:szCs w:val="28"/>
        </w:rPr>
        <w:t xml:space="preserve">, </w:t>
      </w:r>
      <w:r w:rsidR="00732B23" w:rsidRPr="00386DF4">
        <w:rPr>
          <w:rFonts w:ascii="Times New Roman" w:hAnsi="Times New Roman"/>
          <w:color w:val="000000"/>
          <w:sz w:val="28"/>
          <w:szCs w:val="28"/>
        </w:rPr>
        <w:br/>
        <w:t>СП</w:t>
      </w:r>
      <w:r w:rsidR="006B2640" w:rsidRPr="00386DF4">
        <w:rPr>
          <w:rFonts w:ascii="Times New Roman" w:hAnsi="Times New Roman"/>
          <w:color w:val="000000"/>
          <w:sz w:val="28"/>
          <w:szCs w:val="28"/>
        </w:rPr>
        <w:t xml:space="preserve"> </w:t>
      </w:r>
      <w:r w:rsidR="00732B23" w:rsidRPr="00386DF4">
        <w:rPr>
          <w:rFonts w:ascii="Times New Roman" w:hAnsi="Times New Roman"/>
          <w:color w:val="000000"/>
          <w:sz w:val="28"/>
          <w:szCs w:val="28"/>
        </w:rPr>
        <w:t>35-104-2001</w:t>
      </w:r>
      <w:r w:rsidR="006B2640" w:rsidRPr="00386DF4">
        <w:rPr>
          <w:rFonts w:ascii="Times New Roman" w:hAnsi="Times New Roman"/>
          <w:color w:val="000000"/>
          <w:sz w:val="28"/>
          <w:szCs w:val="28"/>
        </w:rPr>
        <w:t xml:space="preserve"> </w:t>
      </w:r>
      <w:r w:rsidR="00B24DAD" w:rsidRPr="00386DF4">
        <w:rPr>
          <w:rFonts w:ascii="Times New Roman" w:hAnsi="Times New Roman"/>
          <w:color w:val="000000"/>
          <w:sz w:val="28"/>
          <w:szCs w:val="28"/>
        </w:rPr>
        <w:t>«</w:t>
      </w:r>
      <w:r w:rsidR="00732B23" w:rsidRPr="00386DF4">
        <w:rPr>
          <w:rFonts w:ascii="Times New Roman" w:hAnsi="Times New Roman"/>
          <w:color w:val="000000"/>
          <w:sz w:val="28"/>
          <w:szCs w:val="28"/>
        </w:rPr>
        <w:t>Здания и помещения с местами труда для инвалидов</w:t>
      </w:r>
      <w:r w:rsidR="00B24DAD" w:rsidRPr="00386DF4">
        <w:rPr>
          <w:rFonts w:ascii="Times New Roman" w:hAnsi="Times New Roman"/>
          <w:color w:val="000000"/>
          <w:sz w:val="28"/>
          <w:szCs w:val="28"/>
        </w:rPr>
        <w:t>»</w:t>
      </w:r>
      <w:r w:rsidR="00732B23" w:rsidRPr="00386DF4">
        <w:rPr>
          <w:rFonts w:ascii="Times New Roman" w:hAnsi="Times New Roman"/>
          <w:color w:val="000000"/>
          <w:sz w:val="28"/>
          <w:szCs w:val="28"/>
        </w:rPr>
        <w:t>.</w:t>
      </w:r>
      <w:r w:rsidRPr="00386DF4">
        <w:rPr>
          <w:rFonts w:ascii="Times New Roman" w:hAnsi="Times New Roman"/>
          <w:color w:val="C0504D"/>
          <w:sz w:val="28"/>
          <w:szCs w:val="28"/>
        </w:rPr>
        <w:br w:type="page"/>
      </w:r>
      <w:bookmarkEnd w:id="26"/>
    </w:p>
    <w:p w:rsidR="002D7201" w:rsidRPr="00386DF4" w:rsidRDefault="002D7201" w:rsidP="006426DF">
      <w:pPr>
        <w:pStyle w:val="1"/>
        <w:ind w:right="-1" w:firstLine="567"/>
        <w:rPr>
          <w:rFonts w:ascii="Times New Roman" w:hAnsi="Times New Roman"/>
          <w:sz w:val="28"/>
          <w:szCs w:val="28"/>
        </w:rPr>
      </w:pPr>
      <w:bookmarkStart w:id="27" w:name="_Toc474936743"/>
      <w:r w:rsidRPr="00386DF4">
        <w:rPr>
          <w:rFonts w:ascii="Times New Roman" w:hAnsi="Times New Roman"/>
          <w:sz w:val="28"/>
          <w:szCs w:val="28"/>
        </w:rPr>
        <w:lastRenderedPageBreak/>
        <w:t>3. ПРАВИЛА И ОБЛАСТЬ ПРИМЕНЕНИЯ РАСЧЕТНЫХ ПОКАЗАТЕЛЕЙ, СОДЕРЖАЩИХСЯ В ОСНОВНОЙ ЧАСТИ МЕСТНЫХ НОРМАТИВОВ ГРАДОСТРОИТЕЛЬНОГО ПРОЕКТИРОВАНИЯ</w:t>
      </w:r>
      <w:bookmarkEnd w:id="27"/>
    </w:p>
    <w:p w:rsidR="002D7201" w:rsidRPr="00386DF4" w:rsidRDefault="002D7201" w:rsidP="006426DF">
      <w:pPr>
        <w:shd w:val="clear" w:color="auto" w:fill="FFFFFF"/>
        <w:tabs>
          <w:tab w:val="left" w:pos="142"/>
        </w:tabs>
        <w:spacing w:after="0" w:line="240" w:lineRule="auto"/>
        <w:ind w:right="-1" w:firstLine="567"/>
        <w:jc w:val="both"/>
        <w:rPr>
          <w:rFonts w:ascii="Times New Roman" w:hAnsi="Times New Roman"/>
          <w:sz w:val="28"/>
          <w:szCs w:val="28"/>
        </w:rPr>
      </w:pPr>
      <w:bookmarkStart w:id="28" w:name="_Toc395513018"/>
      <w:bookmarkStart w:id="29" w:name="_Toc395513019"/>
      <w:bookmarkEnd w:id="28"/>
      <w:bookmarkEnd w:id="29"/>
    </w:p>
    <w:p w:rsidR="002D7201" w:rsidRPr="00386DF4" w:rsidRDefault="002D7201" w:rsidP="006426DF">
      <w:pPr>
        <w:shd w:val="clear" w:color="auto" w:fill="FFFFFF"/>
        <w:tabs>
          <w:tab w:val="left" w:pos="142"/>
        </w:tabs>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Нормативы градостроительного проектирования сельск</w:t>
      </w:r>
      <w:r w:rsidR="006B2640" w:rsidRPr="00386DF4">
        <w:rPr>
          <w:rFonts w:ascii="Times New Roman" w:hAnsi="Times New Roman"/>
          <w:sz w:val="28"/>
          <w:szCs w:val="28"/>
        </w:rPr>
        <w:t>их</w:t>
      </w:r>
      <w:r w:rsidR="00925678" w:rsidRPr="00386DF4">
        <w:rPr>
          <w:rFonts w:ascii="Times New Roman" w:hAnsi="Times New Roman"/>
          <w:sz w:val="28"/>
          <w:szCs w:val="28"/>
        </w:rPr>
        <w:t xml:space="preserve"> </w:t>
      </w:r>
      <w:r w:rsidRPr="00386DF4">
        <w:rPr>
          <w:rFonts w:ascii="Times New Roman" w:hAnsi="Times New Roman"/>
          <w:sz w:val="28"/>
          <w:szCs w:val="28"/>
        </w:rPr>
        <w:t>поселени</w:t>
      </w:r>
      <w:r w:rsidR="006B2640" w:rsidRPr="00386DF4">
        <w:rPr>
          <w:rFonts w:ascii="Times New Roman" w:hAnsi="Times New Roman"/>
          <w:sz w:val="28"/>
          <w:szCs w:val="28"/>
        </w:rPr>
        <w:t>й, входящих в состав муниципального района «Печора»</w:t>
      </w:r>
      <w:r w:rsidR="00295262" w:rsidRPr="00386DF4">
        <w:rPr>
          <w:rFonts w:ascii="Times New Roman" w:hAnsi="Times New Roman"/>
          <w:sz w:val="28"/>
          <w:szCs w:val="28"/>
        </w:rPr>
        <w:t xml:space="preserve"> </w:t>
      </w:r>
      <w:r w:rsidRPr="00386DF4">
        <w:rPr>
          <w:rFonts w:ascii="Times New Roman" w:hAnsi="Times New Roman"/>
          <w:sz w:val="28"/>
          <w:szCs w:val="28"/>
        </w:rPr>
        <w:t>Республики Коми – документ, разработанный в соответствии с Градостроительным Кодексом Российской Федерации, законодательством Республики Коми, Свода правил СП</w:t>
      </w:r>
      <w:r w:rsidR="006B2640" w:rsidRPr="00386DF4">
        <w:rPr>
          <w:rFonts w:ascii="Times New Roman" w:hAnsi="Times New Roman"/>
          <w:sz w:val="28"/>
          <w:szCs w:val="28"/>
        </w:rPr>
        <w:t xml:space="preserve"> </w:t>
      </w:r>
      <w:r w:rsidRPr="00386DF4">
        <w:rPr>
          <w:rFonts w:ascii="Times New Roman" w:hAnsi="Times New Roman"/>
          <w:sz w:val="28"/>
          <w:szCs w:val="28"/>
        </w:rPr>
        <w:t>42.13330.2011 «Градостроительство. Планировка и застройка городских и сельских поселений».</w:t>
      </w:r>
    </w:p>
    <w:p w:rsidR="002D7201" w:rsidRPr="00386DF4" w:rsidRDefault="002D7201" w:rsidP="006426DF">
      <w:pPr>
        <w:shd w:val="clear" w:color="auto" w:fill="FFFFFF"/>
        <w:tabs>
          <w:tab w:val="left" w:pos="142"/>
        </w:tabs>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 xml:space="preserve">Нормативы направлены на сохранение и дальнейшее повышение достигнутого в </w:t>
      </w:r>
      <w:r w:rsidR="00295262" w:rsidRPr="00386DF4">
        <w:rPr>
          <w:rFonts w:ascii="Times New Roman" w:hAnsi="Times New Roman"/>
          <w:sz w:val="28"/>
          <w:szCs w:val="28"/>
        </w:rPr>
        <w:t>сельск</w:t>
      </w:r>
      <w:r w:rsidR="006B2640" w:rsidRPr="00386DF4">
        <w:rPr>
          <w:rFonts w:ascii="Times New Roman" w:hAnsi="Times New Roman"/>
          <w:sz w:val="28"/>
          <w:szCs w:val="28"/>
        </w:rPr>
        <w:t>их</w:t>
      </w:r>
      <w:r w:rsidR="00295262" w:rsidRPr="00386DF4">
        <w:rPr>
          <w:rFonts w:ascii="Times New Roman" w:hAnsi="Times New Roman"/>
          <w:sz w:val="28"/>
          <w:szCs w:val="28"/>
        </w:rPr>
        <w:t xml:space="preserve"> поселени</w:t>
      </w:r>
      <w:r w:rsidR="006B2640" w:rsidRPr="00386DF4">
        <w:rPr>
          <w:rFonts w:ascii="Times New Roman" w:hAnsi="Times New Roman"/>
          <w:sz w:val="28"/>
          <w:szCs w:val="28"/>
        </w:rPr>
        <w:t>ях</w:t>
      </w:r>
      <w:r w:rsidR="00295262" w:rsidRPr="00386DF4">
        <w:rPr>
          <w:rFonts w:ascii="Times New Roman" w:hAnsi="Times New Roman"/>
          <w:sz w:val="28"/>
          <w:szCs w:val="28"/>
        </w:rPr>
        <w:t xml:space="preserve"> </w:t>
      </w:r>
      <w:r w:rsidRPr="00386DF4">
        <w:rPr>
          <w:rFonts w:ascii="Times New Roman" w:hAnsi="Times New Roman"/>
          <w:sz w:val="28"/>
          <w:szCs w:val="28"/>
        </w:rPr>
        <w:t xml:space="preserve">уровня обеспечения благоприятных условий жизнедеятельности населения, разработаны с учетом перспективы развития </w:t>
      </w:r>
      <w:r w:rsidR="006B2640" w:rsidRPr="00386DF4">
        <w:rPr>
          <w:rFonts w:ascii="Times New Roman" w:hAnsi="Times New Roman"/>
          <w:sz w:val="28"/>
          <w:szCs w:val="28"/>
        </w:rPr>
        <w:t>сельских поселений, входящих в состав муниципального района «Печора»</w:t>
      </w:r>
      <w:r w:rsidRPr="00386DF4">
        <w:rPr>
          <w:rFonts w:ascii="Times New Roman" w:hAnsi="Times New Roman"/>
          <w:sz w:val="28"/>
          <w:szCs w:val="28"/>
        </w:rPr>
        <w:t xml:space="preserve"> Республики Коми. Нормативы распространяются на планировку, застройку и реконструкцию территорий. </w:t>
      </w:r>
    </w:p>
    <w:p w:rsidR="002D7201" w:rsidRPr="00386DF4" w:rsidRDefault="002D7201" w:rsidP="006426DF">
      <w:pPr>
        <w:shd w:val="clear" w:color="auto" w:fill="FFFFFF"/>
        <w:tabs>
          <w:tab w:val="left" w:pos="142"/>
        </w:tabs>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Местные нормативы градостроительного п</w:t>
      </w:r>
      <w:r w:rsidR="0059588E" w:rsidRPr="00386DF4">
        <w:rPr>
          <w:rFonts w:ascii="Times New Roman" w:hAnsi="Times New Roman"/>
          <w:sz w:val="28"/>
          <w:szCs w:val="28"/>
        </w:rPr>
        <w:t xml:space="preserve">роектирования </w:t>
      </w:r>
      <w:r w:rsidR="006B2640" w:rsidRPr="00386DF4">
        <w:rPr>
          <w:rFonts w:ascii="Times New Roman" w:hAnsi="Times New Roman"/>
          <w:sz w:val="28"/>
          <w:szCs w:val="28"/>
        </w:rPr>
        <w:t>сельских поселений, входящих в состав муниципального района «Печора»</w:t>
      </w:r>
      <w:r w:rsidRPr="00386DF4">
        <w:rPr>
          <w:rFonts w:ascii="Times New Roman" w:hAnsi="Times New Roman"/>
          <w:sz w:val="28"/>
          <w:szCs w:val="28"/>
        </w:rPr>
        <w:t xml:space="preserve"> Республики Коми подлежат применению:</w:t>
      </w:r>
    </w:p>
    <w:p w:rsidR="002D7201" w:rsidRPr="00386DF4" w:rsidRDefault="002D7201" w:rsidP="006426DF">
      <w:pPr>
        <w:shd w:val="clear" w:color="auto" w:fill="FFFFFF"/>
        <w:tabs>
          <w:tab w:val="left" w:pos="142"/>
        </w:tabs>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w:t>
      </w:r>
      <w:r w:rsidRPr="00386DF4">
        <w:rPr>
          <w:rFonts w:ascii="Times New Roman" w:hAnsi="Times New Roman"/>
          <w:sz w:val="28"/>
          <w:szCs w:val="28"/>
        </w:rPr>
        <w:tab/>
      </w:r>
      <w:r w:rsidR="006B2640" w:rsidRPr="00386DF4">
        <w:rPr>
          <w:rFonts w:ascii="Times New Roman" w:hAnsi="Times New Roman"/>
          <w:sz w:val="28"/>
          <w:szCs w:val="28"/>
        </w:rPr>
        <w:t xml:space="preserve">  </w:t>
      </w:r>
      <w:r w:rsidRPr="00386DF4">
        <w:rPr>
          <w:rFonts w:ascii="Times New Roman" w:hAnsi="Times New Roman"/>
          <w:sz w:val="28"/>
          <w:szCs w:val="28"/>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w:t>
      </w:r>
    </w:p>
    <w:p w:rsidR="002D7201" w:rsidRPr="00386DF4" w:rsidRDefault="002D7201" w:rsidP="006426DF">
      <w:pPr>
        <w:shd w:val="clear" w:color="auto" w:fill="FFFFFF"/>
        <w:tabs>
          <w:tab w:val="left" w:pos="142"/>
        </w:tabs>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целях обеспечения благоприятных условий жизнедеятельности человека на территории в границах подготовки соответствующего проекта.</w:t>
      </w:r>
    </w:p>
    <w:p w:rsidR="002D7201" w:rsidRPr="00386DF4" w:rsidRDefault="002D7201" w:rsidP="006426DF">
      <w:pPr>
        <w:shd w:val="clear" w:color="auto" w:fill="FFFFFF"/>
        <w:tabs>
          <w:tab w:val="left" w:pos="142"/>
        </w:tabs>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w:t>
      </w:r>
      <w:r w:rsidR="00732B23" w:rsidRPr="00386DF4">
        <w:rPr>
          <w:rFonts w:ascii="Times New Roman" w:hAnsi="Times New Roman"/>
          <w:sz w:val="28"/>
          <w:szCs w:val="28"/>
        </w:rPr>
        <w:t>сельск</w:t>
      </w:r>
      <w:r w:rsidR="006B2640" w:rsidRPr="00386DF4">
        <w:rPr>
          <w:rFonts w:ascii="Times New Roman" w:hAnsi="Times New Roman"/>
          <w:sz w:val="28"/>
          <w:szCs w:val="28"/>
        </w:rPr>
        <w:t>их</w:t>
      </w:r>
      <w:r w:rsidR="00732B23" w:rsidRPr="00386DF4">
        <w:rPr>
          <w:rFonts w:ascii="Times New Roman" w:hAnsi="Times New Roman"/>
          <w:sz w:val="28"/>
          <w:szCs w:val="28"/>
        </w:rPr>
        <w:t xml:space="preserve"> пос</w:t>
      </w:r>
      <w:r w:rsidR="006B2640" w:rsidRPr="00386DF4">
        <w:rPr>
          <w:rFonts w:ascii="Times New Roman" w:hAnsi="Times New Roman"/>
          <w:sz w:val="28"/>
          <w:szCs w:val="28"/>
        </w:rPr>
        <w:t>е</w:t>
      </w:r>
      <w:r w:rsidR="00732B23" w:rsidRPr="00386DF4">
        <w:rPr>
          <w:rFonts w:ascii="Times New Roman" w:hAnsi="Times New Roman"/>
          <w:sz w:val="28"/>
          <w:szCs w:val="28"/>
        </w:rPr>
        <w:t>лени</w:t>
      </w:r>
      <w:r w:rsidR="006B2640" w:rsidRPr="00386DF4">
        <w:rPr>
          <w:rFonts w:ascii="Times New Roman" w:hAnsi="Times New Roman"/>
          <w:sz w:val="28"/>
          <w:szCs w:val="28"/>
        </w:rPr>
        <w:t>й</w:t>
      </w:r>
      <w:r w:rsidRPr="00386DF4">
        <w:rPr>
          <w:rFonts w:ascii="Times New Roman" w:hAnsi="Times New Roman"/>
          <w:sz w:val="28"/>
          <w:szCs w:val="28"/>
        </w:rPr>
        <w:t>, установленные в местных нормативах градостроительного проектирования, применяются при подготовке генеральн</w:t>
      </w:r>
      <w:r w:rsidR="00732B23" w:rsidRPr="00386DF4">
        <w:rPr>
          <w:rFonts w:ascii="Times New Roman" w:hAnsi="Times New Roman"/>
          <w:sz w:val="28"/>
          <w:szCs w:val="28"/>
        </w:rPr>
        <w:t xml:space="preserve">ого </w:t>
      </w:r>
      <w:r w:rsidRPr="00386DF4">
        <w:rPr>
          <w:rFonts w:ascii="Times New Roman" w:hAnsi="Times New Roman"/>
          <w:sz w:val="28"/>
          <w:szCs w:val="28"/>
        </w:rPr>
        <w:t>план</w:t>
      </w:r>
      <w:r w:rsidR="00732B23" w:rsidRPr="00386DF4">
        <w:rPr>
          <w:rFonts w:ascii="Times New Roman" w:hAnsi="Times New Roman"/>
          <w:sz w:val="28"/>
          <w:szCs w:val="28"/>
        </w:rPr>
        <w:t>а поселения</w:t>
      </w:r>
      <w:r w:rsidRPr="00386DF4">
        <w:rPr>
          <w:rFonts w:ascii="Times New Roman" w:hAnsi="Times New Roman"/>
          <w:sz w:val="28"/>
          <w:szCs w:val="28"/>
        </w:rPr>
        <w:t>, уточнения показателей прогноза социально-экономического развития сельского поселения, документации по планировке территории, правил землепользования и застройки.</w:t>
      </w:r>
    </w:p>
    <w:p w:rsidR="002D7201" w:rsidRPr="00386DF4" w:rsidRDefault="002D7201" w:rsidP="006426DF">
      <w:pPr>
        <w:shd w:val="clear" w:color="auto" w:fill="FFFFFF"/>
        <w:tabs>
          <w:tab w:val="left" w:pos="142"/>
        </w:tabs>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При изменении федерального и регионального законодательства в сфере градостроительства в местные нормативы вносятся соответствующие изменения.</w:t>
      </w:r>
    </w:p>
    <w:p w:rsidR="002D7201" w:rsidRPr="00386DF4" w:rsidRDefault="002D7201"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2D7201" w:rsidRPr="00386DF4" w:rsidRDefault="002D7201" w:rsidP="006426DF">
      <w:pPr>
        <w:spacing w:after="0" w:line="240" w:lineRule="auto"/>
        <w:ind w:right="-1" w:firstLine="567"/>
        <w:rPr>
          <w:rFonts w:ascii="Times New Roman" w:hAnsi="Times New Roman"/>
          <w:sz w:val="28"/>
          <w:szCs w:val="28"/>
        </w:rPr>
      </w:pPr>
      <w:r w:rsidRPr="00386DF4">
        <w:rPr>
          <w:rFonts w:ascii="Times New Roman" w:hAnsi="Times New Roman"/>
          <w:sz w:val="28"/>
          <w:szCs w:val="28"/>
        </w:rPr>
        <w:br w:type="page"/>
      </w:r>
    </w:p>
    <w:p w:rsidR="00515BFA" w:rsidRPr="00386DF4" w:rsidRDefault="00515BFA" w:rsidP="006426DF">
      <w:pPr>
        <w:pStyle w:val="1"/>
        <w:ind w:right="-1" w:firstLine="567"/>
        <w:rPr>
          <w:rFonts w:ascii="Times New Roman" w:hAnsi="Times New Roman"/>
          <w:sz w:val="28"/>
          <w:szCs w:val="28"/>
        </w:rPr>
      </w:pPr>
      <w:bookmarkStart w:id="30" w:name="_Toc474936744"/>
      <w:bookmarkStart w:id="31" w:name="_Toc429053761"/>
      <w:r w:rsidRPr="00386DF4">
        <w:rPr>
          <w:rFonts w:ascii="Times New Roman" w:hAnsi="Times New Roman"/>
          <w:sz w:val="28"/>
          <w:szCs w:val="28"/>
        </w:rPr>
        <w:lastRenderedPageBreak/>
        <w:t>Приложение А</w:t>
      </w:r>
      <w:bookmarkEnd w:id="30"/>
    </w:p>
    <w:p w:rsidR="00515BFA" w:rsidRPr="00386DF4" w:rsidRDefault="00515BFA" w:rsidP="006426DF">
      <w:pPr>
        <w:spacing w:after="0" w:line="240" w:lineRule="auto"/>
        <w:ind w:right="-1" w:firstLine="567"/>
        <w:rPr>
          <w:rFonts w:ascii="Times New Roman" w:hAnsi="Times New Roman"/>
          <w:b/>
          <w:sz w:val="28"/>
          <w:szCs w:val="28"/>
        </w:rPr>
      </w:pPr>
      <w:r w:rsidRPr="00386DF4">
        <w:rPr>
          <w:rFonts w:ascii="Times New Roman" w:hAnsi="Times New Roman"/>
          <w:b/>
          <w:sz w:val="28"/>
          <w:szCs w:val="28"/>
        </w:rPr>
        <w:t>НОРМАТИВНЫЕ ССЫЛКИ</w:t>
      </w:r>
    </w:p>
    <w:p w:rsidR="00515BFA" w:rsidRPr="00386DF4" w:rsidRDefault="00515BFA" w:rsidP="006426DF">
      <w:pPr>
        <w:spacing w:after="0" w:line="240" w:lineRule="auto"/>
        <w:ind w:right="-1" w:firstLine="567"/>
        <w:jc w:val="center"/>
        <w:rPr>
          <w:rFonts w:ascii="Times New Roman" w:hAnsi="Times New Roman"/>
          <w:b/>
          <w:color w:val="000000"/>
          <w:sz w:val="28"/>
          <w:szCs w:val="28"/>
        </w:rPr>
      </w:pPr>
      <w:r w:rsidRPr="00386DF4">
        <w:rPr>
          <w:rFonts w:ascii="Times New Roman" w:hAnsi="Times New Roman"/>
          <w:b/>
          <w:color w:val="000000"/>
          <w:sz w:val="28"/>
          <w:szCs w:val="28"/>
        </w:rPr>
        <w:t>Кодексы и Федеральные законы</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Воздушный кодекс Российской Федерации. </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Водный кодекс Российской Федерации.</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Градостроительный кодекс Российской Федерации.</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Земельный кодекс Российской Федерации. </w:t>
      </w:r>
    </w:p>
    <w:p w:rsidR="00515BFA" w:rsidRPr="00386DF4" w:rsidRDefault="004633DE" w:rsidP="006426DF">
      <w:pPr>
        <w:spacing w:after="0" w:line="240" w:lineRule="auto"/>
        <w:ind w:right="-1" w:firstLine="567"/>
        <w:jc w:val="both"/>
        <w:rPr>
          <w:rFonts w:ascii="Times New Roman" w:hAnsi="Times New Roman"/>
          <w:color w:val="000000"/>
          <w:sz w:val="28"/>
          <w:szCs w:val="28"/>
        </w:rPr>
      </w:pPr>
      <w:hyperlink r:id="rId22" w:tooltip="&quot;Кодекс внутреннего водного транспорта Российской Федерации&quot; от 07.03.2001 N 24-ФЗ (ред. от 03.02.2014){КонсультантПлюс}" w:history="1">
        <w:r w:rsidR="00515BFA" w:rsidRPr="00386DF4">
          <w:rPr>
            <w:rFonts w:ascii="Times New Roman" w:hAnsi="Times New Roman"/>
            <w:color w:val="000000"/>
            <w:sz w:val="28"/>
            <w:szCs w:val="28"/>
          </w:rPr>
          <w:t>Кодекс</w:t>
        </w:r>
      </w:hyperlink>
      <w:r w:rsidR="00515BFA" w:rsidRPr="00386DF4">
        <w:rPr>
          <w:rFonts w:ascii="Times New Roman" w:hAnsi="Times New Roman"/>
          <w:color w:val="000000"/>
          <w:sz w:val="28"/>
          <w:szCs w:val="28"/>
        </w:rPr>
        <w:t xml:space="preserve"> внутреннего водного транспорта Российской Федерации. </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Лесной кодекс Российской Федерации. </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Федеральный закон от 21.02.1992 г. № 2395-1 «О недрах».</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Федеральный закон от 21.12.1994 г. № 69-ФЗ «О пожарной безопасности».</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Федеральный закон от 14.03.1995 г. № 33-ФЗ «Об особо охраняемых природных территориях».</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Федеральный закон от 24.04.1995 г. № 52-ФЗ «О животном мире».</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Федеральный закон от 24.11.1995 г. № 181-ФЗ «О социальной защите инвалидов в Российской Федерации».</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Федеральный </w:t>
      </w:r>
      <w:hyperlink r:id="rId23" w:tooltip="Федеральный закон от 10.12.1995 N 196-ФЗ (ред. от 28.12.2013) &quot;О безопасности дорожного движения&quot;{КонсультантПлюс}" w:history="1">
        <w:r w:rsidRPr="00386DF4">
          <w:rPr>
            <w:rFonts w:ascii="Times New Roman" w:hAnsi="Times New Roman"/>
            <w:color w:val="000000"/>
            <w:sz w:val="28"/>
            <w:szCs w:val="28"/>
          </w:rPr>
          <w:t>закон</w:t>
        </w:r>
      </w:hyperlink>
      <w:r w:rsidRPr="00386DF4">
        <w:rPr>
          <w:rFonts w:ascii="Times New Roman" w:hAnsi="Times New Roman"/>
          <w:color w:val="000000"/>
          <w:sz w:val="28"/>
          <w:szCs w:val="28"/>
        </w:rPr>
        <w:t xml:space="preserve"> от 10.12.1995 г. № 196-ФЗ «О безопасности дорожного движения».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Федеральный закон от 09.01.1996 г. № 3-ФЗ «О радиационной безопасности населения».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Федеральный закон от 24.11.1996 г. № 132-ФЗ «Об основах туристской деятельности в Российской Федерации». </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Федеральный закон от 24.06.1998 г. № 89-ФЗ «Об отходах производства и потребления».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Федеральный закон от 21.12.1994 г. № 68-ФЗ «О защите населения и территорий от чрезвычайных ситуаций природного и техногенного характера». </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Федеральный закон от 04.05.1999 г. № 96-ФЗ «Об охране атмосферного воздуха».</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Федеральный закон от 10.01.2002 г. № 7-ФЗ «Об охране окружающей среды».</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Федеральный </w:t>
      </w:r>
      <w:hyperlink r:id="rId24" w:tooltip="Федеральный закон от 25.06.2002 N 73-ФЗ (ред. от 23.07.2013) &quot;Об объектах культурного наследия (памятниках истории и культуры) народов Российской Федерации&quot; (с изм. и доп., вступающими в силу с 01.01.2014){КонсультантПлюс}" w:history="1">
        <w:r w:rsidRPr="00386DF4">
          <w:rPr>
            <w:rFonts w:ascii="Times New Roman" w:hAnsi="Times New Roman"/>
            <w:color w:val="000000"/>
            <w:sz w:val="28"/>
            <w:szCs w:val="28"/>
          </w:rPr>
          <w:t>закон</w:t>
        </w:r>
      </w:hyperlink>
      <w:r w:rsidRPr="00386DF4">
        <w:rPr>
          <w:rFonts w:ascii="Times New Roman" w:hAnsi="Times New Roman"/>
          <w:color w:val="000000"/>
          <w:sz w:val="28"/>
          <w:szCs w:val="28"/>
        </w:rPr>
        <w:t xml:space="preserve"> от 25.06.2002 г. № 73-ФЗ «Об объектах культурного наследия (памятниках истории и культуры) народов Российской Федерации».</w:t>
      </w:r>
    </w:p>
    <w:p w:rsidR="00515BFA" w:rsidRPr="00386DF4" w:rsidRDefault="004633DE" w:rsidP="006426DF">
      <w:pPr>
        <w:spacing w:after="0" w:line="240" w:lineRule="auto"/>
        <w:ind w:right="-1" w:firstLine="567"/>
        <w:jc w:val="both"/>
        <w:rPr>
          <w:rFonts w:ascii="Times New Roman" w:hAnsi="Times New Roman"/>
          <w:color w:val="000000"/>
          <w:sz w:val="28"/>
          <w:szCs w:val="28"/>
        </w:rPr>
      </w:pPr>
      <w:hyperlink r:id="rId25" w:tooltip="Федеральный закон от 06.10.2003 N 131-ФЗ (ред. от 21.07.2014) &quot;Об общих принципах организации местного самоуправления в Российской Федерации&quot;{КонсультантПлюс}" w:history="1">
        <w:r w:rsidR="00515BFA" w:rsidRPr="00386DF4">
          <w:rPr>
            <w:rFonts w:ascii="Times New Roman" w:hAnsi="Times New Roman"/>
            <w:color w:val="000000"/>
            <w:sz w:val="28"/>
            <w:szCs w:val="28"/>
          </w:rPr>
          <w:t>Федеральный закон от 06.10.2003 г. № 131-ФЗ «Об общих принципах организации местного самоуправления в Российской Федерации».</w:t>
        </w:r>
      </w:hyperlink>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Федеральный </w:t>
      </w:r>
      <w:hyperlink r:id="rId26" w:tooltip="Федеральный закон от 08.11.2007 N 257-ФЗ (ред. от 27.05.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386DF4">
          <w:rPr>
            <w:rFonts w:ascii="Times New Roman" w:hAnsi="Times New Roman"/>
            <w:color w:val="000000"/>
            <w:sz w:val="28"/>
            <w:szCs w:val="28"/>
          </w:rPr>
          <w:t>закон</w:t>
        </w:r>
      </w:hyperlink>
      <w:r w:rsidRPr="00386DF4">
        <w:rPr>
          <w:rFonts w:ascii="Times New Roman" w:hAnsi="Times New Roman"/>
          <w:color w:val="000000"/>
          <w:sz w:val="28"/>
          <w:szCs w:val="28"/>
        </w:rPr>
        <w:t xml:space="preserve">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Федеральный закон от 22.07.2008 г. № 123-ФЗ «Технический регламент о требованиях пожарной безопасности».</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Федеральный закон от 30.12.2009 г № 384-ФЗ «Технический регламент о безопасности зданий и сооружений».</w:t>
      </w:r>
    </w:p>
    <w:p w:rsidR="00515BFA" w:rsidRPr="00386DF4" w:rsidRDefault="00515BFA"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 xml:space="preserve">Федеральный </w:t>
      </w:r>
      <w:hyperlink r:id="rId27" w:tooltip="Федеральный закон от 25.06.2002 N 73-ФЗ (ред. от 23.07.2013) &quot;Об объектах культурного наследия (памятниках истории и культуры) народов Российской Федерации&quot; (с изм. и доп., вступающими в силу с 01.01.2014){КонсультантПлюс}" w:history="1">
        <w:r w:rsidRPr="00386DF4">
          <w:rPr>
            <w:rFonts w:ascii="Times New Roman" w:hAnsi="Times New Roman"/>
            <w:sz w:val="28"/>
            <w:szCs w:val="28"/>
          </w:rPr>
          <w:t>закон</w:t>
        </w:r>
      </w:hyperlink>
      <w:r w:rsidRPr="00386DF4">
        <w:rPr>
          <w:rFonts w:ascii="Times New Roman" w:hAnsi="Times New Roman"/>
          <w:sz w:val="28"/>
          <w:szCs w:val="28"/>
        </w:rPr>
        <w:t xml:space="preserve"> от 22.10.2014 г. №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p w:rsidR="00515BFA" w:rsidRPr="00386DF4" w:rsidRDefault="00515BFA" w:rsidP="006426DF">
      <w:pPr>
        <w:spacing w:after="0" w:line="240" w:lineRule="auto"/>
        <w:ind w:right="-1" w:firstLine="567"/>
        <w:jc w:val="center"/>
        <w:rPr>
          <w:rFonts w:ascii="Times New Roman" w:hAnsi="Times New Roman"/>
          <w:b/>
          <w:color w:val="000000"/>
          <w:sz w:val="28"/>
          <w:szCs w:val="28"/>
        </w:rPr>
      </w:pPr>
    </w:p>
    <w:p w:rsidR="00515BFA" w:rsidRPr="00386DF4" w:rsidRDefault="00515BFA" w:rsidP="006426DF">
      <w:pPr>
        <w:spacing w:after="0" w:line="240" w:lineRule="auto"/>
        <w:ind w:right="-1" w:firstLine="567"/>
        <w:jc w:val="center"/>
        <w:rPr>
          <w:rFonts w:ascii="Times New Roman" w:hAnsi="Times New Roman"/>
          <w:b/>
          <w:color w:val="000000"/>
          <w:sz w:val="28"/>
          <w:szCs w:val="28"/>
        </w:rPr>
      </w:pPr>
      <w:r w:rsidRPr="00386DF4">
        <w:rPr>
          <w:rFonts w:ascii="Times New Roman" w:hAnsi="Times New Roman"/>
          <w:b/>
          <w:color w:val="000000"/>
          <w:sz w:val="28"/>
          <w:szCs w:val="28"/>
        </w:rPr>
        <w:lastRenderedPageBreak/>
        <w:t>Указы Президента и Постановления Правительства Российской Федерации, постановления и приказы федеральных министерств</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Указ Президента Российской Федерации от 30.11.1992 г. № 1487 «Об особо ценных объектах культурного наследия народов Российской Федерации».</w:t>
      </w:r>
    </w:p>
    <w:p w:rsidR="00515BFA" w:rsidRPr="00386DF4" w:rsidRDefault="00515BFA"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Постановление Правительства Российской Федерации от 21.05.2007 г. № 304 «О классификации чрезвычайных ситуаций природного и техногенного характера».</w:t>
      </w:r>
    </w:p>
    <w:p w:rsidR="00515BFA" w:rsidRPr="00386DF4" w:rsidRDefault="00515BFA"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Постановление Правительства Российской Федерации от 30.06.2007 г. № 417 «Об утверждении Правил пожарной безопасности в лесах».</w:t>
      </w:r>
    </w:p>
    <w:p w:rsidR="00515BFA" w:rsidRPr="00386DF4" w:rsidRDefault="004633DE" w:rsidP="006426DF">
      <w:pPr>
        <w:spacing w:after="0" w:line="240" w:lineRule="auto"/>
        <w:ind w:right="-1" w:firstLine="567"/>
        <w:jc w:val="both"/>
        <w:rPr>
          <w:rFonts w:ascii="Times New Roman" w:hAnsi="Times New Roman"/>
          <w:color w:val="000000"/>
          <w:sz w:val="28"/>
          <w:szCs w:val="28"/>
        </w:rPr>
      </w:pPr>
      <w:hyperlink r:id="rId28" w:tooltip="Постановление Правительства РФ от 26.04.2008 N 315 (ред. от 18.05.2011) &quot;Об утверждении Положения о зонах охраны объектов культурного наследия (памятников истории и культуры) народов Российской Федерации&quot;{КонсультантПлюс}" w:history="1">
        <w:r w:rsidR="00515BFA" w:rsidRPr="00386DF4">
          <w:rPr>
            <w:rFonts w:ascii="Times New Roman" w:hAnsi="Times New Roman"/>
            <w:color w:val="000000"/>
            <w:sz w:val="28"/>
            <w:szCs w:val="28"/>
          </w:rPr>
          <w:t>Постановление</w:t>
        </w:r>
      </w:hyperlink>
      <w:r w:rsidR="00515BFA" w:rsidRPr="00386DF4">
        <w:rPr>
          <w:rFonts w:ascii="Times New Roman" w:hAnsi="Times New Roman"/>
          <w:color w:val="000000"/>
          <w:sz w:val="28"/>
          <w:szCs w:val="28"/>
        </w:rPr>
        <w:t xml:space="preserve"> Правительства Российской Федерации от 12.09.2015 г. № 972 «Об утверждении «Положения о зонах охраны объектов культурного наследия (памятников истории и культуры) народов Российской Федерации </w:t>
      </w:r>
      <w:r w:rsidR="00515BFA" w:rsidRPr="00386DF4">
        <w:rPr>
          <w:rFonts w:ascii="Times New Roman" w:eastAsiaTheme="minorHAnsi" w:hAnsi="Times New Roman"/>
          <w:sz w:val="28"/>
          <w:szCs w:val="28"/>
        </w:rPr>
        <w:t>и о признании утратившими силу отдельных положений нормативных правовых актов Правительства Российской Федерации</w:t>
      </w:r>
      <w:r w:rsidR="00515BFA" w:rsidRPr="00386DF4">
        <w:rPr>
          <w:rFonts w:ascii="Times New Roman" w:hAnsi="Times New Roman"/>
          <w:color w:val="000000"/>
          <w:sz w:val="28"/>
          <w:szCs w:val="28"/>
        </w:rPr>
        <w:t>».</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Постановление Правительства Российской Федерации от 14 декабря 2009 г. № 1007 «Об утверждении Положения об определении функциональных зон в лесопарковых зонах, площади и границ лесопарковых зон, зеленых зон».</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Постановление Правительства Российской Федерации от 16.01.2010 г. № 2 «Об утверждении Положения о порядке согласования с федеральным органом охраны объектов культурного наследия проектов генеральных планов поселений и городских округов, проектов документации по планировке территории, разрабатываемых для исторических поселений, а также градостроительных регламентов, устанавливаемых в пределах территорий объектов культурного наследия и их зон охраны».</w:t>
      </w:r>
    </w:p>
    <w:p w:rsidR="00515BFA" w:rsidRPr="00386DF4" w:rsidRDefault="004633DE" w:rsidP="006426DF">
      <w:pPr>
        <w:spacing w:after="0" w:line="240" w:lineRule="auto"/>
        <w:ind w:right="-1" w:firstLine="567"/>
        <w:jc w:val="both"/>
        <w:rPr>
          <w:rFonts w:ascii="Times New Roman" w:eastAsiaTheme="minorHAnsi" w:hAnsi="Times New Roman"/>
          <w:sz w:val="28"/>
          <w:szCs w:val="28"/>
        </w:rPr>
      </w:pPr>
      <w:hyperlink r:id="rId29" w:tooltip="Постановление Правительства РФ от 24.09.2010 N 754 &quot;Об утверждении Правил установления нормативов минимальной обеспеченности населения площадью торговых объектов&quot;{КонсультантПлюс}" w:history="1">
        <w:r w:rsidR="00515BFA" w:rsidRPr="00386DF4">
          <w:rPr>
            <w:rFonts w:ascii="Times New Roman" w:hAnsi="Times New Roman"/>
            <w:sz w:val="28"/>
            <w:szCs w:val="28"/>
          </w:rPr>
          <w:t>Постановление</w:t>
        </w:r>
      </w:hyperlink>
      <w:r w:rsidR="00515BFA" w:rsidRPr="00386DF4">
        <w:rPr>
          <w:rFonts w:ascii="Times New Roman" w:hAnsi="Times New Roman"/>
          <w:sz w:val="28"/>
          <w:szCs w:val="28"/>
        </w:rPr>
        <w:t xml:space="preserve"> Правительства Российской Федерации от 09.04.2016г. № 291 </w:t>
      </w:r>
      <w:r w:rsidR="00515BFA" w:rsidRPr="00386DF4">
        <w:rPr>
          <w:rFonts w:ascii="Times New Roman" w:eastAsiaTheme="minorHAnsi" w:hAnsi="Times New Roman"/>
          <w:sz w:val="28"/>
          <w:szCs w:val="28"/>
        </w:rPr>
        <w:t>«Об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Постановление Правительства Российской Федерации от 15.04.2014 г. № 302 «Об утверждении государственной программы Российской Федерации «Развитие физической культуры и спорта».</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Постановление Госстроя России от 21.08.2003 г. № 152 «Об утверждении Методических рекомендаций о порядке разработки генеральных схем очистки территорий населенных пунктов Российской Федерации».</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Постановление Госстроя России от 27.09.2003 г. № 170</w:t>
      </w:r>
      <w:r w:rsidRPr="00386DF4">
        <w:rPr>
          <w:rFonts w:ascii="Times New Roman" w:hAnsi="Times New Roman"/>
          <w:sz w:val="28"/>
          <w:szCs w:val="28"/>
        </w:rPr>
        <w:t xml:space="preserve"> «</w:t>
      </w:r>
      <w:r w:rsidRPr="00386DF4">
        <w:rPr>
          <w:rFonts w:ascii="Times New Roman" w:hAnsi="Times New Roman"/>
          <w:color w:val="000000"/>
          <w:sz w:val="28"/>
          <w:szCs w:val="28"/>
        </w:rPr>
        <w:t>Об утверждении Правил и норм технической эксплуатации жилищного фонда».</w:t>
      </w:r>
    </w:p>
    <w:p w:rsidR="00515BFA" w:rsidRPr="00386DF4" w:rsidRDefault="00515BFA"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Распоряжение Правительства Российской Федерации от 03.07.1996 г. № 1063-р «О Социальных нормах и нормативах».</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Приказ Министерства культуры СССР от 13.05.1986 г. № 203 «Об утверждении инструкции о порядке учета, обеспечения сохранности, содержания, использования и реставрации недвижимых памятников истории и культуры».</w:t>
      </w:r>
    </w:p>
    <w:p w:rsidR="00515BFA" w:rsidRPr="00386DF4" w:rsidRDefault="00515BFA"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lastRenderedPageBreak/>
        <w:t>Приказ МЧС России от 28.02.2003 г. № 105 «Об утверждении Требований по предупреждению чрезвычайных ситуаций на потенциально опасных объектах и объектах жизнеобеспечения».</w:t>
      </w:r>
    </w:p>
    <w:p w:rsidR="00515BFA" w:rsidRPr="00386DF4" w:rsidRDefault="00515BFA"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Приказ МЧС России от 30.12.2005 г. № 1027 «О дополнительных мероприятиях по формированию федеральной противопожарной службы».</w:t>
      </w:r>
    </w:p>
    <w:p w:rsidR="00515BFA" w:rsidRPr="00386DF4" w:rsidRDefault="00515BFA"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Приказ МЧС РФ № 422, Мининформсвязи РФ № 90, Минкультуры РФ № 376 от 25.07.2006 г. «Об утверждении Положения о системах оповещения населения».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Приказ Рослесхоза от 05.07.2011 г. №  287 «Об утверждении классификации природной пожарной опасности лесов и классификации пожарной опасности в лесах в зависимости от условий погоды».</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Приказ Министерства регионального развития Российской Федерации от 26.05.2011 г. № 244 «Об утверждении Методических рекомендаций по разработке проектов генеральных планов поселений и городских округов».  </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Приказ Рослесхоза от 12.12.2011 г. № 516 «Об утверждении Лесоустроительной инструкции».</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Приказ Рослесхоза от 21.02.2012 г. № 62 «Об утверждении Правил использования лесов для осуществления рекреационной деятельности».</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Приказ Рослесхоза от 27.04.2012 г. № 174 «Об утверждении Нормативов противопожарного обустройства лесов».</w:t>
      </w:r>
    </w:p>
    <w:p w:rsidR="00515BFA" w:rsidRPr="00386DF4" w:rsidRDefault="00515BFA" w:rsidP="006426DF">
      <w:pPr>
        <w:pStyle w:val="ConsPlusNormal"/>
        <w:ind w:right="-1" w:firstLine="567"/>
        <w:jc w:val="both"/>
        <w:rPr>
          <w:rFonts w:ascii="Times New Roman" w:hAnsi="Times New Roman"/>
          <w:sz w:val="28"/>
          <w:szCs w:val="28"/>
        </w:rPr>
      </w:pPr>
      <w:r w:rsidRPr="00386DF4">
        <w:rPr>
          <w:rFonts w:ascii="Times New Roman" w:hAnsi="Times New Roman"/>
          <w:sz w:val="28"/>
          <w:szCs w:val="28"/>
        </w:rPr>
        <w:t>Приказ Минздравсоцразвития России от 15.05.2012 г. № 543н «Об утверждении Положения об организации оказания первичной медико-санитарной помощи взрослому населению».</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Приказ Министерства регионального развития Российской Федерации от 19.04.2013 г. № 169 «Об утверждении методических рекомендаций по подготовке схем территориального планирования субъектов Российской Федерации».</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Приказ Минэкономразвития России от 01.09.2014 г. № 540 «Об утверждении классификатора видов разрешенного использования земельных участков». </w:t>
      </w:r>
    </w:p>
    <w:p w:rsidR="00515BFA" w:rsidRPr="00386DF4" w:rsidRDefault="00515BFA" w:rsidP="006426DF">
      <w:pPr>
        <w:spacing w:after="0" w:line="240" w:lineRule="auto"/>
        <w:ind w:right="-1" w:firstLine="567"/>
        <w:jc w:val="both"/>
        <w:rPr>
          <w:rFonts w:ascii="Times New Roman" w:hAnsi="Times New Roman"/>
          <w:color w:val="000000"/>
          <w:sz w:val="28"/>
          <w:szCs w:val="28"/>
        </w:rPr>
      </w:pPr>
    </w:p>
    <w:p w:rsidR="00515BFA" w:rsidRPr="00386DF4" w:rsidRDefault="00515BFA" w:rsidP="006426DF">
      <w:pPr>
        <w:spacing w:after="0" w:line="240" w:lineRule="auto"/>
        <w:ind w:right="-1" w:firstLine="567"/>
        <w:jc w:val="center"/>
        <w:rPr>
          <w:rFonts w:ascii="Times New Roman" w:hAnsi="Times New Roman"/>
          <w:b/>
          <w:color w:val="000000"/>
          <w:sz w:val="28"/>
          <w:szCs w:val="28"/>
        </w:rPr>
      </w:pPr>
      <w:r w:rsidRPr="00386DF4">
        <w:rPr>
          <w:rFonts w:ascii="Times New Roman" w:hAnsi="Times New Roman"/>
          <w:b/>
          <w:color w:val="000000"/>
          <w:sz w:val="28"/>
          <w:szCs w:val="28"/>
        </w:rPr>
        <w:t>ГОСТы</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12.1.033 ССБТ. Пожарная безопасность. Термины и определения.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17.0.0.01-76 Система стандартов в области охраны природы и улучшения использования природных ресурсов. Основные положения (с Изменениями № 1, 2).</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17.1.1.04-80 Охрана природы. Гидросфера. Классификация подземных вод по целям водопользования.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17.1.3.05-82 Охрана природы. Гидросфера. Общие требования к охране поверхностных и подземных вод от загрязнения нефтью и нефтепродуктами.</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17.1.3.06-82 Охрана природы. Гидросфера. Общие требования к охране подземных вод.</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lastRenderedPageBreak/>
        <w:t>ГОСТ 17.1.3.13-86 Охрана природы. Гидросфера. Общие требования к охране поверхностных вод от загрязнения.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ГОСТ 17.1.5.02-80 Гигиенические требования к зонам рекреации водных объектов. </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17.5.1.02-85 Охрана природы. Земли. Классификация нарушенных земель для рекультивации.</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17.5.3.01-78* Охрана природы. Земли. Состав и размер зеленых зон городов.</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17.5.3.04-83 Охрана природы. Земли. Общие требования к рекультивации земель.</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17.8.1.02-88 Охрана природы. Ландшафты. Классификация.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22.0.02–94 Безопасность в чрезвычайных ситуациях. Термины и определения основных понятий.</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22.0.03–97 Безопасность в чрезвычайных ситуациях. Природные чрезвычайные ситуации. Термины и определения.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22.0.05–97 Безопасность в чрезвычайных ситуациях. Техногенные чрезвычайные ситуации. Термины и определения.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22.0.06–95 Безопасность в чрезвычайных ситуациях. Источники природных чрезвычайных ситуаций. Поражающие факторы. Номенклатура поражающих воздействий.</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515BFA" w:rsidRPr="00386DF4" w:rsidRDefault="004633DE" w:rsidP="006426DF">
      <w:pPr>
        <w:autoSpaceDE w:val="0"/>
        <w:autoSpaceDN w:val="0"/>
        <w:adjustRightInd w:val="0"/>
        <w:spacing w:after="0" w:line="240" w:lineRule="auto"/>
        <w:ind w:firstLine="567"/>
        <w:jc w:val="both"/>
        <w:rPr>
          <w:rFonts w:ascii="Times New Roman" w:eastAsiaTheme="minorHAnsi" w:hAnsi="Times New Roman"/>
          <w:sz w:val="28"/>
          <w:szCs w:val="28"/>
        </w:rPr>
      </w:pPr>
      <w:hyperlink r:id="rId30" w:history="1">
        <w:r w:rsidR="00515BFA" w:rsidRPr="00386DF4">
          <w:rPr>
            <w:rFonts w:ascii="Times New Roman" w:eastAsiaTheme="minorHAnsi" w:hAnsi="Times New Roman"/>
            <w:sz w:val="28"/>
            <w:szCs w:val="28"/>
          </w:rPr>
          <w:t>ГОСТ Р 53691-2009</w:t>
        </w:r>
      </w:hyperlink>
      <w:r w:rsidR="00515BFA" w:rsidRPr="00386DF4">
        <w:rPr>
          <w:rFonts w:ascii="Times New Roman" w:eastAsiaTheme="minorHAnsi" w:hAnsi="Times New Roman"/>
          <w:sz w:val="28"/>
          <w:szCs w:val="28"/>
        </w:rPr>
        <w:t xml:space="preserve"> "Ресурсосбережение. Обращение с отходами. Паспорт отхода I - IV класса опасности. Основные требования"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22283-2014 Шум авиационный. Допустимые уровни шума на территории жилой застройки и методы его измерения.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Р 23.0.01-94 Безопасность в чрезвычайных ситуациях. Основные положения.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Р 23.0.02-94 Безопасность в чрезвычайных ситуациях. Термины и определения основных понятий (с изменением № 1, введенным в действие 01.01.2001 г. Постановлением Госстандарта России от 31.05.200 г. № 148-ст).</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Р 50681-94 Туристско-экскурсионное обслуживание. Проектирование туристских услуг.</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Р 50690-2000 Туристские услуги. Общие требования.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Р 51185-98 Туристские услуги. Средства размещения. Общие требования.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Р 52023-2003 Сети распределительные систем кабельного телевидения. Основные параметры. Технические требования. Методы измерений и испытаний.</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Р 52108-2003 Ресурсосбережение. Обращение с отходами. Основные положения (с Изменением № 1).</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lastRenderedPageBreak/>
        <w:t>ГОСТ Р 52398-2005 Классификация автомобильных дорог. Основные параметры и требования.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Р 52399-2005 Геометрические элементы автомобильных дорог.</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Р 52766-2007 Дороги автомобильные общего пользования. Элементы обустройства. Общие требования.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ГОСТ Р 53691-2009 Ресурсосбережение. Обращение с отходами. Паспорт отхода I-IV класса опасности. Основные требования.</w:t>
      </w:r>
    </w:p>
    <w:p w:rsidR="00515BFA" w:rsidRPr="00386DF4" w:rsidRDefault="00515BFA" w:rsidP="006426DF">
      <w:pPr>
        <w:spacing w:after="0" w:line="240" w:lineRule="auto"/>
        <w:ind w:right="-1" w:firstLine="567"/>
        <w:jc w:val="center"/>
        <w:rPr>
          <w:rFonts w:ascii="Times New Roman" w:hAnsi="Times New Roman"/>
          <w:sz w:val="28"/>
          <w:szCs w:val="28"/>
        </w:rPr>
      </w:pPr>
    </w:p>
    <w:p w:rsidR="00515BFA" w:rsidRPr="00386DF4" w:rsidRDefault="00515BFA" w:rsidP="006426DF">
      <w:pPr>
        <w:spacing w:after="0" w:line="240" w:lineRule="auto"/>
        <w:ind w:right="-1" w:firstLine="567"/>
        <w:jc w:val="center"/>
        <w:rPr>
          <w:rFonts w:ascii="Times New Roman" w:hAnsi="Times New Roman"/>
          <w:b/>
          <w:color w:val="000000"/>
          <w:sz w:val="28"/>
          <w:szCs w:val="28"/>
        </w:rPr>
      </w:pPr>
      <w:r w:rsidRPr="00386DF4">
        <w:rPr>
          <w:rFonts w:ascii="Times New Roman" w:hAnsi="Times New Roman"/>
          <w:b/>
          <w:color w:val="000000"/>
          <w:sz w:val="28"/>
          <w:szCs w:val="28"/>
        </w:rPr>
        <w:t>СНиПы</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СНиП 11-04-2003 Инструкция о порядке разработки, согласования, экспертизы и утверждения градостроительной документации.</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СНиП 2.01.15-90 Инженерная защита территорий, зданий и сооружений от опасных геологических процессов. Основные положения проектирования.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СНиП 2.01.28-85 Полигоны по обезвреживанию и захоронению токсичных промышленных отходов. Основные положения по проектированию.</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СНиП 2.01.51-90 Инженерно-технические мероприятия гражданской обороны.</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СНиП 2.01.53-84 Световая маскировка населенных пунктов и объектов народного хозяйства.</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СНиП 2.06.01-86 Гидротехнические сооружения. Основные положения проектирования.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СНиП 2.06.03-85 Мелиоративные системы и сооружения. </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СНиП 2.06.15-85 Инженерная защита территорий от затопления и подтопления.</w:t>
      </w:r>
    </w:p>
    <w:p w:rsidR="00515BFA" w:rsidRPr="00386DF4" w:rsidRDefault="00515BFA"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 xml:space="preserve">СНиП 22-01-95 Геофизика опасных природных воздействий. </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СНиП 23-01-99 Строительная климатология.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СНиП 30-02-97* Планировка и застройка территорий садоводческих объединений граждан, здания и сооружения.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СНиП 31-03-2001 Производственные здания.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СНиП 31-04-2001 Складские здания.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СНиП 31-05-2003 Общественные здания административного назначения.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СНиП 41-02-2003 Тепловые сети.</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СНиП 42-01-2002 Газораспределительные системы.</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СНиП II-7-81* Строительство в сейсмических районах.</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СНиП Инструкция по проектированию крышных котельных (дополнение к </w:t>
      </w:r>
      <w:hyperlink r:id="rId31" w:tooltip="СНиП II-35-76" w:history="1">
        <w:r w:rsidRPr="00386DF4">
          <w:rPr>
            <w:rFonts w:ascii="Times New Roman" w:hAnsi="Times New Roman"/>
            <w:color w:val="000000"/>
            <w:sz w:val="28"/>
            <w:szCs w:val="28"/>
          </w:rPr>
          <w:t>СНиП II-35-76</w:t>
        </w:r>
      </w:hyperlink>
      <w:r w:rsidRPr="00386DF4">
        <w:rPr>
          <w:rFonts w:ascii="Times New Roman" w:hAnsi="Times New Roman"/>
          <w:color w:val="000000"/>
          <w:sz w:val="28"/>
          <w:szCs w:val="28"/>
        </w:rPr>
        <w:t xml:space="preserve"> Котельные установки и </w:t>
      </w:r>
      <w:hyperlink r:id="rId32" w:tooltip="СНиП 2.04.08-87" w:history="1">
        <w:r w:rsidRPr="00386DF4">
          <w:rPr>
            <w:rFonts w:ascii="Times New Roman" w:hAnsi="Times New Roman"/>
            <w:color w:val="000000"/>
            <w:sz w:val="28"/>
            <w:szCs w:val="28"/>
          </w:rPr>
          <w:t>СНиП 2.04.08-87</w:t>
        </w:r>
      </w:hyperlink>
      <w:r w:rsidRPr="00386DF4">
        <w:rPr>
          <w:rFonts w:ascii="Times New Roman" w:hAnsi="Times New Roman"/>
          <w:color w:val="000000"/>
          <w:sz w:val="28"/>
          <w:szCs w:val="28"/>
        </w:rPr>
        <w:t>* Газоснабжение).</w:t>
      </w:r>
    </w:p>
    <w:p w:rsidR="00515BFA" w:rsidRPr="00386DF4" w:rsidRDefault="00515BFA" w:rsidP="006426DF">
      <w:pPr>
        <w:spacing w:after="0" w:line="240" w:lineRule="auto"/>
        <w:ind w:right="-1" w:firstLine="567"/>
        <w:jc w:val="both"/>
        <w:rPr>
          <w:rFonts w:ascii="Times New Roman" w:hAnsi="Times New Roman"/>
          <w:color w:val="000000"/>
          <w:sz w:val="28"/>
          <w:szCs w:val="28"/>
        </w:rPr>
      </w:pPr>
    </w:p>
    <w:p w:rsidR="00515BFA" w:rsidRPr="00386DF4" w:rsidRDefault="00515BFA" w:rsidP="006426DF">
      <w:pPr>
        <w:spacing w:after="0" w:line="240" w:lineRule="auto"/>
        <w:ind w:right="-1" w:firstLine="567"/>
        <w:jc w:val="center"/>
        <w:rPr>
          <w:rFonts w:ascii="Times New Roman" w:hAnsi="Times New Roman"/>
          <w:b/>
          <w:color w:val="000000"/>
          <w:sz w:val="28"/>
          <w:szCs w:val="28"/>
        </w:rPr>
      </w:pPr>
      <w:r w:rsidRPr="00386DF4">
        <w:rPr>
          <w:rFonts w:ascii="Times New Roman" w:hAnsi="Times New Roman"/>
          <w:b/>
          <w:color w:val="000000"/>
          <w:sz w:val="28"/>
          <w:szCs w:val="28"/>
        </w:rPr>
        <w:t>Своды правил</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105.13330.2012 Здания и помещения для хранения и переработки сельскохозяйственной продукции.</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106.13330.2012 Животноводческие, птицеводческие и звероводческие здания и помещения.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lastRenderedPageBreak/>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sz w:val="28"/>
          <w:szCs w:val="28"/>
        </w:rPr>
        <w:t>СП 11.13130.2009 Места дислокации подразделений пожарной охраны. Порядок и методика определения.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СП 113.13330.2012 Стоянки автомобилей. </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118.13330.2012 Общественные здания и сооружения.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СП 121.13330.2012 Аэродромы. </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СП 124.13330.2012 Тепловые сети. </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СП 125.13330.2012 Нефтепродуктопроводы, прокладываемые на территории городов и других населенных пунктов. </w:t>
      </w:r>
    </w:p>
    <w:p w:rsidR="00515BFA" w:rsidRPr="00386DF4" w:rsidRDefault="00515BFA"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СП 155.13130.2014 Требования пожарной безопасности. Склады нефти и нефтепродуктов.</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8.13130.2009 Системы противопожарной защиты. Источники наружного противопожарного водоснабжения. Требования пожарной безопасности</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18.13330.2011 Генеральные планы промышленных предприятий.</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19.13330.2011 Генеральные планы сельскохозяйственных предприятий.</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2.1.5.1059-01 Гигиенические требования к охране подземных вод от загрязнения.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2.1.7.1038-01 Гигиенические требования к устройству и содержанию полигонов для твердых бытовых отходов.</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2.1.7.1386-03 Санитарные правила по определению класса опасности токсичных отходов производства и потребления.</w:t>
      </w:r>
    </w:p>
    <w:p w:rsidR="00515BFA" w:rsidRPr="00386DF4" w:rsidRDefault="00515BFA"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СП 2.13130.2012 «Обеспечение огнестойкости объектов защиты».</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30-102-99 Планировка и застройка территорий малоэтажного жилищного строительства.</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31-102-99 Требования доступности общественных зданий и сооружений для инвалидов и других маломобильных посетителей.</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31-103-99 Проектирование и строительство зданий, сооружений и комплексов православных храмов.</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31-112-2004 Физкультурно-спортивные залы.</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СП 31.13330.2012 Водоснабжение. Наружные сети и сооружения. </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СП 32.13330.2012 Канализация. Наружные сети и сооружения. </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СП 34.13330.2012 Автомобильные дороги. </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35-101-2001 Проектирование зданий и сооружений с учетом доступности для маломобильных групп населения. Общие положения.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35-102-2001 Жилая среда с планировочными элементами, доступными инвалидам.</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35-103-2001 Общественные здания и сооружения, доступные маломобильным посетителям.</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35-104-2001 Здания и помещения с местами труда для инвалидов.</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35-106-2003 Расчет и размещение учреждений социального обслуживания пожилых людей.</w:t>
      </w:r>
    </w:p>
    <w:p w:rsidR="00515BFA" w:rsidRPr="00386DF4" w:rsidRDefault="00515BFA"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lastRenderedPageBreak/>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42.13330.2011 Градостроительство. Планировка и застройка городских и сельских поселений.</w:t>
      </w:r>
    </w:p>
    <w:p w:rsidR="00515BFA" w:rsidRPr="00386DF4" w:rsidRDefault="00515BFA"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43.13330.2012 Сооружения промышленных предприятий.</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44.13330.2011 Административные и бытовые здания.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СП 46.13330.2012 Мосты и трубы. </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4690-88 Санитарные правила содержания территорий населенных мест</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СП 51.13330.2011 Защита от шума. </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54.13330.2011 Здания жилые многоквартирные.</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55.13330.2011 Дома жилые одноквартирные.</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СП 59.13330.2012 Доступность зданий и сооружений для маломобильных групп населения.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СП 78.13330.2012 Автомобильные дороги. </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sz w:val="28"/>
          <w:szCs w:val="28"/>
        </w:rPr>
        <w:t>СП 8.13130.2009 Системы противопожарной защиты. Источники наружного противопожарного водоснабжения. Требования пожарной безопасности.</w:t>
      </w:r>
    </w:p>
    <w:p w:rsidR="00515BFA" w:rsidRPr="00386DF4" w:rsidRDefault="00515BFA"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СП 88.13330.2014 Защитные сооружения гражданской обороны.</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СП 99.13330.2012 Внутрихозяйственные автомобильные дороги в колхозах, совхозах и других сельскохозяйственных предприятиях и организациях. </w:t>
      </w:r>
    </w:p>
    <w:p w:rsidR="00515BFA" w:rsidRPr="00386DF4" w:rsidRDefault="00515BFA" w:rsidP="006426DF">
      <w:pPr>
        <w:spacing w:after="0" w:line="240" w:lineRule="auto"/>
        <w:ind w:right="-1" w:firstLine="567"/>
        <w:jc w:val="both"/>
        <w:rPr>
          <w:rFonts w:ascii="Times New Roman" w:hAnsi="Times New Roman"/>
          <w:color w:val="000000"/>
          <w:sz w:val="28"/>
          <w:szCs w:val="28"/>
        </w:rPr>
      </w:pPr>
    </w:p>
    <w:p w:rsidR="00515BFA" w:rsidRPr="00386DF4" w:rsidRDefault="00515BFA" w:rsidP="006426DF">
      <w:pPr>
        <w:spacing w:after="0" w:line="240" w:lineRule="auto"/>
        <w:ind w:right="-1" w:firstLine="567"/>
        <w:jc w:val="center"/>
        <w:rPr>
          <w:rFonts w:ascii="Times New Roman" w:hAnsi="Times New Roman"/>
          <w:b/>
          <w:color w:val="000000"/>
          <w:sz w:val="28"/>
          <w:szCs w:val="28"/>
        </w:rPr>
      </w:pPr>
      <w:r w:rsidRPr="00386DF4">
        <w:rPr>
          <w:rFonts w:ascii="Times New Roman" w:hAnsi="Times New Roman"/>
          <w:b/>
          <w:color w:val="000000"/>
          <w:sz w:val="28"/>
          <w:szCs w:val="28"/>
        </w:rPr>
        <w:t>Санитарные нормы и правила, санитарные нормы</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eastAsiaTheme="minorHAnsi" w:hAnsi="Times New Roman"/>
          <w:sz w:val="28"/>
          <w:szCs w:val="28"/>
        </w:rPr>
        <w:t xml:space="preserve">СанПиН 2.1.2882-11 </w:t>
      </w:r>
      <w:r w:rsidRPr="00386DF4">
        <w:rPr>
          <w:rFonts w:ascii="Times New Roman" w:hAnsi="Times New Roman"/>
          <w:color w:val="000000"/>
          <w:sz w:val="28"/>
          <w:szCs w:val="28"/>
        </w:rPr>
        <w:t>Гигиенические требования к размещению, устройству и содержанию кладбищ, зданий и сооружений похоронного назначения.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СанПиН 2.1.4.1074-01 Питьевая вода. Гигиенические требования к качеству воды централизованного питьевого водоснабжения. Контроль качества.</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СанПиН 2.1.4.1110-02 Зоны санитарной охраны источников водоснабжения и водопроводов питьевого назначения.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СанПиН</w:t>
      </w:r>
      <w:r w:rsidRPr="00386DF4">
        <w:rPr>
          <w:rFonts w:ascii="Times New Roman" w:hAnsi="Times New Roman"/>
          <w:sz w:val="28"/>
          <w:szCs w:val="28"/>
        </w:rPr>
        <w:t> </w:t>
      </w:r>
      <w:r w:rsidRPr="00386DF4">
        <w:rPr>
          <w:rFonts w:ascii="Times New Roman" w:hAnsi="Times New Roman"/>
          <w:color w:val="000000"/>
          <w:sz w:val="28"/>
          <w:szCs w:val="28"/>
        </w:rPr>
        <w:t>2.1.4.1175-02 Гигиенические требования к качеству воды нецентрализованного водоснабжения. Санитарная охрана источников.</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СанПиН 2.1.5.980-00 Гигиенические требования к охране поверхностных вод.</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СанПиН 2.1.6.1032-01 Гигиенические требования к обеспечению качества атмосферного воздуха населенных мест.</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СанПиН</w:t>
      </w:r>
      <w:r w:rsidRPr="00386DF4">
        <w:rPr>
          <w:rFonts w:ascii="Times New Roman" w:hAnsi="Times New Roman"/>
          <w:sz w:val="28"/>
          <w:szCs w:val="28"/>
        </w:rPr>
        <w:t> </w:t>
      </w:r>
      <w:r w:rsidRPr="00386DF4">
        <w:rPr>
          <w:rFonts w:ascii="Times New Roman" w:hAnsi="Times New Roman"/>
          <w:color w:val="000000"/>
          <w:sz w:val="28"/>
          <w:szCs w:val="28"/>
        </w:rPr>
        <w:t>2.1.7.1287-03 Санитарно-эпидемиологические требования к качеству почвы.</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СанПиН 2.1.7.1322-03 Гигиенические требования к размещению и обезвреживанию отходов производства и потребления.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СанПиН 2.1.7.2790-10 Санитарно-эпидемиологические требования к обращению с медицинскими отходами.</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lastRenderedPageBreak/>
        <w:t>СанПиН 2.1.8/2.2.4.1190-03 Гигиенические требования к размещению и эксплуатации средств сухопутной подвижной радиосвязи.</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СанПиН 2.1.3.2630-10 Санитарно-эпидемиологические требования к организациям, осуществляющим медицинскую деятельность.</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СанПиН 2.2.1/2.1.1.1076-01 Гигиенические требования к инсоляции и солнцезащите помещений жилых и общественных зданий и территорий.</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515BFA" w:rsidRPr="00386DF4" w:rsidRDefault="00515BFA" w:rsidP="006426DF">
      <w:pPr>
        <w:spacing w:after="0" w:line="240" w:lineRule="auto"/>
        <w:ind w:right="-1" w:firstLine="567"/>
        <w:jc w:val="both"/>
        <w:rPr>
          <w:rFonts w:ascii="Times New Roman" w:hAnsi="Times New Roman"/>
          <w:sz w:val="28"/>
          <w:szCs w:val="28"/>
        </w:rPr>
      </w:pPr>
      <w:r w:rsidRPr="00386DF4">
        <w:rPr>
          <w:rFonts w:ascii="Times New Roman" w:eastAsiaTheme="minorHAnsi" w:hAnsi="Times New Roman"/>
          <w:sz w:val="28"/>
          <w:szCs w:val="28"/>
        </w:rPr>
        <w:t xml:space="preserve">СанПиН 2.4.1.3049-13 </w:t>
      </w:r>
      <w:r w:rsidRPr="00386DF4">
        <w:rPr>
          <w:rFonts w:ascii="Times New Roman" w:hAnsi="Times New Roman"/>
          <w:sz w:val="28"/>
          <w:szCs w:val="28"/>
        </w:rPr>
        <w:t>Санитарно-эпидемиологические требования к устройству, содержанию и организации режима работы в дошкольных организациях.</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СанПиН 42-128-4690-88 Санитарные правила содержания территорий населенных мест.</w:t>
      </w:r>
    </w:p>
    <w:p w:rsidR="00515BFA" w:rsidRPr="00386DF4" w:rsidRDefault="00515BFA" w:rsidP="006426DF">
      <w:pPr>
        <w:spacing w:after="0" w:line="240" w:lineRule="auto"/>
        <w:ind w:right="-1" w:firstLine="567"/>
        <w:jc w:val="center"/>
        <w:rPr>
          <w:rFonts w:ascii="Times New Roman" w:hAnsi="Times New Roman"/>
          <w:b/>
          <w:color w:val="000000"/>
          <w:sz w:val="28"/>
          <w:szCs w:val="28"/>
        </w:rPr>
      </w:pPr>
      <w:r w:rsidRPr="00386DF4">
        <w:rPr>
          <w:rFonts w:ascii="Times New Roman" w:hAnsi="Times New Roman"/>
          <w:b/>
          <w:color w:val="000000"/>
          <w:sz w:val="28"/>
          <w:szCs w:val="28"/>
        </w:rPr>
        <w:t xml:space="preserve">РДС, МДС, СН </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РДС 35-201-99 Порядок реализации требований доступности для инвалидов к объектам социальной инфраструктуры.</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МДС 15-1.99 Методические рекомендации по разработке Порядка участия граждан в обсуждении и принятии решений по вопросам застройки и использования территорий городов и иных поселений.</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МДС 15-2.99 Инструкция о порядке осуществления государственного контроля за использованием и охраной земель в городских и сельских поселениях.</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СН 457-74 Нормы отвода земель для аэропортов.</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СН 467-74 Нормы отвода земель для автомобильных дорог.</w:t>
      </w:r>
    </w:p>
    <w:p w:rsidR="00515BFA" w:rsidRPr="00386DF4" w:rsidRDefault="00515BFA" w:rsidP="006426DF">
      <w:pPr>
        <w:spacing w:after="0" w:line="240" w:lineRule="auto"/>
        <w:ind w:right="-1" w:firstLine="567"/>
        <w:jc w:val="both"/>
        <w:rPr>
          <w:rFonts w:ascii="Times New Roman" w:hAnsi="Times New Roman"/>
          <w:b/>
          <w:color w:val="000000"/>
          <w:sz w:val="28"/>
          <w:szCs w:val="28"/>
        </w:rPr>
      </w:pPr>
    </w:p>
    <w:p w:rsidR="00515BFA" w:rsidRPr="00386DF4" w:rsidRDefault="00515BFA" w:rsidP="006426DF">
      <w:pPr>
        <w:spacing w:after="0" w:line="240" w:lineRule="auto"/>
        <w:ind w:right="-1" w:firstLine="567"/>
        <w:jc w:val="center"/>
        <w:rPr>
          <w:rFonts w:ascii="Times New Roman" w:hAnsi="Times New Roman"/>
          <w:color w:val="000000"/>
          <w:sz w:val="28"/>
          <w:szCs w:val="28"/>
        </w:rPr>
      </w:pPr>
      <w:r w:rsidRPr="00386DF4">
        <w:rPr>
          <w:rFonts w:ascii="Times New Roman" w:hAnsi="Times New Roman"/>
          <w:b/>
          <w:color w:val="000000"/>
          <w:sz w:val="28"/>
          <w:szCs w:val="28"/>
        </w:rPr>
        <w:t>Иные нормативные и методические документы</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ОДМ 218.2.007-2011 Методические рекомендации по проектированию мероприятий по обеспечению доступа инвалидов к объектам дорожного хозяйства.</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ОДМ 218.2.013-2011 Методические рекомендации по защите от транспортного шума территорий, прилегающих к автомобильным дорогам.</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ОДМ 218.3.031-2013 Методические рекомендации по охране окружающей среды при строительстве, ремонте и содержании автомобильных дорог.</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ОНД-86 Методика расчета концентраций в атмосферном воздухе вредных веществ, содержащихся в выбросах предприятий. </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РД 45.120-2000 (НТП 112-2000) Нормы технологического проектирования. Городские и сельские телефонные сети.</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ТК Технологические карты на устройство земляного полотна и дорожной одежды (введены в действие распоряжением Минтранса России от 23.05.2003 г. № ОС-468-р).</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lastRenderedPageBreak/>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от 4 мая 2016 г. N АК-15/02вн.</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Методические рекомендации по развитию сети медицинских организаций государственной системы здравоохранения и муниципальной системы здравоохранения от 8 июня 2016 г. N 358.</w:t>
      </w:r>
    </w:p>
    <w:p w:rsidR="00515BFA" w:rsidRPr="00386DF4" w:rsidRDefault="00515BFA" w:rsidP="006426DF">
      <w:pPr>
        <w:spacing w:after="0" w:line="240" w:lineRule="auto"/>
        <w:ind w:right="-1" w:firstLine="567"/>
        <w:jc w:val="both"/>
        <w:rPr>
          <w:rFonts w:ascii="Times New Roman" w:hAnsi="Times New Roman"/>
          <w:sz w:val="28"/>
          <w:szCs w:val="28"/>
        </w:rPr>
      </w:pPr>
      <w:r w:rsidRPr="00386DF4">
        <w:rPr>
          <w:rFonts w:ascii="Times New Roman" w:hAnsi="Times New Roman"/>
          <w:color w:val="000000"/>
          <w:sz w:val="28"/>
          <w:szCs w:val="28"/>
        </w:rPr>
        <w:t xml:space="preserve">Методические рекомендации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 </w:t>
      </w:r>
      <w:r w:rsidRPr="00386DF4">
        <w:rPr>
          <w:rFonts w:ascii="Times New Roman" w:hAnsi="Times New Roman"/>
          <w:sz w:val="28"/>
          <w:szCs w:val="28"/>
        </w:rPr>
        <w:t>от 5 мая 2016 года № 219.</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Методические рекомендации по развитию сети организаций сферы физической культуры и спорта и обеспеченности населения услугами таких организаций от 25 мая 2016 г. N 586.</w:t>
      </w:r>
    </w:p>
    <w:p w:rsidR="00515BFA" w:rsidRPr="00386DF4" w:rsidRDefault="00515BFA"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 xml:space="preserve">Распоряжение Минкультуры Российской Федерации  </w:t>
      </w:r>
      <w:r w:rsidRPr="00386DF4">
        <w:rPr>
          <w:rFonts w:ascii="Times New Roman" w:hAnsi="Times New Roman"/>
          <w:color w:val="000000"/>
          <w:sz w:val="28"/>
          <w:szCs w:val="28"/>
        </w:rPr>
        <w:t>от 02.08.2017 г. N Р-965 о</w:t>
      </w:r>
      <w:r w:rsidRPr="00386DF4">
        <w:rPr>
          <w:rFonts w:ascii="Times New Roman" w:eastAsiaTheme="minorHAnsi" w:hAnsi="Times New Roman"/>
          <w:sz w:val="28"/>
          <w:szCs w:val="28"/>
        </w:rPr>
        <w:t>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D21BD9" w:rsidRPr="00386DF4">
        <w:rPr>
          <w:rFonts w:ascii="Times New Roman" w:eastAsiaTheme="minorHAnsi" w:hAnsi="Times New Roman"/>
          <w:sz w:val="28"/>
          <w:szCs w:val="28"/>
        </w:rPr>
        <w:t>.</w:t>
      </w:r>
    </w:p>
    <w:p w:rsidR="00515BFA" w:rsidRPr="00386DF4" w:rsidRDefault="00515BFA" w:rsidP="006426DF">
      <w:pPr>
        <w:spacing w:after="0" w:line="240" w:lineRule="auto"/>
        <w:ind w:right="-1" w:firstLine="567"/>
        <w:jc w:val="both"/>
        <w:rPr>
          <w:rFonts w:ascii="Times New Roman" w:hAnsi="Times New Roman"/>
          <w:color w:val="000000"/>
          <w:sz w:val="28"/>
          <w:szCs w:val="28"/>
          <w:highlight w:val="yellow"/>
        </w:rPr>
      </w:pPr>
    </w:p>
    <w:p w:rsidR="00515BFA" w:rsidRPr="00386DF4" w:rsidRDefault="00515BFA" w:rsidP="006426DF">
      <w:pPr>
        <w:spacing w:after="0" w:line="240" w:lineRule="auto"/>
        <w:ind w:right="-1" w:firstLine="567"/>
        <w:jc w:val="center"/>
        <w:rPr>
          <w:rFonts w:ascii="Times New Roman" w:hAnsi="Times New Roman"/>
          <w:b/>
          <w:color w:val="000000"/>
          <w:sz w:val="28"/>
          <w:szCs w:val="28"/>
        </w:rPr>
      </w:pPr>
      <w:r w:rsidRPr="00386DF4">
        <w:rPr>
          <w:rFonts w:ascii="Times New Roman" w:hAnsi="Times New Roman"/>
          <w:b/>
          <w:color w:val="000000"/>
          <w:sz w:val="28"/>
          <w:szCs w:val="28"/>
        </w:rPr>
        <w:t>Законы Республики Коми, постановления и распоряжения Правительства Республики Коми</w:t>
      </w:r>
    </w:p>
    <w:p w:rsidR="00D21BD9" w:rsidRPr="00386DF4" w:rsidRDefault="00EC5F13" w:rsidP="006426DF">
      <w:pPr>
        <w:pStyle w:val="af9"/>
        <w:spacing w:after="0"/>
        <w:ind w:right="-1" w:firstLine="567"/>
        <w:rPr>
          <w:rFonts w:eastAsiaTheme="minorHAnsi"/>
          <w:sz w:val="28"/>
          <w:szCs w:val="28"/>
        </w:rPr>
      </w:pPr>
      <w:r w:rsidRPr="00386DF4">
        <w:rPr>
          <w:rStyle w:val="14"/>
          <w:sz w:val="28"/>
          <w:szCs w:val="28"/>
        </w:rPr>
        <w:t xml:space="preserve">Закон Республики Коми от </w:t>
      </w:r>
      <w:r w:rsidR="00D21BD9" w:rsidRPr="00386DF4">
        <w:rPr>
          <w:rFonts w:eastAsiaTheme="minorHAnsi"/>
          <w:sz w:val="28"/>
          <w:szCs w:val="28"/>
        </w:rPr>
        <w:t>03.03.2017 N 12-РЗ «О внесении изменений в Закон Республики Коми "О некоторых вопросах в области градостроительной деятельности в Республике Коми»;</w:t>
      </w:r>
    </w:p>
    <w:p w:rsidR="00515BFA" w:rsidRPr="00386DF4" w:rsidRDefault="00515BFA"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Закон Республики Коми от 19.10.1999 N 48-РЗ «О защите населения и территорий Республики Коми от чрезвычайных ситуаций природного и техногенного характера»</w:t>
      </w:r>
      <w:r w:rsidR="00D21BD9" w:rsidRPr="00386DF4">
        <w:rPr>
          <w:rFonts w:ascii="Times New Roman" w:hAnsi="Times New Roman"/>
          <w:sz w:val="28"/>
          <w:szCs w:val="28"/>
        </w:rPr>
        <w:t>;</w:t>
      </w:r>
    </w:p>
    <w:p w:rsidR="00515BFA" w:rsidRPr="00386DF4" w:rsidRDefault="00515BFA" w:rsidP="006426DF">
      <w:pPr>
        <w:autoSpaceDE w:val="0"/>
        <w:autoSpaceDN w:val="0"/>
        <w:adjustRightInd w:val="0"/>
        <w:spacing w:after="0" w:line="240" w:lineRule="auto"/>
        <w:ind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Закон Республики Коми от 01.03.2016 г. № 10-РЗ «О некоторых вопросах </w:t>
      </w:r>
      <w:r w:rsidRPr="00386DF4">
        <w:rPr>
          <w:rFonts w:ascii="Times New Roman" w:eastAsiaTheme="minorHAnsi" w:hAnsi="Times New Roman"/>
          <w:bCs/>
          <w:sz w:val="28"/>
          <w:szCs w:val="28"/>
        </w:rPr>
        <w:t xml:space="preserve">в области охраны окружающей среды в Республике Коми и признании утратившими силу некоторых законодательных актов </w:t>
      </w:r>
      <w:r w:rsidRPr="00386DF4">
        <w:rPr>
          <w:rFonts w:ascii="Times New Roman" w:hAnsi="Times New Roman"/>
          <w:color w:val="000000"/>
          <w:sz w:val="28"/>
          <w:szCs w:val="28"/>
        </w:rPr>
        <w:t>Республики Коми»</w:t>
      </w:r>
      <w:r w:rsidR="00D21BD9" w:rsidRPr="00386DF4">
        <w:rPr>
          <w:rFonts w:ascii="Times New Roman" w:hAnsi="Times New Roman"/>
          <w:color w:val="000000"/>
          <w:sz w:val="28"/>
          <w:szCs w:val="28"/>
        </w:rPr>
        <w:t>;</w:t>
      </w:r>
    </w:p>
    <w:p w:rsidR="00D21BD9" w:rsidRPr="00386DF4" w:rsidRDefault="00D21BD9" w:rsidP="006426DF">
      <w:pPr>
        <w:pStyle w:val="af9"/>
        <w:spacing w:after="0"/>
        <w:ind w:right="-1" w:firstLine="567"/>
        <w:rPr>
          <w:sz w:val="28"/>
          <w:szCs w:val="28"/>
        </w:rPr>
      </w:pPr>
      <w:r w:rsidRPr="00386DF4">
        <w:rPr>
          <w:rStyle w:val="14"/>
          <w:sz w:val="28"/>
          <w:szCs w:val="28"/>
        </w:rPr>
        <w:t>Стратегия социально-экономического развития Республики Коми на период до 2020 года (утверждена постановлением Правительства</w:t>
      </w:r>
      <w:r w:rsidR="00B84FD9" w:rsidRPr="00386DF4">
        <w:rPr>
          <w:rStyle w:val="14"/>
          <w:sz w:val="28"/>
          <w:szCs w:val="28"/>
        </w:rPr>
        <w:t xml:space="preserve"> </w:t>
      </w:r>
      <w:r w:rsidRPr="00386DF4">
        <w:rPr>
          <w:rStyle w:val="14"/>
          <w:sz w:val="28"/>
          <w:szCs w:val="28"/>
        </w:rPr>
        <w:t>Республики Коми от 27.03.2006 г. № 45);</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Постановление Правительства Республики Коми от 10.09.2007 г. № 209 «О Порядке отнесения земель к землям особо охраняемых территорий регионального значения, использования и охраны земель особо охраняемых тер</w:t>
      </w:r>
      <w:r w:rsidR="00D21BD9" w:rsidRPr="00386DF4">
        <w:rPr>
          <w:rFonts w:ascii="Times New Roman" w:hAnsi="Times New Roman"/>
          <w:color w:val="000000"/>
          <w:sz w:val="28"/>
          <w:szCs w:val="28"/>
        </w:rPr>
        <w:t>риторий регионального значения»;</w:t>
      </w:r>
    </w:p>
    <w:p w:rsidR="00515BFA" w:rsidRPr="00386DF4" w:rsidRDefault="00515BFA"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Постановление Правительства Республики Коми от 29.04.2009 г. № 102  «О Порядке сбора и обмена информацией в области защиты населения и территорий Республики Коми от чрезвычайных ситуаций приро</w:t>
      </w:r>
      <w:r w:rsidR="00D21BD9" w:rsidRPr="00386DF4">
        <w:rPr>
          <w:rFonts w:ascii="Times New Roman" w:hAnsi="Times New Roman"/>
          <w:sz w:val="28"/>
          <w:szCs w:val="28"/>
        </w:rPr>
        <w:t>дного и техногенного характера»;</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lastRenderedPageBreak/>
        <w:t>Постановление Правительства Республики Коми от 10.07.2014 г. № 275 «О режиме использования особо охраняемых природных территорий республиканского значения в туристс</w:t>
      </w:r>
      <w:r w:rsidR="00D21BD9" w:rsidRPr="00386DF4">
        <w:rPr>
          <w:rFonts w:ascii="Times New Roman" w:hAnsi="Times New Roman"/>
          <w:color w:val="000000"/>
          <w:sz w:val="28"/>
          <w:szCs w:val="28"/>
        </w:rPr>
        <w:t>ких и иных рекреационных целях»;</w:t>
      </w:r>
    </w:p>
    <w:p w:rsidR="00515BFA" w:rsidRPr="00386DF4" w:rsidRDefault="00515BFA"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Постановление Правительства Республики Коми от 18.03.2016 г. № 133 «Об утверждении региональных нормативов градостроительного проектирования Республики Коми»</w:t>
      </w:r>
      <w:r w:rsidR="00D21BD9" w:rsidRPr="00386DF4">
        <w:rPr>
          <w:rFonts w:ascii="Times New Roman" w:hAnsi="Times New Roman"/>
          <w:sz w:val="28"/>
          <w:szCs w:val="28"/>
        </w:rPr>
        <w:t>;</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Распоряжение Правительства Республики Коми от 30.11.2009 г. № 438-р «Об утверждении перечня автомобильных дорог общего пользования регионального или межмуниципал</w:t>
      </w:r>
      <w:r w:rsidR="00D21BD9" w:rsidRPr="00386DF4">
        <w:rPr>
          <w:rFonts w:ascii="Times New Roman" w:hAnsi="Times New Roman"/>
          <w:color w:val="000000"/>
          <w:sz w:val="28"/>
          <w:szCs w:val="28"/>
        </w:rPr>
        <w:t>ьного значения Республики Коми»;</w:t>
      </w:r>
    </w:p>
    <w:p w:rsidR="00515BFA" w:rsidRPr="00386DF4" w:rsidRDefault="00515BFA" w:rsidP="006426DF">
      <w:pPr>
        <w:spacing w:after="0" w:line="240" w:lineRule="auto"/>
        <w:ind w:right="-1" w:firstLine="567"/>
        <w:jc w:val="both"/>
        <w:rPr>
          <w:rFonts w:ascii="Times New Roman" w:eastAsiaTheme="minorHAnsi" w:hAnsi="Times New Roman"/>
          <w:sz w:val="28"/>
          <w:szCs w:val="28"/>
        </w:rPr>
      </w:pPr>
      <w:r w:rsidRPr="00386DF4">
        <w:rPr>
          <w:rFonts w:ascii="Times New Roman" w:hAnsi="Times New Roman"/>
          <w:color w:val="000000"/>
          <w:sz w:val="28"/>
          <w:szCs w:val="28"/>
        </w:rPr>
        <w:t xml:space="preserve">Распоряжение Правительства Республики Коми </w:t>
      </w:r>
      <w:r w:rsidRPr="00386DF4">
        <w:rPr>
          <w:rFonts w:ascii="Times New Roman" w:eastAsiaTheme="minorHAnsi" w:hAnsi="Times New Roman"/>
          <w:sz w:val="28"/>
          <w:szCs w:val="28"/>
        </w:rPr>
        <w:t>от 01.06.2017 г. N 267-р</w:t>
      </w:r>
      <w:r w:rsidRPr="00386DF4">
        <w:rPr>
          <w:rFonts w:ascii="Times New Roman" w:eastAsiaTheme="minorHAnsi" w:hAnsi="Times New Roman"/>
          <w:sz w:val="28"/>
          <w:szCs w:val="28"/>
        </w:rPr>
        <w:br/>
        <w:t>об утверждении Перечня объектов экономики, организаций, летних оздоровительных учреждений (с массовым пребыванием людей), населенных пунктов, садоводческих некоммерческих товариществ, расположенных на территории Республики Коми и подверженных угрозе лесных пожаров, и признании утратившими силу некоторых распоряжений Правительства Республики Коми;</w:t>
      </w:r>
    </w:p>
    <w:p w:rsidR="00515BFA" w:rsidRPr="00386DF4" w:rsidRDefault="00515BFA" w:rsidP="006426DF">
      <w:pPr>
        <w:spacing w:after="0" w:line="240" w:lineRule="auto"/>
        <w:ind w:right="-1" w:firstLine="567"/>
        <w:jc w:val="both"/>
        <w:rPr>
          <w:rFonts w:ascii="Times New Roman" w:hAnsi="Times New Roman"/>
          <w:color w:val="000000"/>
          <w:sz w:val="28"/>
          <w:szCs w:val="28"/>
        </w:rPr>
      </w:pPr>
      <w:r w:rsidRPr="00386DF4">
        <w:rPr>
          <w:rFonts w:ascii="Times New Roman" w:hAnsi="Times New Roman"/>
          <w:color w:val="000000"/>
          <w:sz w:val="28"/>
          <w:szCs w:val="28"/>
        </w:rPr>
        <w:t xml:space="preserve">Распоряжение Правительства РК от 27.05.2013 г. № 194-р «О комплексе работ, направленных на совершенствование системы стратегического </w:t>
      </w:r>
      <w:r w:rsidR="00D21BD9" w:rsidRPr="00386DF4">
        <w:rPr>
          <w:rFonts w:ascii="Times New Roman" w:hAnsi="Times New Roman"/>
          <w:color w:val="000000"/>
          <w:sz w:val="28"/>
          <w:szCs w:val="28"/>
        </w:rPr>
        <w:t>планирования в Республике Коми»;</w:t>
      </w:r>
    </w:p>
    <w:p w:rsidR="00515BFA" w:rsidRPr="00386DF4" w:rsidRDefault="00515BFA" w:rsidP="006426DF">
      <w:pPr>
        <w:spacing w:after="0" w:line="240" w:lineRule="auto"/>
        <w:ind w:right="-1" w:firstLine="567"/>
        <w:jc w:val="both"/>
        <w:rPr>
          <w:rFonts w:ascii="Times New Roman" w:eastAsiaTheme="minorHAnsi" w:hAnsi="Times New Roman"/>
          <w:sz w:val="28"/>
          <w:szCs w:val="28"/>
        </w:rPr>
      </w:pPr>
      <w:r w:rsidRPr="00386DF4">
        <w:rPr>
          <w:rFonts w:ascii="Times New Roman" w:hAnsi="Times New Roman"/>
          <w:color w:val="000000"/>
          <w:sz w:val="28"/>
          <w:szCs w:val="28"/>
        </w:rPr>
        <w:t>Распоряжение Правительства Республики Коми о</w:t>
      </w:r>
      <w:r w:rsidRPr="00386DF4">
        <w:rPr>
          <w:rFonts w:ascii="Times New Roman" w:eastAsiaTheme="minorHAnsi" w:hAnsi="Times New Roman"/>
          <w:sz w:val="28"/>
          <w:szCs w:val="28"/>
        </w:rPr>
        <w:t>т 17.01.2017 N 10-р</w:t>
      </w:r>
      <w:r w:rsidRPr="00386DF4">
        <w:rPr>
          <w:rFonts w:ascii="Times New Roman" w:eastAsiaTheme="minorHAnsi" w:hAnsi="Times New Roman"/>
          <w:sz w:val="28"/>
          <w:szCs w:val="28"/>
        </w:rPr>
        <w:br/>
        <w:t>об определении зон экстренного оповещения населения об угрозе возникновения или о возникновении чрезвычайных ситуаций на территории Республики Коми и признании утратившими силу некоторых распоряжений Правительства Республики Коми&gt;</w:t>
      </w:r>
      <w:r w:rsidRPr="00386DF4">
        <w:rPr>
          <w:rFonts w:ascii="Times New Roman" w:eastAsiaTheme="minorHAnsi" w:hAnsi="Times New Roman"/>
          <w:sz w:val="28"/>
          <w:szCs w:val="28"/>
        </w:rPr>
        <w:br/>
        <w:t>(вместе с "Перечнем зон экстренного оповещения населения, территория которых подвержена угрозе химического заражения", "Перечнем зон экстренного оповещения населения, территория которых подвержена угрозе затопления".</w:t>
      </w:r>
    </w:p>
    <w:p w:rsidR="00515BFA" w:rsidRPr="00386DF4" w:rsidRDefault="00515BFA"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Распоряжение Правительства Республики Коми от 29.10.2014 г. № 356-р «Об утверждении Перечня населенных пунктов и объектов экономики, участков нефтегазопроводов, автомобильных и железных дорог, мостов, участков линий электропередач и связи, скотомогильников, подверженных угрозе подтопления».</w:t>
      </w:r>
    </w:p>
    <w:p w:rsidR="00515BFA" w:rsidRPr="00386DF4" w:rsidRDefault="00515BFA" w:rsidP="006426DF">
      <w:pPr>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Лесной план Республики Коми (утвержден Распоряжением главы Республики Коми от 05.08.2011 г. № 246-р).</w:t>
      </w:r>
    </w:p>
    <w:p w:rsidR="002D7201" w:rsidRPr="00386DF4" w:rsidRDefault="002D7201" w:rsidP="006426DF">
      <w:pPr>
        <w:spacing w:after="0" w:line="240" w:lineRule="auto"/>
        <w:ind w:right="-1" w:firstLine="567"/>
        <w:jc w:val="center"/>
        <w:rPr>
          <w:rFonts w:ascii="Times New Roman" w:hAnsi="Times New Roman"/>
          <w:b/>
          <w:sz w:val="28"/>
          <w:szCs w:val="28"/>
        </w:rPr>
      </w:pPr>
      <w:r w:rsidRPr="00386DF4">
        <w:rPr>
          <w:rFonts w:ascii="Times New Roman" w:hAnsi="Times New Roman"/>
          <w:b/>
          <w:sz w:val="28"/>
          <w:szCs w:val="28"/>
        </w:rPr>
        <w:t xml:space="preserve">Муниципальные </w:t>
      </w:r>
      <w:r w:rsidR="00515BFA" w:rsidRPr="00386DF4">
        <w:rPr>
          <w:rFonts w:ascii="Times New Roman" w:hAnsi="Times New Roman"/>
          <w:b/>
          <w:sz w:val="28"/>
          <w:szCs w:val="28"/>
        </w:rPr>
        <w:t>нормативно-правовые документы</w:t>
      </w:r>
    </w:p>
    <w:p w:rsidR="002D7201" w:rsidRPr="00386DF4" w:rsidRDefault="001D64A4" w:rsidP="006426DF">
      <w:pPr>
        <w:pStyle w:val="ConsPlusNormal"/>
        <w:ind w:right="-1" w:firstLine="567"/>
        <w:jc w:val="both"/>
        <w:rPr>
          <w:rFonts w:ascii="Times New Roman" w:hAnsi="Times New Roman"/>
          <w:sz w:val="28"/>
          <w:szCs w:val="28"/>
          <w:lang w:eastAsia="en-US"/>
        </w:rPr>
      </w:pPr>
      <w:r w:rsidRPr="00386DF4">
        <w:rPr>
          <w:rFonts w:ascii="Times New Roman" w:hAnsi="Times New Roman"/>
          <w:sz w:val="28"/>
          <w:szCs w:val="28"/>
          <w:lang w:eastAsia="en-US"/>
        </w:rPr>
        <w:t>Стратегия социально-экономического развития муниципального района «Печора» на период до 2020 года, утвержденная Решением Совета МР «Печора» от 11.02.2014г. №5-23/328.</w:t>
      </w:r>
    </w:p>
    <w:p w:rsidR="002D7201" w:rsidRPr="00386DF4" w:rsidRDefault="001D64A4" w:rsidP="006426DF">
      <w:pPr>
        <w:tabs>
          <w:tab w:val="left" w:pos="3220"/>
        </w:tabs>
        <w:spacing w:after="0" w:line="240" w:lineRule="auto"/>
        <w:ind w:right="-1" w:firstLine="567"/>
        <w:jc w:val="both"/>
        <w:rPr>
          <w:rFonts w:ascii="Times New Roman" w:hAnsi="Times New Roman"/>
          <w:sz w:val="28"/>
          <w:szCs w:val="28"/>
        </w:rPr>
      </w:pPr>
      <w:r w:rsidRPr="00386DF4">
        <w:rPr>
          <w:rFonts w:ascii="Times New Roman" w:hAnsi="Times New Roman"/>
          <w:sz w:val="28"/>
          <w:szCs w:val="28"/>
        </w:rPr>
        <w:t>Постановление администрации МР «Печора» от 16.08.2015г. №1588 «Об утверждении перечня муниципальных программ МО МР «Печора» и перечня ответственных исполнителей за разработку, корректировку, формирование отчетов и оценку эффективности муниципальной программы».</w:t>
      </w:r>
    </w:p>
    <w:p w:rsidR="002D7201" w:rsidRPr="00386DF4" w:rsidRDefault="002D7201" w:rsidP="006426DF">
      <w:pPr>
        <w:tabs>
          <w:tab w:val="left" w:pos="3220"/>
        </w:tabs>
        <w:spacing w:after="0" w:line="240" w:lineRule="auto"/>
        <w:ind w:right="-1" w:firstLine="567"/>
        <w:jc w:val="both"/>
        <w:rPr>
          <w:rFonts w:ascii="Times New Roman" w:hAnsi="Times New Roman"/>
          <w:sz w:val="28"/>
          <w:szCs w:val="28"/>
        </w:rPr>
      </w:pPr>
    </w:p>
    <w:p w:rsidR="002D7201" w:rsidRPr="00386DF4" w:rsidRDefault="002D7201" w:rsidP="006426DF">
      <w:pPr>
        <w:spacing w:after="0" w:line="240" w:lineRule="auto"/>
        <w:ind w:right="-1" w:firstLine="567"/>
        <w:jc w:val="both"/>
        <w:rPr>
          <w:rFonts w:ascii="Times New Roman" w:hAnsi="Times New Roman"/>
          <w:b/>
          <w:color w:val="FF0000"/>
          <w:sz w:val="28"/>
          <w:szCs w:val="28"/>
        </w:rPr>
      </w:pPr>
    </w:p>
    <w:p w:rsidR="002D7201" w:rsidRPr="00386DF4" w:rsidRDefault="002D7201" w:rsidP="006426DF">
      <w:pPr>
        <w:spacing w:after="0" w:line="240" w:lineRule="auto"/>
        <w:ind w:right="-1" w:firstLine="567"/>
        <w:rPr>
          <w:rFonts w:ascii="Times New Roman" w:hAnsi="Times New Roman"/>
          <w:b/>
          <w:bCs/>
          <w:color w:val="FF0000"/>
          <w:sz w:val="28"/>
          <w:szCs w:val="28"/>
        </w:rPr>
      </w:pPr>
      <w:r w:rsidRPr="00386DF4">
        <w:rPr>
          <w:rFonts w:ascii="Times New Roman" w:hAnsi="Times New Roman"/>
          <w:color w:val="FF0000"/>
          <w:sz w:val="28"/>
          <w:szCs w:val="28"/>
        </w:rPr>
        <w:br w:type="page"/>
      </w:r>
    </w:p>
    <w:p w:rsidR="002D7201" w:rsidRPr="00386DF4" w:rsidRDefault="002D7201" w:rsidP="006426DF">
      <w:pPr>
        <w:pStyle w:val="1"/>
        <w:ind w:right="-1" w:firstLine="567"/>
        <w:rPr>
          <w:rFonts w:ascii="Times New Roman" w:hAnsi="Times New Roman"/>
          <w:sz w:val="28"/>
          <w:szCs w:val="28"/>
        </w:rPr>
      </w:pPr>
      <w:bookmarkStart w:id="32" w:name="_Toc474936745"/>
      <w:r w:rsidRPr="00386DF4">
        <w:rPr>
          <w:rFonts w:ascii="Times New Roman" w:hAnsi="Times New Roman"/>
          <w:sz w:val="28"/>
          <w:szCs w:val="28"/>
        </w:rPr>
        <w:lastRenderedPageBreak/>
        <w:t>Приложение</w:t>
      </w:r>
      <w:bookmarkEnd w:id="31"/>
      <w:r w:rsidRPr="00386DF4">
        <w:rPr>
          <w:rFonts w:ascii="Times New Roman" w:hAnsi="Times New Roman"/>
          <w:sz w:val="28"/>
          <w:szCs w:val="28"/>
        </w:rPr>
        <w:t xml:space="preserve"> Б</w:t>
      </w:r>
      <w:bookmarkEnd w:id="32"/>
    </w:p>
    <w:p w:rsidR="002D7201" w:rsidRPr="00386DF4" w:rsidRDefault="002D7201" w:rsidP="006426DF">
      <w:pPr>
        <w:spacing w:after="0" w:line="240" w:lineRule="auto"/>
        <w:ind w:right="-1" w:firstLine="567"/>
        <w:rPr>
          <w:rFonts w:ascii="Times New Roman" w:hAnsi="Times New Roman"/>
          <w:b/>
          <w:sz w:val="28"/>
          <w:szCs w:val="28"/>
        </w:rPr>
      </w:pPr>
      <w:r w:rsidRPr="00386DF4">
        <w:rPr>
          <w:rFonts w:ascii="Times New Roman" w:hAnsi="Times New Roman"/>
          <w:b/>
          <w:sz w:val="28"/>
          <w:szCs w:val="28"/>
        </w:rPr>
        <w:t>ТЕРМИНЫ И ОПРЕДЕЛЕНИЯ</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Водоохранная зона - территория, прилегающая к акваториям, на которой устанавливается специальный режим для предотвращения загрязнения, засорения и истощения вод.</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Генеральный план - документ территориального планирования городского округа, городского поселения, сельского поселения.</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Городской населенный пункт - населенный пункт, который исходя из численности населения, степени благоустройства, характера занятий большинства его жителей отнесен в установленном законодательством порядке к категории городов республиканского, районного значения или поселков городского типа.</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Городской (общегородской) центр - репрезентативная часть города, где сосредоточены общественные, административные, культурные объекты и сооружения общегородского, внегородского и государственного значения.</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Граница населенных пунктов - внешняя граница земель населенного пункта, которая отделяет их от иных категорий земель. Установление границ земель населенного пункта проводится на основании утвержденной градостроительной и землеустроительной документации по границам земельных участков, предоставленных гражданам и юридическим лицам. Проект границ населенного пункта относится к градостроительной документации. Утверждение и изменение границ городских, сельских поселений осуществляются органами государственной власти субъектов Российской Федерации.</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Градостроительная документация по планировке территории (документы градостроительного проектирования) - документация, содержащая характеристики и параметры планируемого развития территории: документы территориального планирования, градостроительного зонирования, документация по планировке территории.</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w:t>
      </w:r>
      <w:r w:rsidRPr="00386DF4">
        <w:rPr>
          <w:rFonts w:ascii="Times New Roman" w:eastAsiaTheme="minorHAnsi" w:hAnsi="Times New Roman"/>
          <w:sz w:val="28"/>
          <w:szCs w:val="28"/>
        </w:rPr>
        <w:lastRenderedPageBreak/>
        <w:t>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Градообразующее предприятие - предприятие, определяющее хозяйственный профиль города, его величину и обеспечивающее трудовую занятость населения.</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Жилая территория квартала (микрорайона) - площадь застройки жилых зданий, озелененные дворы для отдыха и игр детей, хозяйственные дворы, автомобильные стоянки и проезды.</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Жилой район - часть территории города, состоящая из группы микрорайонов. Обслуживается комплексом культурно-бытовых организаций и объектов обслуживания населения периодического пользования.</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Зеленая зона - территория за пределами городской черты,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Земельный участок - часть поверхности земли, имеющая фиксированные границы, площадь, месторасположение, правовой статус и другие характеристики, отражаемые в земельном кадастре и документах государственной регистрации.</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Источники негативного воздействия на среду обитания и здоровье человека (источники загрязнения) - объекты, для которых уровни создаваемого загрязнения за пределами промышленной площадки превышают предельно допустимые концентрации (ПДК) и/или предельно допустимые уровни (ПДУ) и/или вклад в загрязнение жилых зон превышает 0,1 ПДК.</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Квартал - единица планировочного членения всех зон застройки населенного пункта, выделяемая в границах красных линий улицами или транспортными проездами. Небольшой по величине (8 - 10 га) квартал жилой зоны обычно не обладает полным комплексом объектов повседневного обслуживания.</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Кемпинг - оборудованный летний лагерь для автотуристов с местами для установки палаток или легкими домиками, местами для стоянки автомобилей (на общей стоянке или непосредственно у жилья) и туалетами. Функционирование кемпинга основано на самообслуживании.</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Коммунальные гостиницы - средства размещения гостиничного типа и приравненные к ним организации жилищно-коммунального хозяйства, предназначенные для временного проживания.</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Красная линия -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населенных пунктах. Красные линии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lastRenderedPageBreak/>
        <w:t>Лесопарк - благоустроенная лесная территория, предназначенная для отдыха населения.</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Линия регулирования застройки - граница застройки, устанавливаемая при необходимости размещения зданий и сооружений, с отступом от красной линии или от границ земельного участка.</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Межмагистральная территория (ММТ) - территория, выделяемая в системе застройки населенного пункта транспортными магистралями в границах красных линий. В зависимости от конкретных условий может члениться на кварталы или решаться в виде крупного территориального массива. Площадь ММТ, в зависимости от характера и времени застройки, - 50 - 1000 га.</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Микрорайон - основная единица функциональной структуры жилой зоны. Включает жилые дома и близкорасположенные культурно-бытовые организации и объекты обслуживания населения, обеспечивающие уровень повседневного обслуживания.</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Населенный пункт - административно-территориальная единица, имеющая сосредоточенную застройку в пределах установленной черты (границы) и служащая постоянным местом проживания населения. Населенные образования, имеющие временное значение и непостоянный состав населения или являющиеся объектами служебного назначения, а также отдельно расположенные жилые дома постоянного проживания граждан на железнодорожных станциях, перегонах, разъездах, в лесничествах и так далее не являются самостоятельными населенными пунктами и подлежат приписке к ближайшим населенным пунктам или к их составным частям в порядке, установленном законом Республики Коми.</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Объекты культурного наследия (памятники истории и культуры)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Озелененные территории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 xml:space="preserve">Особо охраняемые природные территории (ООПТ) - территории, на которых в соответствии с законодательством установлен режим особой охраны и которые полностью или частично изымаются из хозяйственного использования: национальный парк, природный, природно-исторический парк, природный заказник, памятник природы, городской лес или лесопарк, </w:t>
      </w:r>
      <w:r w:rsidR="00B24DAD" w:rsidRPr="00386DF4">
        <w:rPr>
          <w:rFonts w:ascii="Times New Roman" w:eastAsiaTheme="minorHAnsi" w:hAnsi="Times New Roman"/>
          <w:sz w:val="28"/>
          <w:szCs w:val="28"/>
        </w:rPr>
        <w:t>особо ох</w:t>
      </w:r>
      <w:r w:rsidRPr="00386DF4">
        <w:rPr>
          <w:rFonts w:ascii="Times New Roman" w:eastAsiaTheme="minorHAnsi" w:hAnsi="Times New Roman"/>
          <w:sz w:val="28"/>
          <w:szCs w:val="28"/>
        </w:rPr>
        <w:t xml:space="preserve">ная зона и другие категории особо охраняемых природных территорий. </w:t>
      </w:r>
      <w:r w:rsidRPr="00386DF4">
        <w:rPr>
          <w:rFonts w:ascii="Times New Roman" w:eastAsiaTheme="minorHAnsi" w:hAnsi="Times New Roman"/>
          <w:sz w:val="28"/>
          <w:szCs w:val="28"/>
        </w:rPr>
        <w:lastRenderedPageBreak/>
        <w:t>ООПТ включают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Охранная зона объекта культурного наследия - территория, непосредственно прилегающая к территории памятника, которая предназначена для обеспечения сохранности памятника и ближайшей к нему среды, целесообразного его использования и благоприятного зрительного восприятия.</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 xml:space="preserve">Поселение (городское или сельское) - вид муниципального образования, установленный в соответствии с Федеральным </w:t>
      </w:r>
      <w:hyperlink r:id="rId33" w:history="1">
        <w:r w:rsidRPr="00386DF4">
          <w:rPr>
            <w:rFonts w:ascii="Times New Roman" w:eastAsiaTheme="minorHAnsi" w:hAnsi="Times New Roman"/>
            <w:color w:val="0000FF"/>
            <w:sz w:val="28"/>
            <w:szCs w:val="28"/>
          </w:rPr>
          <w:t>законом</w:t>
        </w:r>
      </w:hyperlink>
      <w:r w:rsidRPr="00386DF4">
        <w:rPr>
          <w:rFonts w:ascii="Times New Roman" w:eastAsiaTheme="minorHAnsi" w:hAnsi="Times New Roman"/>
          <w:sz w:val="28"/>
          <w:szCs w:val="28"/>
        </w:rPr>
        <w:t xml:space="preserve"> "Об общих принципах организации местного самоуправления в Российской Федерации" и состоящий из одного или нескольких населенных пунктов, объединенных общей территорией, в которых местное самоуправление осуществляется населением непосредственно и (или) через выборные и иные органы местного самоуправления.</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Промышленный узел - группа предприятий с общими объектами вспомогательных производств и хозяйств, инженерных сооружений, коммуникаций, единой системой бытового и других видов обслуживания. Может размещаться самостоятельно или в составе промышленной зоны как ее структурная часть.</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Санитарно-защитная зона (СЗЗ)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классов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Сельский населенный пункт - населенный пункт, не отнесенный к категории городских населенных пунктов. Сельскими населенными пунктами в Республике Коми являются поселки сельского типа, села, деревни.</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Стоянка временного хранения легковых автомобилей (гостевая) - здание, сооружение (часть здания, сооружения) или специальная открытая площадка, предназначенные для кратковременной стоянки (не более 8 часов) автомобилей.</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lastRenderedPageBreak/>
        <w:t>Стоянка постоянного хранения легковых автомобилей - здание, сооружение (часть здания, сооружения) или специальная открытая площадка, предназначенные как для кратковременной стоянки (не более 8 часов), так и для длительного хранения (более 8 часов) автомобилей.</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Территория памятника историко-культурного наследия - территория, непосредственно примыкающая к памятнику и составляющая вместе с ним исторически сформировавшееся целое.</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Туристские гостиницы - средства размещения гостиничного типа и приравненные к ним организации для организованного размещения туристов.</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Уровень озелененности территории:</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городских и сельских населенных пунктов - общая площадь объектов озеленения (зеленых насаждений), отнесенная ко всей городской или сельской территории;</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предприятий, учреждений, организаций - общая площадь объектов озеленения (зеленых насаждений), отнесенная ко всей территории предприятия, учреждения, организации.</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Экологический каркас - совокупность естественных природных комплексов и зеленых насаждений различного вида, формирующая благоприятное с точки зрения условий для жизнедеятельности человека окружение застроенных территорий в системе градостроительного освоения территории. Экологический каркас образуется за счет лесных массивов разных категорий, особо охраняемых природных территорий, лесозащитных полос, охранных зон водоемов, защитных зон производственных и инженерных сооружений и т.п.</w:t>
      </w:r>
    </w:p>
    <w:p w:rsidR="0059588E" w:rsidRPr="00386DF4" w:rsidRDefault="0059588E" w:rsidP="006426DF">
      <w:pPr>
        <w:autoSpaceDE w:val="0"/>
        <w:autoSpaceDN w:val="0"/>
        <w:adjustRightInd w:val="0"/>
        <w:spacing w:after="0" w:line="240" w:lineRule="auto"/>
        <w:ind w:firstLine="567"/>
        <w:jc w:val="both"/>
        <w:rPr>
          <w:rFonts w:ascii="Times New Roman" w:eastAsiaTheme="minorHAnsi" w:hAnsi="Times New Roman"/>
          <w:sz w:val="28"/>
          <w:szCs w:val="28"/>
        </w:rPr>
      </w:pPr>
      <w:r w:rsidRPr="00386DF4">
        <w:rPr>
          <w:rFonts w:ascii="Times New Roman" w:eastAsiaTheme="minorHAnsi" w:hAnsi="Times New Roman"/>
          <w:sz w:val="28"/>
          <w:szCs w:val="28"/>
        </w:rPr>
        <w:t xml:space="preserve">Экологический каркас населенного пункта - сохранившиеся от застройки естественные природные комплексы (пойменные земли, луга, крутые склоны с естественной растительностью, овражно-балочные системы, озера, болота, малые реки, городские леса, рощи и т.п.), а также искусственно созданные зеленые насаждения (лесополосы, сады, парки, скверы, бульвары, газоны и </w:t>
      </w:r>
      <w:r w:rsidRPr="00386DF4">
        <w:rPr>
          <w:rFonts w:ascii="Times New Roman" w:eastAsiaTheme="minorHAnsi" w:hAnsi="Times New Roman"/>
          <w:sz w:val="28"/>
          <w:szCs w:val="28"/>
        </w:rPr>
        <w:lastRenderedPageBreak/>
        <w:t>т.п.), объединенные в единую систему или представляющие собой изолированные участки.</w:t>
      </w:r>
    </w:p>
    <w:p w:rsidR="002D7201" w:rsidRPr="00386DF4" w:rsidRDefault="002D7201" w:rsidP="006426DF">
      <w:pPr>
        <w:spacing w:after="0" w:line="240" w:lineRule="auto"/>
        <w:ind w:right="-1" w:firstLine="567"/>
        <w:rPr>
          <w:rFonts w:ascii="Times New Roman" w:hAnsi="Times New Roman"/>
          <w:sz w:val="28"/>
          <w:szCs w:val="28"/>
        </w:rPr>
      </w:pPr>
      <w:r w:rsidRPr="00386DF4">
        <w:rPr>
          <w:rFonts w:ascii="Times New Roman" w:hAnsi="Times New Roman"/>
          <w:sz w:val="28"/>
          <w:szCs w:val="28"/>
        </w:rPr>
        <w:br w:type="page"/>
      </w:r>
    </w:p>
    <w:p w:rsidR="002D7201" w:rsidRPr="00386DF4" w:rsidRDefault="002D7201" w:rsidP="006426DF">
      <w:pPr>
        <w:pStyle w:val="1"/>
        <w:ind w:right="-1" w:firstLine="567"/>
        <w:rPr>
          <w:rFonts w:ascii="Times New Roman" w:hAnsi="Times New Roman"/>
          <w:sz w:val="28"/>
          <w:szCs w:val="28"/>
        </w:rPr>
      </w:pPr>
      <w:bookmarkStart w:id="33" w:name="_Toc474936746"/>
      <w:r w:rsidRPr="00386DF4">
        <w:rPr>
          <w:rFonts w:ascii="Times New Roman" w:hAnsi="Times New Roman"/>
          <w:sz w:val="28"/>
          <w:szCs w:val="28"/>
        </w:rPr>
        <w:lastRenderedPageBreak/>
        <w:t>Приложение В</w:t>
      </w:r>
      <w:bookmarkEnd w:id="33"/>
    </w:p>
    <w:p w:rsidR="005D2A90" w:rsidRPr="00386DF4" w:rsidRDefault="005D2A90" w:rsidP="006426DF">
      <w:pPr>
        <w:spacing w:after="0" w:line="240" w:lineRule="auto"/>
        <w:ind w:right="-1" w:firstLine="567"/>
        <w:rPr>
          <w:rFonts w:ascii="Times New Roman" w:hAnsi="Times New Roman"/>
          <w:b/>
          <w:sz w:val="28"/>
          <w:szCs w:val="28"/>
        </w:rPr>
      </w:pPr>
    </w:p>
    <w:p w:rsidR="002D7201" w:rsidRPr="00386DF4" w:rsidRDefault="002D7201" w:rsidP="006426DF">
      <w:pPr>
        <w:spacing w:after="0" w:line="240" w:lineRule="auto"/>
        <w:ind w:right="-1" w:firstLine="567"/>
        <w:rPr>
          <w:rFonts w:ascii="Times New Roman" w:hAnsi="Times New Roman"/>
          <w:b/>
          <w:sz w:val="28"/>
          <w:szCs w:val="28"/>
        </w:rPr>
      </w:pPr>
      <w:r w:rsidRPr="00386DF4">
        <w:rPr>
          <w:rFonts w:ascii="Times New Roman" w:hAnsi="Times New Roman"/>
          <w:b/>
          <w:sz w:val="28"/>
          <w:szCs w:val="28"/>
        </w:rPr>
        <w:t>НОРМЫ РАСЧЕТА СТОЯНОК ДЛЯ ВРЕМЕННОГО ХРАНЕНИЯ ЛЕГКОВЫХ АВТОМОБИЛЕЙ</w:t>
      </w:r>
    </w:p>
    <w:p w:rsidR="002D7201" w:rsidRPr="00386DF4" w:rsidRDefault="002D7201" w:rsidP="006426DF">
      <w:pPr>
        <w:spacing w:after="0" w:line="240" w:lineRule="auto"/>
        <w:ind w:right="-1" w:firstLine="567"/>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871"/>
        <w:gridCol w:w="2268"/>
      </w:tblGrid>
      <w:tr w:rsidR="002D7201" w:rsidRPr="00386DF4" w:rsidTr="00AA0A15">
        <w:tc>
          <w:tcPr>
            <w:tcW w:w="5443"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Объекты посещения</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Расчетные единицы</w:t>
            </w: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Число машино-мест на расчетную единицу</w:t>
            </w:r>
          </w:p>
        </w:tc>
      </w:tr>
      <w:tr w:rsidR="002D7201" w:rsidRPr="00386DF4" w:rsidTr="00AA0A15">
        <w:tc>
          <w:tcPr>
            <w:tcW w:w="5443" w:type="dxa"/>
          </w:tcPr>
          <w:p w:rsidR="002D7201" w:rsidRPr="00386DF4" w:rsidRDefault="002D7201" w:rsidP="006426DF">
            <w:pPr>
              <w:spacing w:after="0" w:line="240" w:lineRule="auto"/>
              <w:ind w:right="-1"/>
              <w:rPr>
                <w:rFonts w:ascii="Times New Roman" w:hAnsi="Times New Roman"/>
                <w:sz w:val="28"/>
                <w:szCs w:val="28"/>
              </w:rPr>
            </w:pPr>
            <w:r w:rsidRPr="00386DF4">
              <w:rPr>
                <w:rFonts w:ascii="Times New Roman" w:hAnsi="Times New Roman"/>
                <w:sz w:val="28"/>
                <w:szCs w:val="28"/>
              </w:rPr>
              <w:t>Административно-управленческие учреждения</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100 служащих</w:t>
            </w: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20 - 35</w:t>
            </w:r>
          </w:p>
        </w:tc>
      </w:tr>
      <w:tr w:rsidR="002D7201" w:rsidRPr="00386DF4" w:rsidTr="00AA0A15">
        <w:tc>
          <w:tcPr>
            <w:tcW w:w="5443" w:type="dxa"/>
          </w:tcPr>
          <w:p w:rsidR="002D7201" w:rsidRPr="00386DF4" w:rsidRDefault="002D7201" w:rsidP="006426DF">
            <w:pPr>
              <w:spacing w:after="0" w:line="240" w:lineRule="auto"/>
              <w:ind w:right="-1"/>
              <w:rPr>
                <w:rFonts w:ascii="Times New Roman" w:hAnsi="Times New Roman"/>
                <w:sz w:val="28"/>
                <w:szCs w:val="28"/>
              </w:rPr>
            </w:pPr>
            <w:r w:rsidRPr="00386DF4">
              <w:rPr>
                <w:rFonts w:ascii="Times New Roman" w:hAnsi="Times New Roman"/>
                <w:sz w:val="28"/>
                <w:szCs w:val="28"/>
              </w:rPr>
              <w:t>Объекты коммерческо-деловой и финансовой сфер</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100 служащих</w:t>
            </w: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20 - 35</w:t>
            </w:r>
          </w:p>
        </w:tc>
      </w:tr>
      <w:tr w:rsidR="002D7201" w:rsidRPr="00386DF4" w:rsidTr="00AA0A15">
        <w:tc>
          <w:tcPr>
            <w:tcW w:w="5443" w:type="dxa"/>
          </w:tcPr>
          <w:p w:rsidR="002D7201" w:rsidRPr="00386DF4" w:rsidRDefault="002D7201" w:rsidP="006426DF">
            <w:pPr>
              <w:spacing w:after="0" w:line="240" w:lineRule="auto"/>
              <w:ind w:right="-1"/>
              <w:rPr>
                <w:rFonts w:ascii="Times New Roman" w:hAnsi="Times New Roman"/>
                <w:sz w:val="28"/>
                <w:szCs w:val="28"/>
              </w:rPr>
            </w:pPr>
            <w:r w:rsidRPr="00386DF4">
              <w:rPr>
                <w:rFonts w:ascii="Times New Roman" w:hAnsi="Times New Roman"/>
                <w:sz w:val="28"/>
                <w:szCs w:val="28"/>
              </w:rPr>
              <w:t>Научные и проектные организации, высшие и средние специальные учебные заведения</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100 сотрудников</w:t>
            </w: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10 - 25</w:t>
            </w:r>
          </w:p>
        </w:tc>
      </w:tr>
      <w:tr w:rsidR="002D7201" w:rsidRPr="00386DF4" w:rsidTr="00AA0A15">
        <w:tc>
          <w:tcPr>
            <w:tcW w:w="5443" w:type="dxa"/>
          </w:tcPr>
          <w:p w:rsidR="002D7201" w:rsidRPr="00386DF4" w:rsidRDefault="002D7201" w:rsidP="006426DF">
            <w:pPr>
              <w:spacing w:after="0" w:line="240" w:lineRule="auto"/>
              <w:ind w:right="-1"/>
              <w:rPr>
                <w:rFonts w:ascii="Times New Roman" w:hAnsi="Times New Roman"/>
                <w:sz w:val="28"/>
                <w:szCs w:val="28"/>
              </w:rPr>
            </w:pPr>
            <w:r w:rsidRPr="00386DF4">
              <w:rPr>
                <w:rFonts w:ascii="Times New Roman" w:hAnsi="Times New Roman"/>
                <w:sz w:val="28"/>
                <w:szCs w:val="28"/>
              </w:rPr>
              <w:t>Промышленные и коммунально-складские объекты</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100 сотрудников</w:t>
            </w: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10 - 15</w:t>
            </w:r>
          </w:p>
        </w:tc>
      </w:tr>
      <w:tr w:rsidR="002D7201" w:rsidRPr="00386DF4" w:rsidTr="00AA0A15">
        <w:tc>
          <w:tcPr>
            <w:tcW w:w="5443" w:type="dxa"/>
          </w:tcPr>
          <w:p w:rsidR="002D7201" w:rsidRPr="00386DF4" w:rsidRDefault="002D7201" w:rsidP="006426DF">
            <w:pPr>
              <w:spacing w:after="0" w:line="240" w:lineRule="auto"/>
              <w:ind w:right="-1"/>
              <w:rPr>
                <w:rFonts w:ascii="Times New Roman" w:hAnsi="Times New Roman"/>
                <w:sz w:val="28"/>
                <w:szCs w:val="28"/>
              </w:rPr>
            </w:pPr>
            <w:r w:rsidRPr="00386DF4">
              <w:rPr>
                <w:rFonts w:ascii="Times New Roman" w:hAnsi="Times New Roman"/>
                <w:sz w:val="28"/>
                <w:szCs w:val="28"/>
              </w:rPr>
              <w:t>Торговые центры, универмаги, магазины с площадью торгового зала больше 200 кв.м</w:t>
            </w:r>
            <w:r w:rsidR="005D2A90" w:rsidRPr="00386DF4">
              <w:rPr>
                <w:rFonts w:ascii="Times New Roman" w:hAnsi="Times New Roman"/>
                <w:sz w:val="28"/>
                <w:szCs w:val="28"/>
              </w:rPr>
              <w:t xml:space="preserve"> *</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100 кв.м торговой площади</w:t>
            </w: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7 - 10</w:t>
            </w:r>
          </w:p>
        </w:tc>
      </w:tr>
      <w:tr w:rsidR="002D7201" w:rsidRPr="00386DF4" w:rsidTr="00AA0A15">
        <w:tc>
          <w:tcPr>
            <w:tcW w:w="5443" w:type="dxa"/>
          </w:tcPr>
          <w:p w:rsidR="002D7201" w:rsidRPr="00386DF4" w:rsidRDefault="002D7201" w:rsidP="006426DF">
            <w:pPr>
              <w:spacing w:after="0" w:line="240" w:lineRule="auto"/>
              <w:ind w:right="-1"/>
              <w:rPr>
                <w:rFonts w:ascii="Times New Roman" w:hAnsi="Times New Roman"/>
                <w:sz w:val="28"/>
                <w:szCs w:val="28"/>
              </w:rPr>
            </w:pPr>
            <w:r w:rsidRPr="00386DF4">
              <w:rPr>
                <w:rFonts w:ascii="Times New Roman" w:hAnsi="Times New Roman"/>
                <w:sz w:val="28"/>
                <w:szCs w:val="28"/>
              </w:rPr>
              <w:t>Рынки</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100 торговых мест</w:t>
            </w: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40 - 50</w:t>
            </w:r>
          </w:p>
        </w:tc>
      </w:tr>
      <w:tr w:rsidR="002D7201" w:rsidRPr="00386DF4" w:rsidTr="00AA0A15">
        <w:tc>
          <w:tcPr>
            <w:tcW w:w="5443" w:type="dxa"/>
          </w:tcPr>
          <w:p w:rsidR="002D7201" w:rsidRPr="00386DF4" w:rsidRDefault="002D7201" w:rsidP="006426DF">
            <w:pPr>
              <w:spacing w:after="0" w:line="240" w:lineRule="auto"/>
              <w:ind w:right="-1"/>
              <w:rPr>
                <w:rFonts w:ascii="Times New Roman" w:hAnsi="Times New Roman"/>
                <w:sz w:val="28"/>
                <w:szCs w:val="28"/>
              </w:rPr>
            </w:pPr>
            <w:r w:rsidRPr="00386DF4">
              <w:rPr>
                <w:rFonts w:ascii="Times New Roman" w:hAnsi="Times New Roman"/>
                <w:sz w:val="28"/>
                <w:szCs w:val="28"/>
              </w:rPr>
              <w:t>Рестораны, кафе общегородского значения</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100 мест</w:t>
            </w: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10 - 15</w:t>
            </w:r>
          </w:p>
        </w:tc>
      </w:tr>
      <w:tr w:rsidR="002D7201" w:rsidRPr="00386DF4" w:rsidTr="00AA0A15">
        <w:tc>
          <w:tcPr>
            <w:tcW w:w="5443" w:type="dxa"/>
          </w:tcPr>
          <w:p w:rsidR="002D7201" w:rsidRPr="00386DF4" w:rsidRDefault="002D7201" w:rsidP="006426DF">
            <w:pPr>
              <w:spacing w:after="0" w:line="240" w:lineRule="auto"/>
              <w:ind w:right="-1"/>
              <w:rPr>
                <w:rFonts w:ascii="Times New Roman" w:hAnsi="Times New Roman"/>
                <w:sz w:val="28"/>
                <w:szCs w:val="28"/>
              </w:rPr>
            </w:pPr>
            <w:r w:rsidRPr="00386DF4">
              <w:rPr>
                <w:rFonts w:ascii="Times New Roman" w:hAnsi="Times New Roman"/>
                <w:sz w:val="28"/>
                <w:szCs w:val="28"/>
              </w:rPr>
              <w:t>Театры, цирки, концертные залы; кинотеатры общегородского значения</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100 мест</w:t>
            </w: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15 - 20</w:t>
            </w:r>
          </w:p>
        </w:tc>
      </w:tr>
      <w:tr w:rsidR="002D7201" w:rsidRPr="00386DF4" w:rsidTr="00AA0A15">
        <w:tc>
          <w:tcPr>
            <w:tcW w:w="5443" w:type="dxa"/>
          </w:tcPr>
          <w:p w:rsidR="002D7201" w:rsidRPr="00386DF4" w:rsidRDefault="002D7201" w:rsidP="006426DF">
            <w:pPr>
              <w:spacing w:after="0" w:line="240" w:lineRule="auto"/>
              <w:ind w:right="-1"/>
              <w:rPr>
                <w:rFonts w:ascii="Times New Roman" w:hAnsi="Times New Roman"/>
                <w:sz w:val="28"/>
                <w:szCs w:val="28"/>
              </w:rPr>
            </w:pPr>
            <w:r w:rsidRPr="00386DF4">
              <w:rPr>
                <w:rFonts w:ascii="Times New Roman" w:hAnsi="Times New Roman"/>
                <w:sz w:val="28"/>
                <w:szCs w:val="28"/>
              </w:rPr>
              <w:t>Музеи, выставки</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100 посетителей</w:t>
            </w: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10 - 12</w:t>
            </w:r>
          </w:p>
        </w:tc>
      </w:tr>
      <w:tr w:rsidR="002D7201" w:rsidRPr="00386DF4" w:rsidTr="00AA0A15">
        <w:tc>
          <w:tcPr>
            <w:tcW w:w="5443" w:type="dxa"/>
          </w:tcPr>
          <w:p w:rsidR="002D7201" w:rsidRPr="00386DF4" w:rsidRDefault="002D7201" w:rsidP="006426DF">
            <w:pPr>
              <w:spacing w:after="0" w:line="240" w:lineRule="auto"/>
              <w:ind w:right="-1"/>
              <w:rPr>
                <w:rFonts w:ascii="Times New Roman" w:hAnsi="Times New Roman"/>
                <w:sz w:val="28"/>
                <w:szCs w:val="28"/>
              </w:rPr>
            </w:pPr>
            <w:r w:rsidRPr="00386DF4">
              <w:rPr>
                <w:rFonts w:ascii="Times New Roman" w:hAnsi="Times New Roman"/>
                <w:sz w:val="28"/>
                <w:szCs w:val="28"/>
              </w:rPr>
              <w:t>Гостиницы высшей категории</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100 мест</w:t>
            </w: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12 - 20</w:t>
            </w:r>
          </w:p>
        </w:tc>
      </w:tr>
      <w:tr w:rsidR="002D7201" w:rsidRPr="00386DF4" w:rsidTr="00AA0A15">
        <w:tc>
          <w:tcPr>
            <w:tcW w:w="5443" w:type="dxa"/>
          </w:tcPr>
          <w:p w:rsidR="002D7201" w:rsidRPr="00386DF4" w:rsidRDefault="002D7201" w:rsidP="006426DF">
            <w:pPr>
              <w:spacing w:after="0" w:line="240" w:lineRule="auto"/>
              <w:ind w:right="-1"/>
              <w:rPr>
                <w:rFonts w:ascii="Times New Roman" w:hAnsi="Times New Roman"/>
                <w:sz w:val="28"/>
                <w:szCs w:val="28"/>
              </w:rPr>
            </w:pPr>
            <w:r w:rsidRPr="00386DF4">
              <w:rPr>
                <w:rFonts w:ascii="Times New Roman" w:hAnsi="Times New Roman"/>
                <w:sz w:val="28"/>
                <w:szCs w:val="28"/>
              </w:rPr>
              <w:t>Прочие гостиницы</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100 мест</w:t>
            </w: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8 - 10</w:t>
            </w:r>
          </w:p>
        </w:tc>
      </w:tr>
      <w:tr w:rsidR="002D7201" w:rsidRPr="00386DF4" w:rsidTr="00AA0A15">
        <w:tc>
          <w:tcPr>
            <w:tcW w:w="5443" w:type="dxa"/>
          </w:tcPr>
          <w:p w:rsidR="002D7201" w:rsidRPr="00386DF4" w:rsidRDefault="002D7201" w:rsidP="006426DF">
            <w:pPr>
              <w:spacing w:after="0" w:line="240" w:lineRule="auto"/>
              <w:ind w:right="-1"/>
              <w:rPr>
                <w:rFonts w:ascii="Times New Roman" w:hAnsi="Times New Roman"/>
                <w:sz w:val="28"/>
                <w:szCs w:val="28"/>
              </w:rPr>
            </w:pPr>
            <w:r w:rsidRPr="00386DF4">
              <w:rPr>
                <w:rFonts w:ascii="Times New Roman" w:hAnsi="Times New Roman"/>
                <w:sz w:val="28"/>
                <w:szCs w:val="28"/>
              </w:rPr>
              <w:t>Больницы</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100 коек</w:t>
            </w: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4 - 6</w:t>
            </w:r>
          </w:p>
        </w:tc>
      </w:tr>
      <w:tr w:rsidR="002D7201" w:rsidRPr="00386DF4" w:rsidTr="00AA0A15">
        <w:tc>
          <w:tcPr>
            <w:tcW w:w="5443" w:type="dxa"/>
          </w:tcPr>
          <w:p w:rsidR="002D7201" w:rsidRPr="00386DF4" w:rsidRDefault="002D7201" w:rsidP="006426DF">
            <w:pPr>
              <w:spacing w:after="0" w:line="240" w:lineRule="auto"/>
              <w:ind w:right="-1"/>
              <w:rPr>
                <w:rFonts w:ascii="Times New Roman" w:hAnsi="Times New Roman"/>
                <w:sz w:val="28"/>
                <w:szCs w:val="28"/>
              </w:rPr>
            </w:pPr>
            <w:r w:rsidRPr="00386DF4">
              <w:rPr>
                <w:rFonts w:ascii="Times New Roman" w:hAnsi="Times New Roman"/>
                <w:sz w:val="28"/>
                <w:szCs w:val="28"/>
              </w:rPr>
              <w:t>Поликлиники</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100 посещений в смену</w:t>
            </w: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2 - 3</w:t>
            </w:r>
          </w:p>
        </w:tc>
      </w:tr>
      <w:tr w:rsidR="002D7201" w:rsidRPr="00386DF4" w:rsidTr="00AA0A15">
        <w:tc>
          <w:tcPr>
            <w:tcW w:w="5443" w:type="dxa"/>
          </w:tcPr>
          <w:p w:rsidR="002D7201" w:rsidRPr="00386DF4" w:rsidRDefault="002D7201" w:rsidP="006426DF">
            <w:pPr>
              <w:spacing w:after="0" w:line="240" w:lineRule="auto"/>
              <w:ind w:right="-1"/>
              <w:rPr>
                <w:rFonts w:ascii="Times New Roman" w:hAnsi="Times New Roman"/>
                <w:sz w:val="28"/>
                <w:szCs w:val="28"/>
              </w:rPr>
            </w:pPr>
            <w:r w:rsidRPr="00386DF4">
              <w:rPr>
                <w:rFonts w:ascii="Times New Roman" w:hAnsi="Times New Roman"/>
                <w:sz w:val="28"/>
                <w:szCs w:val="28"/>
              </w:rPr>
              <w:t>Спортивные сооружения с трибунами более 500 зрителей</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100 мест</w:t>
            </w: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4 - 10</w:t>
            </w:r>
          </w:p>
        </w:tc>
      </w:tr>
      <w:tr w:rsidR="002D7201" w:rsidRPr="00386DF4" w:rsidTr="00AA0A15">
        <w:tc>
          <w:tcPr>
            <w:tcW w:w="5443" w:type="dxa"/>
          </w:tcPr>
          <w:p w:rsidR="002D7201" w:rsidRPr="00386DF4" w:rsidRDefault="002D7201" w:rsidP="006426DF">
            <w:pPr>
              <w:spacing w:after="0" w:line="240" w:lineRule="auto"/>
              <w:ind w:right="-1"/>
              <w:rPr>
                <w:rFonts w:ascii="Times New Roman" w:hAnsi="Times New Roman"/>
                <w:sz w:val="28"/>
                <w:szCs w:val="28"/>
              </w:rPr>
            </w:pPr>
            <w:r w:rsidRPr="00386DF4">
              <w:rPr>
                <w:rFonts w:ascii="Times New Roman" w:hAnsi="Times New Roman"/>
                <w:sz w:val="28"/>
                <w:szCs w:val="28"/>
              </w:rPr>
              <w:t>Вокзалы всех типов транспорта</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 xml:space="preserve">100 </w:t>
            </w:r>
            <w:r w:rsidRPr="00386DF4">
              <w:rPr>
                <w:rFonts w:ascii="Times New Roman" w:hAnsi="Times New Roman"/>
                <w:sz w:val="28"/>
                <w:szCs w:val="28"/>
              </w:rPr>
              <w:lastRenderedPageBreak/>
              <w:t>пассажиров, в "час пик"</w:t>
            </w: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lastRenderedPageBreak/>
              <w:t>10 - 15</w:t>
            </w:r>
          </w:p>
        </w:tc>
      </w:tr>
      <w:tr w:rsidR="002D7201" w:rsidRPr="00386DF4" w:rsidTr="00AA0A15">
        <w:tc>
          <w:tcPr>
            <w:tcW w:w="5443" w:type="dxa"/>
          </w:tcPr>
          <w:p w:rsidR="002D7201" w:rsidRPr="00386DF4" w:rsidRDefault="002D7201" w:rsidP="006426DF">
            <w:pPr>
              <w:spacing w:after="0" w:line="240" w:lineRule="auto"/>
              <w:ind w:right="-1"/>
              <w:rPr>
                <w:rFonts w:ascii="Times New Roman" w:hAnsi="Times New Roman"/>
                <w:sz w:val="28"/>
                <w:szCs w:val="28"/>
              </w:rPr>
            </w:pPr>
            <w:r w:rsidRPr="00386DF4">
              <w:rPr>
                <w:rFonts w:ascii="Times New Roman" w:hAnsi="Times New Roman"/>
                <w:sz w:val="28"/>
                <w:szCs w:val="28"/>
              </w:rPr>
              <w:lastRenderedPageBreak/>
              <w:t>Городские парки</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100 посетителей</w:t>
            </w: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5 - 7</w:t>
            </w:r>
          </w:p>
        </w:tc>
      </w:tr>
      <w:tr w:rsidR="002D7201" w:rsidRPr="00386DF4" w:rsidTr="00AA0A15">
        <w:tc>
          <w:tcPr>
            <w:tcW w:w="5443" w:type="dxa"/>
          </w:tcPr>
          <w:p w:rsidR="002D7201" w:rsidRPr="00386DF4" w:rsidRDefault="002D7201" w:rsidP="006426DF">
            <w:pPr>
              <w:spacing w:after="0" w:line="240" w:lineRule="auto"/>
              <w:ind w:right="-1"/>
              <w:rPr>
                <w:rFonts w:ascii="Times New Roman" w:hAnsi="Times New Roman"/>
                <w:sz w:val="28"/>
                <w:szCs w:val="28"/>
              </w:rPr>
            </w:pPr>
            <w:r w:rsidRPr="00386DF4">
              <w:rPr>
                <w:rFonts w:ascii="Times New Roman" w:hAnsi="Times New Roman"/>
                <w:sz w:val="28"/>
                <w:szCs w:val="28"/>
              </w:rPr>
              <w:t>Пляжи</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100 посетителей</w:t>
            </w: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15 - 20</w:t>
            </w:r>
          </w:p>
        </w:tc>
      </w:tr>
      <w:tr w:rsidR="002D7201" w:rsidRPr="00386DF4" w:rsidTr="00AA0A15">
        <w:tc>
          <w:tcPr>
            <w:tcW w:w="5443" w:type="dxa"/>
          </w:tcPr>
          <w:p w:rsidR="002D7201" w:rsidRPr="00386DF4" w:rsidRDefault="002D7201" w:rsidP="006426DF">
            <w:pPr>
              <w:spacing w:after="0" w:line="240" w:lineRule="auto"/>
              <w:ind w:right="-1"/>
              <w:rPr>
                <w:rFonts w:ascii="Times New Roman" w:hAnsi="Times New Roman"/>
                <w:sz w:val="28"/>
                <w:szCs w:val="28"/>
              </w:rPr>
            </w:pPr>
            <w:r w:rsidRPr="00386DF4">
              <w:rPr>
                <w:rFonts w:ascii="Times New Roman" w:hAnsi="Times New Roman"/>
                <w:sz w:val="28"/>
                <w:szCs w:val="28"/>
              </w:rPr>
              <w:t>Лесопарки и заповедники</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100 посетителей</w:t>
            </w: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7 - 10</w:t>
            </w:r>
          </w:p>
        </w:tc>
      </w:tr>
      <w:tr w:rsidR="002D7201" w:rsidRPr="00386DF4" w:rsidTr="00AA0A15">
        <w:tc>
          <w:tcPr>
            <w:tcW w:w="5443" w:type="dxa"/>
          </w:tcPr>
          <w:p w:rsidR="002D7201" w:rsidRPr="00386DF4" w:rsidRDefault="002D7201" w:rsidP="006426DF">
            <w:pPr>
              <w:spacing w:after="0" w:line="240" w:lineRule="auto"/>
              <w:ind w:right="-1"/>
              <w:rPr>
                <w:rFonts w:ascii="Times New Roman" w:hAnsi="Times New Roman"/>
                <w:sz w:val="28"/>
                <w:szCs w:val="28"/>
              </w:rPr>
            </w:pPr>
            <w:r w:rsidRPr="00386DF4">
              <w:rPr>
                <w:rFonts w:ascii="Times New Roman" w:hAnsi="Times New Roman"/>
                <w:sz w:val="28"/>
                <w:szCs w:val="28"/>
              </w:rPr>
              <w:t>Базы отдыха</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100 посетителей</w:t>
            </w: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10 - 15</w:t>
            </w:r>
          </w:p>
        </w:tc>
      </w:tr>
      <w:tr w:rsidR="002D7201" w:rsidRPr="00386DF4" w:rsidTr="00AA0A15">
        <w:tc>
          <w:tcPr>
            <w:tcW w:w="5443" w:type="dxa"/>
          </w:tcPr>
          <w:p w:rsidR="002D7201" w:rsidRPr="00386DF4" w:rsidRDefault="002D7201" w:rsidP="006426DF">
            <w:pPr>
              <w:spacing w:after="0" w:line="240" w:lineRule="auto"/>
              <w:ind w:right="-1"/>
              <w:rPr>
                <w:rFonts w:ascii="Times New Roman" w:hAnsi="Times New Roman"/>
                <w:sz w:val="28"/>
                <w:szCs w:val="28"/>
              </w:rPr>
            </w:pPr>
            <w:r w:rsidRPr="00386DF4">
              <w:rPr>
                <w:rFonts w:ascii="Times New Roman" w:hAnsi="Times New Roman"/>
                <w:sz w:val="28"/>
                <w:szCs w:val="28"/>
              </w:rPr>
              <w:t>Береговые базы маломерного флота</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100 посетителей</w:t>
            </w: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10 - 15</w:t>
            </w:r>
          </w:p>
        </w:tc>
      </w:tr>
      <w:tr w:rsidR="002D7201" w:rsidRPr="00386DF4" w:rsidTr="00AA0A15">
        <w:tc>
          <w:tcPr>
            <w:tcW w:w="5443" w:type="dxa"/>
          </w:tcPr>
          <w:p w:rsidR="002D7201" w:rsidRPr="00386DF4" w:rsidRDefault="002D7201" w:rsidP="006426DF">
            <w:pPr>
              <w:spacing w:after="0" w:line="240" w:lineRule="auto"/>
              <w:ind w:right="-1"/>
              <w:rPr>
                <w:rFonts w:ascii="Times New Roman" w:hAnsi="Times New Roman"/>
                <w:sz w:val="28"/>
                <w:szCs w:val="28"/>
              </w:rPr>
            </w:pPr>
            <w:r w:rsidRPr="00386DF4">
              <w:rPr>
                <w:rFonts w:ascii="Times New Roman" w:hAnsi="Times New Roman"/>
                <w:sz w:val="28"/>
                <w:szCs w:val="28"/>
              </w:rPr>
              <w:t>Дома отдыха и санатории, санатории-профилактории, базы отдыха предприятий и туристские базы</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100 отдыхающих и обслуживающего персонала</w:t>
            </w: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3 - 5</w:t>
            </w:r>
          </w:p>
        </w:tc>
      </w:tr>
      <w:tr w:rsidR="002D7201" w:rsidRPr="00386DF4" w:rsidTr="00AA0A15">
        <w:tc>
          <w:tcPr>
            <w:tcW w:w="5443" w:type="dxa"/>
          </w:tcPr>
          <w:p w:rsidR="002D7201" w:rsidRPr="00386DF4" w:rsidRDefault="002D7201" w:rsidP="006426DF">
            <w:pPr>
              <w:spacing w:after="0" w:line="240" w:lineRule="auto"/>
              <w:ind w:right="-1"/>
              <w:rPr>
                <w:rFonts w:ascii="Times New Roman" w:hAnsi="Times New Roman"/>
                <w:sz w:val="28"/>
                <w:szCs w:val="28"/>
              </w:rPr>
            </w:pPr>
            <w:r w:rsidRPr="00386DF4">
              <w:rPr>
                <w:rFonts w:ascii="Times New Roman" w:hAnsi="Times New Roman"/>
                <w:sz w:val="28"/>
                <w:szCs w:val="28"/>
              </w:rPr>
              <w:t>Мотели и кемпинги</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по расчетной вместимости</w:t>
            </w:r>
          </w:p>
        </w:tc>
      </w:tr>
      <w:tr w:rsidR="002D7201" w:rsidRPr="00386DF4" w:rsidTr="00AA0A15">
        <w:tc>
          <w:tcPr>
            <w:tcW w:w="5443" w:type="dxa"/>
          </w:tcPr>
          <w:p w:rsidR="002D7201" w:rsidRPr="00386DF4" w:rsidRDefault="002D7201" w:rsidP="006426DF">
            <w:pPr>
              <w:spacing w:after="0" w:line="240" w:lineRule="auto"/>
              <w:ind w:right="-1"/>
              <w:rPr>
                <w:rFonts w:ascii="Times New Roman" w:hAnsi="Times New Roman"/>
                <w:sz w:val="28"/>
                <w:szCs w:val="28"/>
              </w:rPr>
            </w:pPr>
            <w:r w:rsidRPr="00386DF4">
              <w:rPr>
                <w:rFonts w:ascii="Times New Roman" w:hAnsi="Times New Roman"/>
                <w:sz w:val="28"/>
                <w:szCs w:val="28"/>
              </w:rPr>
              <w:t>Предприятия общественного питания, торговли, бытового обслуживания в зонах рекреационного назначения</w:t>
            </w:r>
          </w:p>
        </w:tc>
        <w:tc>
          <w:tcPr>
            <w:tcW w:w="1871"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100 мест</w:t>
            </w:r>
          </w:p>
        </w:tc>
        <w:tc>
          <w:tcPr>
            <w:tcW w:w="2268" w:type="dxa"/>
          </w:tcPr>
          <w:p w:rsidR="002D7201" w:rsidRPr="00386DF4" w:rsidRDefault="002D7201" w:rsidP="006426DF">
            <w:pPr>
              <w:spacing w:after="0" w:line="240" w:lineRule="auto"/>
              <w:ind w:right="-1"/>
              <w:jc w:val="center"/>
              <w:rPr>
                <w:rFonts w:ascii="Times New Roman" w:hAnsi="Times New Roman"/>
                <w:sz w:val="28"/>
                <w:szCs w:val="28"/>
              </w:rPr>
            </w:pPr>
            <w:r w:rsidRPr="00386DF4">
              <w:rPr>
                <w:rFonts w:ascii="Times New Roman" w:hAnsi="Times New Roman"/>
                <w:sz w:val="28"/>
                <w:szCs w:val="28"/>
              </w:rPr>
              <w:t>7 - 10</w:t>
            </w:r>
          </w:p>
        </w:tc>
      </w:tr>
    </w:tbl>
    <w:p w:rsidR="005D2A90" w:rsidRPr="00386DF4" w:rsidRDefault="005D2A90" w:rsidP="006426DF">
      <w:pPr>
        <w:autoSpaceDE w:val="0"/>
        <w:autoSpaceDN w:val="0"/>
        <w:adjustRightInd w:val="0"/>
        <w:spacing w:after="0" w:line="240" w:lineRule="auto"/>
        <w:ind w:firstLine="567"/>
        <w:jc w:val="both"/>
        <w:rPr>
          <w:rFonts w:ascii="Times New Roman" w:eastAsiaTheme="minorHAnsi" w:hAnsi="Times New Roman"/>
          <w:b/>
          <w:bCs/>
          <w:sz w:val="28"/>
          <w:szCs w:val="28"/>
        </w:rPr>
      </w:pPr>
    </w:p>
    <w:p w:rsidR="005D2A90" w:rsidRPr="00386DF4" w:rsidRDefault="005D2A90" w:rsidP="006426DF">
      <w:pPr>
        <w:autoSpaceDE w:val="0"/>
        <w:autoSpaceDN w:val="0"/>
        <w:adjustRightInd w:val="0"/>
        <w:spacing w:after="0" w:line="240" w:lineRule="auto"/>
        <w:ind w:firstLine="567"/>
        <w:jc w:val="both"/>
        <w:rPr>
          <w:rFonts w:ascii="Times New Roman" w:eastAsiaTheme="minorHAnsi" w:hAnsi="Times New Roman"/>
          <w:bCs/>
          <w:sz w:val="28"/>
          <w:szCs w:val="28"/>
        </w:rPr>
      </w:pPr>
      <w:bookmarkStart w:id="34" w:name="Par80"/>
      <w:bookmarkEnd w:id="34"/>
      <w:r w:rsidRPr="00386DF4">
        <w:rPr>
          <w:rFonts w:ascii="Times New Roman" w:eastAsiaTheme="minorHAnsi" w:hAnsi="Times New Roman"/>
          <w:bCs/>
          <w:sz w:val="28"/>
          <w:szCs w:val="28"/>
        </w:rPr>
        <w:t>* Вместимость стоянок для временного хранения легковых автомобилей при торговых центрах, универмагах, магазинах с площадью торгового зала меньше 200 кв.м допускается определять из расчета 3 - 5 машино-мест на 100 кв.м торговой площади.</w:t>
      </w:r>
    </w:p>
    <w:p w:rsidR="002D7201" w:rsidRPr="00386DF4" w:rsidRDefault="002D7201" w:rsidP="006426DF">
      <w:pPr>
        <w:spacing w:after="0" w:line="240" w:lineRule="auto"/>
        <w:ind w:right="-1" w:firstLine="567"/>
        <w:rPr>
          <w:rFonts w:ascii="Times New Roman" w:hAnsi="Times New Roman"/>
          <w:sz w:val="28"/>
          <w:szCs w:val="28"/>
        </w:rPr>
      </w:pPr>
    </w:p>
    <w:sectPr w:rsidR="002D7201" w:rsidRPr="00386DF4" w:rsidSect="007F0DCA">
      <w:footerReference w:type="default" r:id="rId34"/>
      <w:pgSz w:w="11906" w:h="16838"/>
      <w:pgMar w:top="1134" w:right="566" w:bottom="567" w:left="1701" w:header="708" w:footer="1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C24" w:rsidRDefault="00780C24" w:rsidP="00530F0B">
      <w:pPr>
        <w:spacing w:after="0" w:line="240" w:lineRule="auto"/>
      </w:pPr>
      <w:r>
        <w:separator/>
      </w:r>
    </w:p>
  </w:endnote>
  <w:endnote w:type="continuationSeparator" w:id="0">
    <w:p w:rsidR="00780C24" w:rsidRDefault="00780C24" w:rsidP="00530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Droid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Kudriashov">
    <w:altName w:val="Times New Roman"/>
    <w:charset w:val="00"/>
    <w:family w:val="auto"/>
    <w:pitch w:val="variable"/>
    <w:sig w:usb0="00000001"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586230"/>
      <w:docPartObj>
        <w:docPartGallery w:val="Page Numbers (Bottom of Page)"/>
        <w:docPartUnique/>
      </w:docPartObj>
    </w:sdtPr>
    <w:sdtEndPr>
      <w:rPr>
        <w:sz w:val="16"/>
        <w:szCs w:val="16"/>
      </w:rPr>
    </w:sdtEndPr>
    <w:sdtContent>
      <w:p w:rsidR="001D64A4" w:rsidRPr="00530F0B" w:rsidRDefault="001D64A4">
        <w:pPr>
          <w:pStyle w:val="ae"/>
          <w:jc w:val="right"/>
          <w:rPr>
            <w:sz w:val="16"/>
            <w:szCs w:val="16"/>
          </w:rPr>
        </w:pPr>
        <w:r w:rsidRPr="00530F0B">
          <w:rPr>
            <w:sz w:val="16"/>
            <w:szCs w:val="16"/>
          </w:rPr>
          <w:fldChar w:fldCharType="begin"/>
        </w:r>
        <w:r w:rsidRPr="00530F0B">
          <w:rPr>
            <w:sz w:val="16"/>
            <w:szCs w:val="16"/>
          </w:rPr>
          <w:instrText>PAGE   \* MERGEFORMAT</w:instrText>
        </w:r>
        <w:r w:rsidRPr="00530F0B">
          <w:rPr>
            <w:sz w:val="16"/>
            <w:szCs w:val="16"/>
          </w:rPr>
          <w:fldChar w:fldCharType="separate"/>
        </w:r>
        <w:r w:rsidR="004633DE">
          <w:rPr>
            <w:noProof/>
            <w:sz w:val="16"/>
            <w:szCs w:val="16"/>
          </w:rPr>
          <w:t>34</w:t>
        </w:r>
        <w:r w:rsidRPr="00530F0B">
          <w:rPr>
            <w:sz w:val="16"/>
            <w:szCs w:val="16"/>
          </w:rPr>
          <w:fldChar w:fldCharType="end"/>
        </w:r>
      </w:p>
    </w:sdtContent>
  </w:sdt>
  <w:p w:rsidR="001D64A4" w:rsidRDefault="001D64A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C24" w:rsidRDefault="00780C24" w:rsidP="00530F0B">
      <w:pPr>
        <w:spacing w:after="0" w:line="240" w:lineRule="auto"/>
      </w:pPr>
      <w:r>
        <w:separator/>
      </w:r>
    </w:p>
  </w:footnote>
  <w:footnote w:type="continuationSeparator" w:id="0">
    <w:p w:rsidR="00780C24" w:rsidRDefault="00780C24" w:rsidP="00530F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E0E"/>
    <w:multiLevelType w:val="multilevel"/>
    <w:tmpl w:val="71266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F2D68"/>
    <w:multiLevelType w:val="hybridMultilevel"/>
    <w:tmpl w:val="5E347CF8"/>
    <w:lvl w:ilvl="0" w:tplc="514C43D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07811EA2"/>
    <w:multiLevelType w:val="hybridMultilevel"/>
    <w:tmpl w:val="EDA8F050"/>
    <w:lvl w:ilvl="0" w:tplc="29FC2D44">
      <w:start w:val="1"/>
      <w:numFmt w:val="decimal"/>
      <w:lvlText w:val="%1."/>
      <w:lvlJc w:val="left"/>
      <w:pPr>
        <w:ind w:left="644" w:hanging="360"/>
      </w:pPr>
      <w:rPr>
        <w:rFonts w:hint="default"/>
      </w:rPr>
    </w:lvl>
    <w:lvl w:ilvl="1" w:tplc="E7EE534A" w:tentative="1">
      <w:start w:val="1"/>
      <w:numFmt w:val="lowerLetter"/>
      <w:lvlText w:val="%2."/>
      <w:lvlJc w:val="left"/>
      <w:pPr>
        <w:ind w:left="1364" w:hanging="360"/>
      </w:pPr>
    </w:lvl>
    <w:lvl w:ilvl="2" w:tplc="D1C631BC" w:tentative="1">
      <w:start w:val="1"/>
      <w:numFmt w:val="lowerRoman"/>
      <w:lvlText w:val="%3."/>
      <w:lvlJc w:val="right"/>
      <w:pPr>
        <w:ind w:left="2084" w:hanging="180"/>
      </w:pPr>
    </w:lvl>
    <w:lvl w:ilvl="3" w:tplc="6E342508" w:tentative="1">
      <w:start w:val="1"/>
      <w:numFmt w:val="decimal"/>
      <w:lvlText w:val="%4."/>
      <w:lvlJc w:val="left"/>
      <w:pPr>
        <w:ind w:left="2804" w:hanging="360"/>
      </w:pPr>
    </w:lvl>
    <w:lvl w:ilvl="4" w:tplc="2A9E6952" w:tentative="1">
      <w:start w:val="1"/>
      <w:numFmt w:val="lowerLetter"/>
      <w:lvlText w:val="%5."/>
      <w:lvlJc w:val="left"/>
      <w:pPr>
        <w:ind w:left="3524" w:hanging="360"/>
      </w:pPr>
    </w:lvl>
    <w:lvl w:ilvl="5" w:tplc="DFC4E8B4" w:tentative="1">
      <w:start w:val="1"/>
      <w:numFmt w:val="lowerRoman"/>
      <w:lvlText w:val="%6."/>
      <w:lvlJc w:val="right"/>
      <w:pPr>
        <w:ind w:left="4244" w:hanging="180"/>
      </w:pPr>
    </w:lvl>
    <w:lvl w:ilvl="6" w:tplc="C0A2B996" w:tentative="1">
      <w:start w:val="1"/>
      <w:numFmt w:val="decimal"/>
      <w:lvlText w:val="%7."/>
      <w:lvlJc w:val="left"/>
      <w:pPr>
        <w:ind w:left="4964" w:hanging="360"/>
      </w:pPr>
    </w:lvl>
    <w:lvl w:ilvl="7" w:tplc="357AE6BC" w:tentative="1">
      <w:start w:val="1"/>
      <w:numFmt w:val="lowerLetter"/>
      <w:lvlText w:val="%8."/>
      <w:lvlJc w:val="left"/>
      <w:pPr>
        <w:ind w:left="5684" w:hanging="360"/>
      </w:pPr>
    </w:lvl>
    <w:lvl w:ilvl="8" w:tplc="676881DA" w:tentative="1">
      <w:start w:val="1"/>
      <w:numFmt w:val="lowerRoman"/>
      <w:lvlText w:val="%9."/>
      <w:lvlJc w:val="right"/>
      <w:pPr>
        <w:ind w:left="6404" w:hanging="180"/>
      </w:pPr>
    </w:lvl>
  </w:abstractNum>
  <w:abstractNum w:abstractNumId="3">
    <w:nsid w:val="09E12AB9"/>
    <w:multiLevelType w:val="hybridMultilevel"/>
    <w:tmpl w:val="56A2FF4E"/>
    <w:lvl w:ilvl="0" w:tplc="0419000F">
      <w:start w:val="1"/>
      <w:numFmt w:val="bullet"/>
      <w:lvlText w:val="−"/>
      <w:lvlJc w:val="left"/>
      <w:pPr>
        <w:ind w:left="1429" w:hanging="360"/>
      </w:pPr>
      <w:rPr>
        <w:rFonts w:ascii="Times New Roman" w:hAnsi="Times New Roman" w:cs="Times New Roman" w:hint="default"/>
        <w:color w:val="auto"/>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
    <w:nsid w:val="0C6F3149"/>
    <w:multiLevelType w:val="hybridMultilevel"/>
    <w:tmpl w:val="16EE2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2A6A39"/>
    <w:multiLevelType w:val="multilevel"/>
    <w:tmpl w:val="BBD8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4E0F73"/>
    <w:multiLevelType w:val="multilevel"/>
    <w:tmpl w:val="D64CBDB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7">
    <w:nsid w:val="15562693"/>
    <w:multiLevelType w:val="multilevel"/>
    <w:tmpl w:val="2F5C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E56BE"/>
    <w:multiLevelType w:val="hybridMultilevel"/>
    <w:tmpl w:val="647E8D06"/>
    <w:lvl w:ilvl="0" w:tplc="242AB7E6">
      <w:start w:val="1"/>
      <w:numFmt w:val="decimal"/>
      <w:lvlText w:val="%1."/>
      <w:lvlJc w:val="left"/>
      <w:pPr>
        <w:ind w:left="1620" w:hanging="1080"/>
      </w:pPr>
      <w:rPr>
        <w:rFonts w:hint="default"/>
        <w:color w:val="444444"/>
      </w:rPr>
    </w:lvl>
    <w:lvl w:ilvl="1" w:tplc="8C982538" w:tentative="1">
      <w:start w:val="1"/>
      <w:numFmt w:val="lowerLetter"/>
      <w:lvlText w:val="%2."/>
      <w:lvlJc w:val="left"/>
      <w:pPr>
        <w:ind w:left="1620" w:hanging="360"/>
      </w:pPr>
    </w:lvl>
    <w:lvl w:ilvl="2" w:tplc="4C863B80" w:tentative="1">
      <w:start w:val="1"/>
      <w:numFmt w:val="lowerRoman"/>
      <w:lvlText w:val="%3."/>
      <w:lvlJc w:val="right"/>
      <w:pPr>
        <w:ind w:left="2340" w:hanging="180"/>
      </w:pPr>
    </w:lvl>
    <w:lvl w:ilvl="3" w:tplc="104A3456" w:tentative="1">
      <w:start w:val="1"/>
      <w:numFmt w:val="decimal"/>
      <w:lvlText w:val="%4."/>
      <w:lvlJc w:val="left"/>
      <w:pPr>
        <w:ind w:left="3060" w:hanging="360"/>
      </w:pPr>
    </w:lvl>
    <w:lvl w:ilvl="4" w:tplc="44C2236C" w:tentative="1">
      <w:start w:val="1"/>
      <w:numFmt w:val="lowerLetter"/>
      <w:lvlText w:val="%5."/>
      <w:lvlJc w:val="left"/>
      <w:pPr>
        <w:ind w:left="3780" w:hanging="360"/>
      </w:pPr>
    </w:lvl>
    <w:lvl w:ilvl="5" w:tplc="45D421A8" w:tentative="1">
      <w:start w:val="1"/>
      <w:numFmt w:val="lowerRoman"/>
      <w:lvlText w:val="%6."/>
      <w:lvlJc w:val="right"/>
      <w:pPr>
        <w:ind w:left="4500" w:hanging="180"/>
      </w:pPr>
    </w:lvl>
    <w:lvl w:ilvl="6" w:tplc="72B6163A" w:tentative="1">
      <w:start w:val="1"/>
      <w:numFmt w:val="decimal"/>
      <w:lvlText w:val="%7."/>
      <w:lvlJc w:val="left"/>
      <w:pPr>
        <w:ind w:left="5220" w:hanging="360"/>
      </w:pPr>
    </w:lvl>
    <w:lvl w:ilvl="7" w:tplc="1E04F636" w:tentative="1">
      <w:start w:val="1"/>
      <w:numFmt w:val="lowerLetter"/>
      <w:lvlText w:val="%8."/>
      <w:lvlJc w:val="left"/>
      <w:pPr>
        <w:ind w:left="5940" w:hanging="360"/>
      </w:pPr>
    </w:lvl>
    <w:lvl w:ilvl="8" w:tplc="071E7732" w:tentative="1">
      <w:start w:val="1"/>
      <w:numFmt w:val="lowerRoman"/>
      <w:lvlText w:val="%9."/>
      <w:lvlJc w:val="right"/>
      <w:pPr>
        <w:ind w:left="6660" w:hanging="180"/>
      </w:pPr>
    </w:lvl>
  </w:abstractNum>
  <w:abstractNum w:abstractNumId="9">
    <w:nsid w:val="1B140F9C"/>
    <w:multiLevelType w:val="multilevel"/>
    <w:tmpl w:val="28664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4E3646"/>
    <w:multiLevelType w:val="hybridMultilevel"/>
    <w:tmpl w:val="BE4E542A"/>
    <w:lvl w:ilvl="0" w:tplc="FA705E30">
      <w:start w:val="1"/>
      <w:numFmt w:val="decimal"/>
      <w:lvlText w:val="%1."/>
      <w:lvlJc w:val="left"/>
      <w:pPr>
        <w:ind w:left="1260" w:hanging="435"/>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1">
    <w:nsid w:val="1C947F94"/>
    <w:multiLevelType w:val="multilevel"/>
    <w:tmpl w:val="4FB2F0AC"/>
    <w:lvl w:ilvl="0">
      <w:start w:val="1"/>
      <w:numFmt w:val="decimal"/>
      <w:lvlText w:val="%1."/>
      <w:lvlJc w:val="left"/>
      <w:pPr>
        <w:ind w:left="720" w:hanging="360"/>
      </w:pPr>
      <w:rPr>
        <w:rFonts w:hint="default"/>
      </w:rPr>
    </w:lvl>
    <w:lvl w:ilvl="1">
      <w:start w:val="1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E1F534B"/>
    <w:multiLevelType w:val="multilevel"/>
    <w:tmpl w:val="32E8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9F4391"/>
    <w:multiLevelType w:val="hybridMultilevel"/>
    <w:tmpl w:val="9048A53C"/>
    <w:lvl w:ilvl="0" w:tplc="64C0A0F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9556827"/>
    <w:multiLevelType w:val="multilevel"/>
    <w:tmpl w:val="D4BE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990C88"/>
    <w:multiLevelType w:val="hybridMultilevel"/>
    <w:tmpl w:val="E84091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8417C6"/>
    <w:multiLevelType w:val="multilevel"/>
    <w:tmpl w:val="65AE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AC1AF3"/>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932218"/>
    <w:multiLevelType w:val="hybridMultilevel"/>
    <w:tmpl w:val="72A6A2C4"/>
    <w:lvl w:ilvl="0" w:tplc="992E16B2">
      <w:start w:val="1"/>
      <w:numFmt w:val="bullet"/>
      <w:lvlText w:val="−"/>
      <w:lvlJc w:val="left"/>
      <w:pPr>
        <w:ind w:left="720" w:hanging="360"/>
      </w:pPr>
      <w:rPr>
        <w:rFonts w:ascii="Times New Roman" w:hAnsi="Times New Roman" w:cs="Times New Roman" w:hint="default"/>
        <w:color w:val="auto"/>
      </w:rPr>
    </w:lvl>
    <w:lvl w:ilvl="1" w:tplc="E7CC356C" w:tentative="1">
      <w:start w:val="1"/>
      <w:numFmt w:val="bullet"/>
      <w:lvlText w:val="o"/>
      <w:lvlJc w:val="left"/>
      <w:pPr>
        <w:ind w:left="1440" w:hanging="360"/>
      </w:pPr>
      <w:rPr>
        <w:rFonts w:ascii="Courier New" w:hAnsi="Courier New" w:cs="Courier New" w:hint="default"/>
      </w:rPr>
    </w:lvl>
    <w:lvl w:ilvl="2" w:tplc="BC6ADDA4" w:tentative="1">
      <w:start w:val="1"/>
      <w:numFmt w:val="bullet"/>
      <w:lvlText w:val=""/>
      <w:lvlJc w:val="left"/>
      <w:pPr>
        <w:ind w:left="2160" w:hanging="360"/>
      </w:pPr>
      <w:rPr>
        <w:rFonts w:ascii="Wingdings" w:hAnsi="Wingdings" w:hint="default"/>
      </w:rPr>
    </w:lvl>
    <w:lvl w:ilvl="3" w:tplc="9732C028" w:tentative="1">
      <w:start w:val="1"/>
      <w:numFmt w:val="bullet"/>
      <w:lvlText w:val=""/>
      <w:lvlJc w:val="left"/>
      <w:pPr>
        <w:ind w:left="2880" w:hanging="360"/>
      </w:pPr>
      <w:rPr>
        <w:rFonts w:ascii="Symbol" w:hAnsi="Symbol" w:hint="default"/>
      </w:rPr>
    </w:lvl>
    <w:lvl w:ilvl="4" w:tplc="6264FB9C" w:tentative="1">
      <w:start w:val="1"/>
      <w:numFmt w:val="bullet"/>
      <w:lvlText w:val="o"/>
      <w:lvlJc w:val="left"/>
      <w:pPr>
        <w:ind w:left="3600" w:hanging="360"/>
      </w:pPr>
      <w:rPr>
        <w:rFonts w:ascii="Courier New" w:hAnsi="Courier New" w:cs="Courier New" w:hint="default"/>
      </w:rPr>
    </w:lvl>
    <w:lvl w:ilvl="5" w:tplc="3294AAFA" w:tentative="1">
      <w:start w:val="1"/>
      <w:numFmt w:val="bullet"/>
      <w:lvlText w:val=""/>
      <w:lvlJc w:val="left"/>
      <w:pPr>
        <w:ind w:left="4320" w:hanging="360"/>
      </w:pPr>
      <w:rPr>
        <w:rFonts w:ascii="Wingdings" w:hAnsi="Wingdings" w:hint="default"/>
      </w:rPr>
    </w:lvl>
    <w:lvl w:ilvl="6" w:tplc="C6E4C7C8" w:tentative="1">
      <w:start w:val="1"/>
      <w:numFmt w:val="bullet"/>
      <w:lvlText w:val=""/>
      <w:lvlJc w:val="left"/>
      <w:pPr>
        <w:ind w:left="5040" w:hanging="360"/>
      </w:pPr>
      <w:rPr>
        <w:rFonts w:ascii="Symbol" w:hAnsi="Symbol" w:hint="default"/>
      </w:rPr>
    </w:lvl>
    <w:lvl w:ilvl="7" w:tplc="B80A03E4" w:tentative="1">
      <w:start w:val="1"/>
      <w:numFmt w:val="bullet"/>
      <w:lvlText w:val="o"/>
      <w:lvlJc w:val="left"/>
      <w:pPr>
        <w:ind w:left="5760" w:hanging="360"/>
      </w:pPr>
      <w:rPr>
        <w:rFonts w:ascii="Courier New" w:hAnsi="Courier New" w:cs="Courier New" w:hint="default"/>
      </w:rPr>
    </w:lvl>
    <w:lvl w:ilvl="8" w:tplc="AD423CBA" w:tentative="1">
      <w:start w:val="1"/>
      <w:numFmt w:val="bullet"/>
      <w:lvlText w:val=""/>
      <w:lvlJc w:val="left"/>
      <w:pPr>
        <w:ind w:left="6480" w:hanging="360"/>
      </w:pPr>
      <w:rPr>
        <w:rFonts w:ascii="Wingdings" w:hAnsi="Wingdings" w:hint="default"/>
      </w:rPr>
    </w:lvl>
  </w:abstractNum>
  <w:abstractNum w:abstractNumId="19">
    <w:nsid w:val="36D41532"/>
    <w:multiLevelType w:val="multilevel"/>
    <w:tmpl w:val="C67A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334CBD"/>
    <w:multiLevelType w:val="multilevel"/>
    <w:tmpl w:val="4FB2F0AC"/>
    <w:lvl w:ilvl="0">
      <w:start w:val="1"/>
      <w:numFmt w:val="decimal"/>
      <w:lvlText w:val="%1."/>
      <w:lvlJc w:val="left"/>
      <w:pPr>
        <w:ind w:left="720" w:hanging="360"/>
      </w:pPr>
      <w:rPr>
        <w:rFonts w:hint="default"/>
      </w:rPr>
    </w:lvl>
    <w:lvl w:ilvl="1">
      <w:start w:val="1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A924084"/>
    <w:multiLevelType w:val="hybridMultilevel"/>
    <w:tmpl w:val="9264A50E"/>
    <w:lvl w:ilvl="0" w:tplc="B51ECE1A">
      <w:start w:val="1"/>
      <w:numFmt w:val="decimal"/>
      <w:lvlText w:val="%1."/>
      <w:lvlJc w:val="left"/>
      <w:pPr>
        <w:ind w:left="1620" w:hanging="1080"/>
      </w:pPr>
      <w:rPr>
        <w:rFonts w:hint="default"/>
        <w:color w:val="444444"/>
      </w:rPr>
    </w:lvl>
    <w:lvl w:ilvl="1" w:tplc="7BC00746" w:tentative="1">
      <w:start w:val="1"/>
      <w:numFmt w:val="lowerLetter"/>
      <w:lvlText w:val="%2."/>
      <w:lvlJc w:val="left"/>
      <w:pPr>
        <w:ind w:left="1620" w:hanging="360"/>
      </w:pPr>
    </w:lvl>
    <w:lvl w:ilvl="2" w:tplc="427E382A" w:tentative="1">
      <w:start w:val="1"/>
      <w:numFmt w:val="lowerRoman"/>
      <w:lvlText w:val="%3."/>
      <w:lvlJc w:val="right"/>
      <w:pPr>
        <w:ind w:left="2340" w:hanging="180"/>
      </w:pPr>
    </w:lvl>
    <w:lvl w:ilvl="3" w:tplc="167E3360" w:tentative="1">
      <w:start w:val="1"/>
      <w:numFmt w:val="decimal"/>
      <w:lvlText w:val="%4."/>
      <w:lvlJc w:val="left"/>
      <w:pPr>
        <w:ind w:left="3060" w:hanging="360"/>
      </w:pPr>
    </w:lvl>
    <w:lvl w:ilvl="4" w:tplc="65DAC6A8" w:tentative="1">
      <w:start w:val="1"/>
      <w:numFmt w:val="lowerLetter"/>
      <w:lvlText w:val="%5."/>
      <w:lvlJc w:val="left"/>
      <w:pPr>
        <w:ind w:left="3780" w:hanging="360"/>
      </w:pPr>
    </w:lvl>
    <w:lvl w:ilvl="5" w:tplc="D7FA4B04" w:tentative="1">
      <w:start w:val="1"/>
      <w:numFmt w:val="lowerRoman"/>
      <w:lvlText w:val="%6."/>
      <w:lvlJc w:val="right"/>
      <w:pPr>
        <w:ind w:left="4500" w:hanging="180"/>
      </w:pPr>
    </w:lvl>
    <w:lvl w:ilvl="6" w:tplc="2A26403A" w:tentative="1">
      <w:start w:val="1"/>
      <w:numFmt w:val="decimal"/>
      <w:lvlText w:val="%7."/>
      <w:lvlJc w:val="left"/>
      <w:pPr>
        <w:ind w:left="5220" w:hanging="360"/>
      </w:pPr>
    </w:lvl>
    <w:lvl w:ilvl="7" w:tplc="6BDAE882" w:tentative="1">
      <w:start w:val="1"/>
      <w:numFmt w:val="lowerLetter"/>
      <w:lvlText w:val="%8."/>
      <w:lvlJc w:val="left"/>
      <w:pPr>
        <w:ind w:left="5940" w:hanging="360"/>
      </w:pPr>
    </w:lvl>
    <w:lvl w:ilvl="8" w:tplc="57F26E1E" w:tentative="1">
      <w:start w:val="1"/>
      <w:numFmt w:val="lowerRoman"/>
      <w:lvlText w:val="%9."/>
      <w:lvlJc w:val="right"/>
      <w:pPr>
        <w:ind w:left="6660" w:hanging="180"/>
      </w:pPr>
    </w:lvl>
  </w:abstractNum>
  <w:abstractNum w:abstractNumId="22">
    <w:nsid w:val="431F3815"/>
    <w:multiLevelType w:val="multilevel"/>
    <w:tmpl w:val="686C8D2E"/>
    <w:lvl w:ilvl="0">
      <w:start w:val="1"/>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3B4085B"/>
    <w:multiLevelType w:val="hybridMultilevel"/>
    <w:tmpl w:val="BE4E542A"/>
    <w:lvl w:ilvl="0" w:tplc="FA705E30">
      <w:start w:val="1"/>
      <w:numFmt w:val="decimal"/>
      <w:lvlText w:val="%1."/>
      <w:lvlJc w:val="left"/>
      <w:pPr>
        <w:ind w:left="1260" w:hanging="435"/>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4">
    <w:nsid w:val="47F255EF"/>
    <w:multiLevelType w:val="hybridMultilevel"/>
    <w:tmpl w:val="2C365BA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9CF5D38"/>
    <w:multiLevelType w:val="hybridMultilevel"/>
    <w:tmpl w:val="7814F3BA"/>
    <w:lvl w:ilvl="0" w:tplc="45D46386">
      <w:start w:val="1"/>
      <w:numFmt w:val="decimal"/>
      <w:lvlText w:val="%1."/>
      <w:lvlJc w:val="left"/>
      <w:pPr>
        <w:ind w:left="720" w:hanging="360"/>
      </w:pPr>
      <w:rPr>
        <w:rFonts w:ascii="Arial" w:hAnsi="Arial" w:cs="Arial" w:hint="default"/>
        <w:color w:val="333333"/>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536B9D"/>
    <w:multiLevelType w:val="multilevel"/>
    <w:tmpl w:val="47BA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F8018D"/>
    <w:multiLevelType w:val="multilevel"/>
    <w:tmpl w:val="6BC6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D16241"/>
    <w:multiLevelType w:val="multilevel"/>
    <w:tmpl w:val="6BC6E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F31179"/>
    <w:multiLevelType w:val="multilevel"/>
    <w:tmpl w:val="249A7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7C7167"/>
    <w:multiLevelType w:val="multilevel"/>
    <w:tmpl w:val="90A4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53538A"/>
    <w:multiLevelType w:val="hybridMultilevel"/>
    <w:tmpl w:val="B1768C96"/>
    <w:lvl w:ilvl="0" w:tplc="3FB43F0A">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D7C7807"/>
    <w:multiLevelType w:val="hybridMultilevel"/>
    <w:tmpl w:val="1AB8533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C25FBD"/>
    <w:multiLevelType w:val="hybridMultilevel"/>
    <w:tmpl w:val="2C365BA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2BF574F"/>
    <w:multiLevelType w:val="multilevel"/>
    <w:tmpl w:val="5C3E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692DF9"/>
    <w:multiLevelType w:val="hybridMultilevel"/>
    <w:tmpl w:val="8CAACBB2"/>
    <w:lvl w:ilvl="0" w:tplc="E5DA669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7095F34"/>
    <w:multiLevelType w:val="multilevel"/>
    <w:tmpl w:val="12F45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5E5000"/>
    <w:multiLevelType w:val="hybridMultilevel"/>
    <w:tmpl w:val="258CE454"/>
    <w:lvl w:ilvl="0" w:tplc="CAB289D0">
      <w:start w:val="1"/>
      <w:numFmt w:val="decimal"/>
      <w:lvlText w:val="%1)"/>
      <w:lvlJc w:val="left"/>
      <w:pPr>
        <w:ind w:left="517" w:hanging="375"/>
      </w:pPr>
      <w:rPr>
        <w:rFonts w:hint="default"/>
      </w:rPr>
    </w:lvl>
    <w:lvl w:ilvl="1" w:tplc="6CFC9A16" w:tentative="1">
      <w:start w:val="1"/>
      <w:numFmt w:val="lowerLetter"/>
      <w:lvlText w:val="%2."/>
      <w:lvlJc w:val="left"/>
      <w:pPr>
        <w:ind w:left="1222" w:hanging="360"/>
      </w:pPr>
    </w:lvl>
    <w:lvl w:ilvl="2" w:tplc="E0FEFE00" w:tentative="1">
      <w:start w:val="1"/>
      <w:numFmt w:val="lowerRoman"/>
      <w:lvlText w:val="%3."/>
      <w:lvlJc w:val="right"/>
      <w:pPr>
        <w:ind w:left="1942" w:hanging="180"/>
      </w:pPr>
    </w:lvl>
    <w:lvl w:ilvl="3" w:tplc="EEA01186" w:tentative="1">
      <w:start w:val="1"/>
      <w:numFmt w:val="decimal"/>
      <w:lvlText w:val="%4."/>
      <w:lvlJc w:val="left"/>
      <w:pPr>
        <w:ind w:left="2662" w:hanging="360"/>
      </w:pPr>
    </w:lvl>
    <w:lvl w:ilvl="4" w:tplc="B7C451D2" w:tentative="1">
      <w:start w:val="1"/>
      <w:numFmt w:val="lowerLetter"/>
      <w:lvlText w:val="%5."/>
      <w:lvlJc w:val="left"/>
      <w:pPr>
        <w:ind w:left="3382" w:hanging="360"/>
      </w:pPr>
    </w:lvl>
    <w:lvl w:ilvl="5" w:tplc="7A50CAA6" w:tentative="1">
      <w:start w:val="1"/>
      <w:numFmt w:val="lowerRoman"/>
      <w:lvlText w:val="%6."/>
      <w:lvlJc w:val="right"/>
      <w:pPr>
        <w:ind w:left="4102" w:hanging="180"/>
      </w:pPr>
    </w:lvl>
    <w:lvl w:ilvl="6" w:tplc="C1CAFEDE" w:tentative="1">
      <w:start w:val="1"/>
      <w:numFmt w:val="decimal"/>
      <w:lvlText w:val="%7."/>
      <w:lvlJc w:val="left"/>
      <w:pPr>
        <w:ind w:left="4822" w:hanging="360"/>
      </w:pPr>
    </w:lvl>
    <w:lvl w:ilvl="7" w:tplc="368E6232" w:tentative="1">
      <w:start w:val="1"/>
      <w:numFmt w:val="lowerLetter"/>
      <w:lvlText w:val="%8."/>
      <w:lvlJc w:val="left"/>
      <w:pPr>
        <w:ind w:left="5542" w:hanging="360"/>
      </w:pPr>
    </w:lvl>
    <w:lvl w:ilvl="8" w:tplc="9A7C3354" w:tentative="1">
      <w:start w:val="1"/>
      <w:numFmt w:val="lowerRoman"/>
      <w:lvlText w:val="%9."/>
      <w:lvlJc w:val="right"/>
      <w:pPr>
        <w:ind w:left="6262" w:hanging="180"/>
      </w:pPr>
    </w:lvl>
  </w:abstractNum>
  <w:abstractNum w:abstractNumId="38">
    <w:nsid w:val="7D1E4444"/>
    <w:multiLevelType w:val="hybridMultilevel"/>
    <w:tmpl w:val="E43C5692"/>
    <w:lvl w:ilvl="0" w:tplc="5F70BD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F18196D"/>
    <w:multiLevelType w:val="hybridMultilevel"/>
    <w:tmpl w:val="2C365BA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F8E372C"/>
    <w:multiLevelType w:val="multilevel"/>
    <w:tmpl w:val="9170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EE2089"/>
    <w:multiLevelType w:val="hybridMultilevel"/>
    <w:tmpl w:val="5F82579A"/>
    <w:lvl w:ilvl="0" w:tplc="FE6E565C">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3"/>
  </w:num>
  <w:num w:numId="2">
    <w:abstractNumId w:val="1"/>
  </w:num>
  <w:num w:numId="3">
    <w:abstractNumId w:val="41"/>
  </w:num>
  <w:num w:numId="4">
    <w:abstractNumId w:val="31"/>
  </w:num>
  <w:num w:numId="5">
    <w:abstractNumId w:val="13"/>
  </w:num>
  <w:num w:numId="6">
    <w:abstractNumId w:val="35"/>
  </w:num>
  <w:num w:numId="7">
    <w:abstractNumId w:val="24"/>
  </w:num>
  <w:num w:numId="8">
    <w:abstractNumId w:val="38"/>
  </w:num>
  <w:num w:numId="9">
    <w:abstractNumId w:val="39"/>
  </w:num>
  <w:num w:numId="10">
    <w:abstractNumId w:val="23"/>
  </w:num>
  <w:num w:numId="11">
    <w:abstractNumId w:val="10"/>
  </w:num>
  <w:num w:numId="12">
    <w:abstractNumId w:val="15"/>
  </w:num>
  <w:num w:numId="13">
    <w:abstractNumId w:val="8"/>
  </w:num>
  <w:num w:numId="14">
    <w:abstractNumId w:val="21"/>
  </w:num>
  <w:num w:numId="15">
    <w:abstractNumId w:val="40"/>
  </w:num>
  <w:num w:numId="16">
    <w:abstractNumId w:val="14"/>
  </w:num>
  <w:num w:numId="17">
    <w:abstractNumId w:val="30"/>
  </w:num>
  <w:num w:numId="18">
    <w:abstractNumId w:val="9"/>
  </w:num>
  <w:num w:numId="19">
    <w:abstractNumId w:val="2"/>
  </w:num>
  <w:num w:numId="20">
    <w:abstractNumId w:val="25"/>
  </w:num>
  <w:num w:numId="21">
    <w:abstractNumId w:val="19"/>
  </w:num>
  <w:num w:numId="22">
    <w:abstractNumId w:val="27"/>
  </w:num>
  <w:num w:numId="23">
    <w:abstractNumId w:val="7"/>
  </w:num>
  <w:num w:numId="24">
    <w:abstractNumId w:val="26"/>
  </w:num>
  <w:num w:numId="25">
    <w:abstractNumId w:val="34"/>
  </w:num>
  <w:num w:numId="26">
    <w:abstractNumId w:val="29"/>
  </w:num>
  <w:num w:numId="27">
    <w:abstractNumId w:val="28"/>
  </w:num>
  <w:num w:numId="28">
    <w:abstractNumId w:val="36"/>
  </w:num>
  <w:num w:numId="29">
    <w:abstractNumId w:val="16"/>
  </w:num>
  <w:num w:numId="30">
    <w:abstractNumId w:val="5"/>
  </w:num>
  <w:num w:numId="31">
    <w:abstractNumId w:val="0"/>
  </w:num>
  <w:num w:numId="32">
    <w:abstractNumId w:val="12"/>
  </w:num>
  <w:num w:numId="33">
    <w:abstractNumId w:val="6"/>
  </w:num>
  <w:num w:numId="34">
    <w:abstractNumId w:val="3"/>
  </w:num>
  <w:num w:numId="35">
    <w:abstractNumId w:val="37"/>
  </w:num>
  <w:num w:numId="36">
    <w:abstractNumId w:val="18"/>
  </w:num>
  <w:num w:numId="37">
    <w:abstractNumId w:val="4"/>
  </w:num>
  <w:num w:numId="38">
    <w:abstractNumId w:val="17"/>
  </w:num>
  <w:num w:numId="39">
    <w:abstractNumId w:val="20"/>
  </w:num>
  <w:num w:numId="40">
    <w:abstractNumId w:val="11"/>
  </w:num>
  <w:num w:numId="41">
    <w:abstractNumId w:val="22"/>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7201"/>
    <w:rsid w:val="000607AC"/>
    <w:rsid w:val="0006641C"/>
    <w:rsid w:val="000A488E"/>
    <w:rsid w:val="00173647"/>
    <w:rsid w:val="00180CDD"/>
    <w:rsid w:val="00193788"/>
    <w:rsid w:val="001B6BE0"/>
    <w:rsid w:val="001C75B8"/>
    <w:rsid w:val="001D16BD"/>
    <w:rsid w:val="001D64A4"/>
    <w:rsid w:val="001F5C2C"/>
    <w:rsid w:val="00211751"/>
    <w:rsid w:val="00295262"/>
    <w:rsid w:val="002A6DFD"/>
    <w:rsid w:val="002D46D6"/>
    <w:rsid w:val="002D7201"/>
    <w:rsid w:val="00351ACB"/>
    <w:rsid w:val="0036272B"/>
    <w:rsid w:val="00377A47"/>
    <w:rsid w:val="00386DF4"/>
    <w:rsid w:val="003E5ADE"/>
    <w:rsid w:val="00453604"/>
    <w:rsid w:val="004633DE"/>
    <w:rsid w:val="004A1D08"/>
    <w:rsid w:val="004A46A5"/>
    <w:rsid w:val="004B36FC"/>
    <w:rsid w:val="004C177D"/>
    <w:rsid w:val="004D1BD0"/>
    <w:rsid w:val="00505B8E"/>
    <w:rsid w:val="00515BFA"/>
    <w:rsid w:val="00530F0B"/>
    <w:rsid w:val="0056172D"/>
    <w:rsid w:val="00562E67"/>
    <w:rsid w:val="0057671E"/>
    <w:rsid w:val="0059588E"/>
    <w:rsid w:val="005B5054"/>
    <w:rsid w:val="005D2A90"/>
    <w:rsid w:val="005D6BAE"/>
    <w:rsid w:val="005E3968"/>
    <w:rsid w:val="00617D47"/>
    <w:rsid w:val="00640984"/>
    <w:rsid w:val="006426DF"/>
    <w:rsid w:val="00662E49"/>
    <w:rsid w:val="0069242F"/>
    <w:rsid w:val="006926C5"/>
    <w:rsid w:val="006A36A6"/>
    <w:rsid w:val="006B2640"/>
    <w:rsid w:val="006B7F9B"/>
    <w:rsid w:val="006F4F8E"/>
    <w:rsid w:val="00732B23"/>
    <w:rsid w:val="00744931"/>
    <w:rsid w:val="00780C24"/>
    <w:rsid w:val="007825F1"/>
    <w:rsid w:val="00790015"/>
    <w:rsid w:val="00790A73"/>
    <w:rsid w:val="007A778F"/>
    <w:rsid w:val="007B7FD2"/>
    <w:rsid w:val="007D6606"/>
    <w:rsid w:val="007F0DCA"/>
    <w:rsid w:val="008050BF"/>
    <w:rsid w:val="008072BF"/>
    <w:rsid w:val="00853037"/>
    <w:rsid w:val="008603DF"/>
    <w:rsid w:val="00872C05"/>
    <w:rsid w:val="008748AB"/>
    <w:rsid w:val="00894B2E"/>
    <w:rsid w:val="008B1031"/>
    <w:rsid w:val="008D54A9"/>
    <w:rsid w:val="008E17A3"/>
    <w:rsid w:val="00901916"/>
    <w:rsid w:val="00925678"/>
    <w:rsid w:val="0094631C"/>
    <w:rsid w:val="00947281"/>
    <w:rsid w:val="009510D8"/>
    <w:rsid w:val="009547E9"/>
    <w:rsid w:val="009661B6"/>
    <w:rsid w:val="00971B2C"/>
    <w:rsid w:val="00A06F8F"/>
    <w:rsid w:val="00A24CE4"/>
    <w:rsid w:val="00A92601"/>
    <w:rsid w:val="00A955F2"/>
    <w:rsid w:val="00AA0A15"/>
    <w:rsid w:val="00AA45C1"/>
    <w:rsid w:val="00AE0CF2"/>
    <w:rsid w:val="00AE4DDA"/>
    <w:rsid w:val="00B24DAD"/>
    <w:rsid w:val="00B76BF1"/>
    <w:rsid w:val="00B84FD9"/>
    <w:rsid w:val="00BB3477"/>
    <w:rsid w:val="00BC1F4C"/>
    <w:rsid w:val="00BC45EC"/>
    <w:rsid w:val="00C1312C"/>
    <w:rsid w:val="00C16B1A"/>
    <w:rsid w:val="00C31E82"/>
    <w:rsid w:val="00C459D5"/>
    <w:rsid w:val="00C651A4"/>
    <w:rsid w:val="00CB2D51"/>
    <w:rsid w:val="00CD487B"/>
    <w:rsid w:val="00CF5DA4"/>
    <w:rsid w:val="00D10F91"/>
    <w:rsid w:val="00D20FEE"/>
    <w:rsid w:val="00D21BD9"/>
    <w:rsid w:val="00D30F3B"/>
    <w:rsid w:val="00D51BE8"/>
    <w:rsid w:val="00D90FFD"/>
    <w:rsid w:val="00DB03B8"/>
    <w:rsid w:val="00DB2283"/>
    <w:rsid w:val="00DC1FDE"/>
    <w:rsid w:val="00DE710C"/>
    <w:rsid w:val="00DF3CAF"/>
    <w:rsid w:val="00E13CA1"/>
    <w:rsid w:val="00E36825"/>
    <w:rsid w:val="00E44F69"/>
    <w:rsid w:val="00E477BA"/>
    <w:rsid w:val="00E7116D"/>
    <w:rsid w:val="00EC5F13"/>
    <w:rsid w:val="00F07442"/>
    <w:rsid w:val="00F5538F"/>
    <w:rsid w:val="00F73345"/>
    <w:rsid w:val="00FA7081"/>
    <w:rsid w:val="00FA719D"/>
    <w:rsid w:val="00FD36CE"/>
    <w:rsid w:val="00FE1896"/>
    <w:rsid w:val="00FE7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201"/>
    <w:rPr>
      <w:rFonts w:ascii="Calibri" w:eastAsia="Calibri" w:hAnsi="Calibri" w:cs="Times New Roman"/>
    </w:rPr>
  </w:style>
  <w:style w:type="paragraph" w:styleId="1">
    <w:name w:val="heading 1"/>
    <w:basedOn w:val="a"/>
    <w:next w:val="a"/>
    <w:link w:val="10"/>
    <w:qFormat/>
    <w:rsid w:val="002D7201"/>
    <w:pPr>
      <w:keepNext/>
      <w:spacing w:after="0" w:line="240" w:lineRule="auto"/>
      <w:jc w:val="center"/>
      <w:outlineLvl w:val="0"/>
    </w:pPr>
    <w:rPr>
      <w:rFonts w:ascii="Arial" w:eastAsia="Times New Roman" w:hAnsi="Arial"/>
      <w:sz w:val="26"/>
      <w:szCs w:val="20"/>
      <w:lang w:eastAsia="ru-RU"/>
    </w:rPr>
  </w:style>
  <w:style w:type="paragraph" w:styleId="2">
    <w:name w:val="heading 2"/>
    <w:basedOn w:val="a"/>
    <w:link w:val="20"/>
    <w:uiPriority w:val="9"/>
    <w:qFormat/>
    <w:rsid w:val="002D7201"/>
    <w:pPr>
      <w:spacing w:before="100" w:beforeAutospacing="1" w:after="150" w:line="240" w:lineRule="auto"/>
      <w:outlineLvl w:val="1"/>
    </w:pPr>
    <w:rPr>
      <w:rFonts w:ascii="Droid Sans" w:eastAsia="Times New Roman" w:hAnsi="Droid Sans"/>
      <w:b/>
      <w:bCs/>
      <w:sz w:val="42"/>
      <w:szCs w:val="42"/>
      <w:lang w:eastAsia="ru-RU"/>
    </w:rPr>
  </w:style>
  <w:style w:type="paragraph" w:styleId="3">
    <w:name w:val="heading 3"/>
    <w:basedOn w:val="a"/>
    <w:link w:val="30"/>
    <w:uiPriority w:val="9"/>
    <w:qFormat/>
    <w:rsid w:val="002D7201"/>
    <w:pPr>
      <w:spacing w:before="100" w:beforeAutospacing="1" w:after="150" w:line="240" w:lineRule="auto"/>
      <w:outlineLvl w:val="2"/>
    </w:pPr>
    <w:rPr>
      <w:rFonts w:ascii="Droid Sans" w:eastAsia="Times New Roman" w:hAnsi="Droid Sans"/>
      <w:b/>
      <w:bCs/>
      <w:sz w:val="36"/>
      <w:szCs w:val="36"/>
      <w:lang w:eastAsia="ru-RU"/>
    </w:rPr>
  </w:style>
  <w:style w:type="paragraph" w:styleId="4">
    <w:name w:val="heading 4"/>
    <w:basedOn w:val="a"/>
    <w:next w:val="a"/>
    <w:link w:val="40"/>
    <w:uiPriority w:val="9"/>
    <w:unhideWhenUsed/>
    <w:qFormat/>
    <w:rsid w:val="002D7201"/>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2D7201"/>
    <w:pPr>
      <w:keepNext/>
      <w:keepLines/>
      <w:widowControl w:val="0"/>
      <w:spacing w:before="200" w:after="0" w:line="240" w:lineRule="auto"/>
      <w:outlineLvl w:val="4"/>
    </w:pPr>
    <w:rPr>
      <w:rFonts w:ascii="Cambria" w:eastAsia="Times New Roman" w:hAnsi="Cambria"/>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7201"/>
    <w:rPr>
      <w:rFonts w:ascii="Arial" w:eastAsia="Times New Roman" w:hAnsi="Arial" w:cs="Times New Roman"/>
      <w:sz w:val="26"/>
      <w:szCs w:val="20"/>
      <w:lang w:eastAsia="ru-RU"/>
    </w:rPr>
  </w:style>
  <w:style w:type="character" w:customStyle="1" w:styleId="20">
    <w:name w:val="Заголовок 2 Знак"/>
    <w:basedOn w:val="a0"/>
    <w:link w:val="2"/>
    <w:uiPriority w:val="9"/>
    <w:rsid w:val="002D7201"/>
    <w:rPr>
      <w:rFonts w:ascii="Droid Sans" w:eastAsia="Times New Roman" w:hAnsi="Droid Sans" w:cs="Times New Roman"/>
      <w:b/>
      <w:bCs/>
      <w:sz w:val="42"/>
      <w:szCs w:val="42"/>
      <w:lang w:eastAsia="ru-RU"/>
    </w:rPr>
  </w:style>
  <w:style w:type="character" w:customStyle="1" w:styleId="30">
    <w:name w:val="Заголовок 3 Знак"/>
    <w:basedOn w:val="a0"/>
    <w:link w:val="3"/>
    <w:uiPriority w:val="9"/>
    <w:rsid w:val="002D7201"/>
    <w:rPr>
      <w:rFonts w:ascii="Droid Sans" w:eastAsia="Times New Roman" w:hAnsi="Droid Sans" w:cs="Times New Roman"/>
      <w:b/>
      <w:bCs/>
      <w:sz w:val="36"/>
      <w:szCs w:val="36"/>
      <w:lang w:eastAsia="ru-RU"/>
    </w:rPr>
  </w:style>
  <w:style w:type="character" w:customStyle="1" w:styleId="40">
    <w:name w:val="Заголовок 4 Знак"/>
    <w:basedOn w:val="a0"/>
    <w:link w:val="4"/>
    <w:uiPriority w:val="9"/>
    <w:rsid w:val="002D7201"/>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2D7201"/>
    <w:rPr>
      <w:rFonts w:ascii="Cambria" w:eastAsia="Times New Roman" w:hAnsi="Cambria" w:cs="Times New Roman"/>
      <w:color w:val="243F60"/>
      <w:sz w:val="20"/>
      <w:szCs w:val="20"/>
      <w:lang w:eastAsia="ru-RU"/>
    </w:rPr>
  </w:style>
  <w:style w:type="paragraph" w:styleId="a3">
    <w:name w:val="List Paragraph"/>
    <w:basedOn w:val="a"/>
    <w:uiPriority w:val="34"/>
    <w:qFormat/>
    <w:rsid w:val="002D7201"/>
    <w:pPr>
      <w:ind w:left="720"/>
      <w:contextualSpacing/>
    </w:pPr>
  </w:style>
  <w:style w:type="paragraph" w:styleId="a4">
    <w:name w:val="Balloon Text"/>
    <w:basedOn w:val="a"/>
    <w:link w:val="a5"/>
    <w:uiPriority w:val="99"/>
    <w:semiHidden/>
    <w:unhideWhenUsed/>
    <w:rsid w:val="002D72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7201"/>
    <w:rPr>
      <w:rFonts w:ascii="Tahoma" w:eastAsia="Calibri" w:hAnsi="Tahoma" w:cs="Tahoma"/>
      <w:sz w:val="16"/>
      <w:szCs w:val="16"/>
    </w:rPr>
  </w:style>
  <w:style w:type="paragraph" w:customStyle="1" w:styleId="ConsTitle">
    <w:name w:val="ConsTitle"/>
    <w:rsid w:val="002D720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link w:val="ConsPlusNormal0"/>
    <w:rsid w:val="002D7201"/>
    <w:pPr>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2D7201"/>
    <w:rPr>
      <w:rFonts w:ascii="Arial" w:eastAsia="Times New Roman" w:hAnsi="Arial" w:cs="Times New Roman"/>
      <w:snapToGrid w:val="0"/>
      <w:sz w:val="20"/>
      <w:szCs w:val="20"/>
      <w:lang w:eastAsia="ru-RU"/>
    </w:rPr>
  </w:style>
  <w:style w:type="character" w:styleId="a6">
    <w:name w:val="Hyperlink"/>
    <w:basedOn w:val="a0"/>
    <w:uiPriority w:val="99"/>
    <w:unhideWhenUsed/>
    <w:rsid w:val="002D7201"/>
    <w:rPr>
      <w:color w:val="0000FF"/>
      <w:u w:val="single"/>
    </w:rPr>
  </w:style>
  <w:style w:type="character" w:styleId="a7">
    <w:name w:val="FollowedHyperlink"/>
    <w:basedOn w:val="a0"/>
    <w:uiPriority w:val="99"/>
    <w:semiHidden/>
    <w:unhideWhenUsed/>
    <w:rsid w:val="002D7201"/>
    <w:rPr>
      <w:color w:val="800080"/>
      <w:u w:val="single"/>
    </w:rPr>
  </w:style>
  <w:style w:type="paragraph" w:customStyle="1" w:styleId="xl168">
    <w:name w:val="xl16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69">
    <w:name w:val="xl169"/>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70">
    <w:name w:val="xl170"/>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71">
    <w:name w:val="xl171"/>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72">
    <w:name w:val="xl172"/>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73">
    <w:name w:val="xl173"/>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74">
    <w:name w:val="xl174"/>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75">
    <w:name w:val="xl175"/>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77">
    <w:name w:val="xl177"/>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78">
    <w:name w:val="xl17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79">
    <w:name w:val="xl179"/>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80">
    <w:name w:val="xl180"/>
    <w:basedOn w:val="a"/>
    <w:rsid w:val="002D7201"/>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81">
    <w:name w:val="xl181"/>
    <w:basedOn w:val="a"/>
    <w:rsid w:val="002D7201"/>
    <w:pP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82">
    <w:name w:val="xl182"/>
    <w:basedOn w:val="a"/>
    <w:rsid w:val="002D7201"/>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83">
    <w:name w:val="xl183"/>
    <w:basedOn w:val="a"/>
    <w:rsid w:val="002D7201"/>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84">
    <w:name w:val="xl184"/>
    <w:basedOn w:val="a"/>
    <w:rsid w:val="002D720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85">
    <w:name w:val="xl185"/>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6">
    <w:name w:val="xl186"/>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7">
    <w:name w:val="xl187"/>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8">
    <w:name w:val="xl18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9">
    <w:name w:val="xl189"/>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0">
    <w:name w:val="xl190"/>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1">
    <w:name w:val="xl191"/>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3">
    <w:name w:val="xl193"/>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4">
    <w:name w:val="xl194"/>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95">
    <w:name w:val="xl195"/>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196">
    <w:name w:val="xl196"/>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7">
    <w:name w:val="xl197"/>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198">
    <w:name w:val="xl19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9">
    <w:name w:val="xl199"/>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0">
    <w:name w:val="xl200"/>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1">
    <w:name w:val="xl201"/>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2">
    <w:name w:val="xl202"/>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3">
    <w:name w:val="xl203"/>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4">
    <w:name w:val="xl204"/>
    <w:basedOn w:val="a"/>
    <w:rsid w:val="002D720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5">
    <w:name w:val="xl205"/>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6">
    <w:name w:val="xl206"/>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7">
    <w:name w:val="xl207"/>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8">
    <w:name w:val="xl20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09">
    <w:name w:val="xl209"/>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10">
    <w:name w:val="xl210"/>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1">
    <w:name w:val="xl211"/>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12">
    <w:name w:val="xl212"/>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3">
    <w:name w:val="xl213"/>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14">
    <w:name w:val="xl214"/>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15">
    <w:name w:val="xl215"/>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16">
    <w:name w:val="xl216"/>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17">
    <w:name w:val="xl217"/>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18">
    <w:name w:val="xl21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19">
    <w:name w:val="xl219"/>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20">
    <w:name w:val="xl220"/>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21">
    <w:name w:val="xl221"/>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22">
    <w:name w:val="xl222"/>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23">
    <w:name w:val="xl223"/>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4">
    <w:name w:val="xl224"/>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5">
    <w:name w:val="xl225"/>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6">
    <w:name w:val="xl226"/>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7">
    <w:name w:val="xl227"/>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8">
    <w:name w:val="xl22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9">
    <w:name w:val="xl229"/>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0">
    <w:name w:val="xl230"/>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1">
    <w:name w:val="xl231"/>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2">
    <w:name w:val="xl232"/>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3">
    <w:name w:val="xl233"/>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4">
    <w:name w:val="xl234"/>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5">
    <w:name w:val="xl235"/>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6">
    <w:name w:val="xl236"/>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7">
    <w:name w:val="xl237"/>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8">
    <w:name w:val="xl23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9">
    <w:name w:val="xl239"/>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0">
    <w:name w:val="xl240"/>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1">
    <w:name w:val="xl241"/>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2">
    <w:name w:val="xl242"/>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3">
    <w:name w:val="xl243"/>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4">
    <w:name w:val="xl244"/>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45">
    <w:name w:val="xl245"/>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6">
    <w:name w:val="xl246"/>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47">
    <w:name w:val="xl247"/>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48">
    <w:name w:val="xl24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49">
    <w:name w:val="xl249"/>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50">
    <w:name w:val="xl250"/>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1">
    <w:name w:val="xl251"/>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52">
    <w:name w:val="xl252"/>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3">
    <w:name w:val="xl253"/>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4">
    <w:name w:val="xl254"/>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55">
    <w:name w:val="xl255"/>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56">
    <w:name w:val="xl256"/>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7">
    <w:name w:val="xl257"/>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8">
    <w:name w:val="xl25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9">
    <w:name w:val="xl259"/>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0">
    <w:name w:val="xl260"/>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1">
    <w:name w:val="xl261"/>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2">
    <w:name w:val="xl262"/>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3">
    <w:name w:val="xl263"/>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64">
    <w:name w:val="xl264"/>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65">
    <w:name w:val="xl265"/>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66">
    <w:name w:val="xl266"/>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67">
    <w:name w:val="xl267"/>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8">
    <w:name w:val="xl26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9">
    <w:name w:val="xl269"/>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0">
    <w:name w:val="xl270"/>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71">
    <w:name w:val="xl271"/>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2">
    <w:name w:val="xl272"/>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3">
    <w:name w:val="xl273"/>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4">
    <w:name w:val="xl274"/>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5">
    <w:name w:val="xl275"/>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6">
    <w:name w:val="xl276"/>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7">
    <w:name w:val="xl277"/>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8">
    <w:name w:val="xl27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79">
    <w:name w:val="xl279"/>
    <w:basedOn w:val="a"/>
    <w:rsid w:val="002D720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80">
    <w:name w:val="xl280"/>
    <w:basedOn w:val="a"/>
    <w:rsid w:val="002D720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81">
    <w:name w:val="xl281"/>
    <w:basedOn w:val="a"/>
    <w:rsid w:val="002D720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82">
    <w:name w:val="xl282"/>
    <w:basedOn w:val="a"/>
    <w:rsid w:val="002D720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283">
    <w:name w:val="xl283"/>
    <w:basedOn w:val="a"/>
    <w:rsid w:val="002D720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284">
    <w:name w:val="xl284"/>
    <w:basedOn w:val="a"/>
    <w:rsid w:val="002D720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ConsPlusTitle">
    <w:name w:val="ConsPlusTitle"/>
    <w:rsid w:val="002D720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8">
    <w:name w:val="Table Grid"/>
    <w:basedOn w:val="a1"/>
    <w:rsid w:val="002D7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l">
    <w:name w:val="val"/>
    <w:basedOn w:val="a0"/>
    <w:rsid w:val="002D7201"/>
  </w:style>
  <w:style w:type="paragraph" w:styleId="a9">
    <w:name w:val="No Spacing"/>
    <w:link w:val="aa"/>
    <w:uiPriority w:val="1"/>
    <w:qFormat/>
    <w:rsid w:val="002D7201"/>
    <w:pPr>
      <w:spacing w:after="0" w:line="240" w:lineRule="auto"/>
    </w:pPr>
    <w:rPr>
      <w:rFonts w:ascii="Times New Roman" w:eastAsia="Times New Roman" w:hAnsi="Times New Roman" w:cs="Times New Roman"/>
      <w:sz w:val="20"/>
      <w:szCs w:val="20"/>
      <w:lang w:eastAsia="ru-RU"/>
    </w:rPr>
  </w:style>
  <w:style w:type="character" w:customStyle="1" w:styleId="aa">
    <w:name w:val="Без интервала Знак"/>
    <w:basedOn w:val="a0"/>
    <w:link w:val="a9"/>
    <w:uiPriority w:val="1"/>
    <w:rsid w:val="002D7201"/>
    <w:rPr>
      <w:rFonts w:ascii="Times New Roman" w:eastAsia="Times New Roman" w:hAnsi="Times New Roman" w:cs="Times New Roman"/>
      <w:sz w:val="20"/>
      <w:szCs w:val="20"/>
      <w:lang w:eastAsia="ru-RU"/>
    </w:rPr>
  </w:style>
  <w:style w:type="paragraph" w:customStyle="1" w:styleId="Default">
    <w:name w:val="Default"/>
    <w:rsid w:val="002D72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basedOn w:val="a"/>
    <w:uiPriority w:val="99"/>
    <w:unhideWhenUsed/>
    <w:rsid w:val="002D720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header"/>
    <w:basedOn w:val="a"/>
    <w:link w:val="ad"/>
    <w:uiPriority w:val="99"/>
    <w:unhideWhenUsed/>
    <w:rsid w:val="002D720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D7201"/>
    <w:rPr>
      <w:rFonts w:ascii="Calibri" w:eastAsia="Calibri" w:hAnsi="Calibri" w:cs="Times New Roman"/>
    </w:rPr>
  </w:style>
  <w:style w:type="paragraph" w:styleId="ae">
    <w:name w:val="footer"/>
    <w:basedOn w:val="a"/>
    <w:link w:val="af"/>
    <w:uiPriority w:val="99"/>
    <w:unhideWhenUsed/>
    <w:rsid w:val="002D720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D7201"/>
    <w:rPr>
      <w:rFonts w:ascii="Calibri" w:eastAsia="Calibri" w:hAnsi="Calibri" w:cs="Times New Roman"/>
    </w:rPr>
  </w:style>
  <w:style w:type="character" w:customStyle="1" w:styleId="21">
    <w:name w:val="Основной текст (2)_"/>
    <w:basedOn w:val="a0"/>
    <w:link w:val="22"/>
    <w:rsid w:val="002D7201"/>
    <w:rPr>
      <w:rFonts w:ascii="Arial" w:eastAsia="Arial" w:hAnsi="Arial" w:cs="Arial"/>
      <w:b/>
      <w:bCs/>
      <w:shd w:val="clear" w:color="auto" w:fill="FFFFFF"/>
    </w:rPr>
  </w:style>
  <w:style w:type="paragraph" w:customStyle="1" w:styleId="22">
    <w:name w:val="Основной текст (2)"/>
    <w:basedOn w:val="a"/>
    <w:link w:val="21"/>
    <w:rsid w:val="002D7201"/>
    <w:pPr>
      <w:widowControl w:val="0"/>
      <w:shd w:val="clear" w:color="auto" w:fill="FFFFFF"/>
      <w:spacing w:before="300" w:after="300" w:line="0" w:lineRule="atLeast"/>
      <w:jc w:val="both"/>
    </w:pPr>
    <w:rPr>
      <w:rFonts w:ascii="Arial" w:eastAsia="Arial" w:hAnsi="Arial" w:cs="Arial"/>
      <w:b/>
      <w:bCs/>
    </w:rPr>
  </w:style>
  <w:style w:type="paragraph" w:customStyle="1" w:styleId="23">
    <w:name w:val="Основной текст2"/>
    <w:basedOn w:val="a"/>
    <w:rsid w:val="002D7201"/>
    <w:pPr>
      <w:widowControl w:val="0"/>
      <w:shd w:val="clear" w:color="auto" w:fill="FFFFFF"/>
      <w:spacing w:before="180" w:after="180" w:line="0" w:lineRule="atLeast"/>
      <w:jc w:val="both"/>
    </w:pPr>
    <w:rPr>
      <w:rFonts w:ascii="Arial" w:eastAsia="Arial" w:hAnsi="Arial" w:cs="Arial"/>
      <w:sz w:val="20"/>
      <w:szCs w:val="20"/>
      <w:lang w:eastAsia="ru-RU"/>
    </w:rPr>
  </w:style>
  <w:style w:type="character" w:styleId="af0">
    <w:name w:val="line number"/>
    <w:basedOn w:val="a0"/>
    <w:uiPriority w:val="99"/>
    <w:semiHidden/>
    <w:unhideWhenUsed/>
    <w:rsid w:val="002D7201"/>
  </w:style>
  <w:style w:type="paragraph" w:styleId="af1">
    <w:name w:val="TOC Heading"/>
    <w:basedOn w:val="1"/>
    <w:next w:val="a"/>
    <w:uiPriority w:val="39"/>
    <w:semiHidden/>
    <w:unhideWhenUsed/>
    <w:qFormat/>
    <w:rsid w:val="002D7201"/>
    <w:pPr>
      <w:keepLines/>
      <w:spacing w:before="480" w:line="276" w:lineRule="auto"/>
      <w:jc w:val="left"/>
      <w:outlineLvl w:val="9"/>
    </w:pPr>
    <w:rPr>
      <w:rFonts w:ascii="Cambria" w:hAnsi="Cambria"/>
      <w:b/>
      <w:bCs/>
      <w:color w:val="365F91"/>
      <w:sz w:val="28"/>
      <w:szCs w:val="28"/>
      <w:lang w:eastAsia="en-US"/>
    </w:rPr>
  </w:style>
  <w:style w:type="paragraph" w:styleId="11">
    <w:name w:val="toc 1"/>
    <w:basedOn w:val="a"/>
    <w:next w:val="a"/>
    <w:autoRedefine/>
    <w:uiPriority w:val="39"/>
    <w:unhideWhenUsed/>
    <w:rsid w:val="00DF3CAF"/>
    <w:pPr>
      <w:tabs>
        <w:tab w:val="right" w:leader="dot" w:pos="9356"/>
      </w:tabs>
      <w:spacing w:after="0" w:line="240" w:lineRule="auto"/>
      <w:ind w:right="-1"/>
      <w:jc w:val="center"/>
    </w:pPr>
  </w:style>
  <w:style w:type="paragraph" w:styleId="24">
    <w:name w:val="toc 2"/>
    <w:basedOn w:val="a"/>
    <w:next w:val="a"/>
    <w:autoRedefine/>
    <w:uiPriority w:val="39"/>
    <w:unhideWhenUsed/>
    <w:rsid w:val="002D7201"/>
    <w:pPr>
      <w:ind w:left="220"/>
    </w:pPr>
  </w:style>
  <w:style w:type="paragraph" w:styleId="31">
    <w:name w:val="toc 3"/>
    <w:basedOn w:val="a"/>
    <w:next w:val="a"/>
    <w:autoRedefine/>
    <w:uiPriority w:val="39"/>
    <w:unhideWhenUsed/>
    <w:rsid w:val="002D7201"/>
    <w:pPr>
      <w:spacing w:after="100"/>
      <w:ind w:left="440"/>
    </w:pPr>
    <w:rPr>
      <w:rFonts w:eastAsia="Times New Roman"/>
      <w:lang w:eastAsia="ru-RU"/>
    </w:rPr>
  </w:style>
  <w:style w:type="paragraph" w:styleId="41">
    <w:name w:val="toc 4"/>
    <w:basedOn w:val="a"/>
    <w:next w:val="a"/>
    <w:autoRedefine/>
    <w:uiPriority w:val="39"/>
    <w:unhideWhenUsed/>
    <w:rsid w:val="002D7201"/>
    <w:pPr>
      <w:spacing w:after="100"/>
      <w:ind w:left="660"/>
    </w:pPr>
    <w:rPr>
      <w:rFonts w:eastAsia="Times New Roman"/>
      <w:lang w:eastAsia="ru-RU"/>
    </w:rPr>
  </w:style>
  <w:style w:type="paragraph" w:styleId="51">
    <w:name w:val="toc 5"/>
    <w:basedOn w:val="a"/>
    <w:next w:val="a"/>
    <w:autoRedefine/>
    <w:uiPriority w:val="39"/>
    <w:unhideWhenUsed/>
    <w:rsid w:val="002D7201"/>
    <w:pPr>
      <w:spacing w:after="100"/>
      <w:ind w:left="880"/>
    </w:pPr>
    <w:rPr>
      <w:rFonts w:eastAsia="Times New Roman"/>
      <w:lang w:eastAsia="ru-RU"/>
    </w:rPr>
  </w:style>
  <w:style w:type="paragraph" w:styleId="6">
    <w:name w:val="toc 6"/>
    <w:basedOn w:val="a"/>
    <w:next w:val="a"/>
    <w:autoRedefine/>
    <w:uiPriority w:val="39"/>
    <w:unhideWhenUsed/>
    <w:rsid w:val="002D7201"/>
    <w:pPr>
      <w:spacing w:after="100"/>
      <w:ind w:left="1100"/>
    </w:pPr>
    <w:rPr>
      <w:rFonts w:eastAsia="Times New Roman"/>
      <w:lang w:eastAsia="ru-RU"/>
    </w:rPr>
  </w:style>
  <w:style w:type="paragraph" w:styleId="7">
    <w:name w:val="toc 7"/>
    <w:basedOn w:val="a"/>
    <w:next w:val="a"/>
    <w:autoRedefine/>
    <w:uiPriority w:val="39"/>
    <w:unhideWhenUsed/>
    <w:rsid w:val="002D7201"/>
    <w:pPr>
      <w:spacing w:after="100"/>
      <w:ind w:left="1320"/>
    </w:pPr>
    <w:rPr>
      <w:rFonts w:eastAsia="Times New Roman"/>
      <w:lang w:eastAsia="ru-RU"/>
    </w:rPr>
  </w:style>
  <w:style w:type="paragraph" w:styleId="8">
    <w:name w:val="toc 8"/>
    <w:basedOn w:val="a"/>
    <w:next w:val="a"/>
    <w:autoRedefine/>
    <w:uiPriority w:val="39"/>
    <w:unhideWhenUsed/>
    <w:rsid w:val="002D7201"/>
    <w:pPr>
      <w:spacing w:after="100"/>
      <w:ind w:left="1540"/>
    </w:pPr>
    <w:rPr>
      <w:rFonts w:eastAsia="Times New Roman"/>
      <w:lang w:eastAsia="ru-RU"/>
    </w:rPr>
  </w:style>
  <w:style w:type="paragraph" w:styleId="9">
    <w:name w:val="toc 9"/>
    <w:basedOn w:val="a"/>
    <w:next w:val="a"/>
    <w:autoRedefine/>
    <w:uiPriority w:val="39"/>
    <w:unhideWhenUsed/>
    <w:rsid w:val="002D7201"/>
    <w:pPr>
      <w:spacing w:after="100"/>
      <w:ind w:left="1760"/>
    </w:pPr>
    <w:rPr>
      <w:rFonts w:eastAsia="Times New Roman"/>
      <w:lang w:eastAsia="ru-RU"/>
    </w:rPr>
  </w:style>
  <w:style w:type="paragraph" w:customStyle="1" w:styleId="LO-Normal">
    <w:name w:val="LO-Normal"/>
    <w:rsid w:val="002D7201"/>
    <w:pPr>
      <w:widowControl w:val="0"/>
      <w:suppressAutoHyphens/>
      <w:spacing w:before="640" w:after="0" w:line="300" w:lineRule="auto"/>
      <w:ind w:firstLine="700"/>
      <w:jc w:val="both"/>
    </w:pPr>
    <w:rPr>
      <w:rFonts w:ascii="Times New Roman" w:eastAsia="Times New Roman" w:hAnsi="Times New Roman" w:cs="Times New Roman"/>
      <w:sz w:val="24"/>
      <w:szCs w:val="20"/>
      <w:lang w:eastAsia="zh-CN"/>
    </w:rPr>
  </w:style>
  <w:style w:type="paragraph" w:styleId="25">
    <w:name w:val="Body Text Indent 2"/>
    <w:basedOn w:val="a"/>
    <w:link w:val="26"/>
    <w:rsid w:val="002D7201"/>
    <w:pPr>
      <w:tabs>
        <w:tab w:val="left" w:pos="0"/>
      </w:tabs>
      <w:spacing w:after="0" w:line="240" w:lineRule="auto"/>
      <w:ind w:firstLine="567"/>
      <w:jc w:val="both"/>
    </w:pPr>
    <w:rPr>
      <w:rFonts w:ascii="Times New Roman" w:eastAsia="Times New Roman" w:hAnsi="Times New Roman" w:cs="Arial"/>
      <w:noProof/>
      <w:sz w:val="18"/>
      <w:szCs w:val="20"/>
      <w:lang w:eastAsia="ru-RU"/>
    </w:rPr>
  </w:style>
  <w:style w:type="character" w:customStyle="1" w:styleId="26">
    <w:name w:val="Основной текст с отступом 2 Знак"/>
    <w:basedOn w:val="a0"/>
    <w:link w:val="25"/>
    <w:rsid w:val="002D7201"/>
    <w:rPr>
      <w:rFonts w:ascii="Times New Roman" w:eastAsia="Times New Roman" w:hAnsi="Times New Roman" w:cs="Arial"/>
      <w:noProof/>
      <w:sz w:val="18"/>
      <w:szCs w:val="20"/>
      <w:lang w:eastAsia="ru-RU"/>
    </w:rPr>
  </w:style>
  <w:style w:type="character" w:customStyle="1" w:styleId="detailedfull">
    <w:name w:val="detailed_full"/>
    <w:basedOn w:val="a0"/>
    <w:rsid w:val="002D7201"/>
    <w:rPr>
      <w:rFonts w:ascii="Tahoma" w:hAnsi="Tahoma" w:cs="Tahoma" w:hint="default"/>
      <w:color w:val="333333"/>
      <w:sz w:val="20"/>
      <w:szCs w:val="20"/>
    </w:rPr>
  </w:style>
  <w:style w:type="character" w:customStyle="1" w:styleId="detailedtags">
    <w:name w:val="detailed_tags"/>
    <w:basedOn w:val="a0"/>
    <w:rsid w:val="002D7201"/>
    <w:rPr>
      <w:rFonts w:ascii="Tahoma" w:hAnsi="Tahoma" w:cs="Tahoma" w:hint="default"/>
      <w:color w:val="555557"/>
      <w:sz w:val="20"/>
      <w:szCs w:val="20"/>
    </w:rPr>
  </w:style>
  <w:style w:type="character" w:customStyle="1" w:styleId="sep7">
    <w:name w:val="sep7"/>
    <w:basedOn w:val="a0"/>
    <w:rsid w:val="002D7201"/>
    <w:rPr>
      <w:rFonts w:ascii="Tahoma" w:hAnsi="Tahoma" w:cs="Tahoma" w:hint="default"/>
      <w:color w:val="333333"/>
      <w:sz w:val="20"/>
      <w:szCs w:val="20"/>
    </w:rPr>
  </w:style>
  <w:style w:type="character" w:styleId="af2">
    <w:name w:val="Emphasis"/>
    <w:basedOn w:val="a0"/>
    <w:uiPriority w:val="20"/>
    <w:qFormat/>
    <w:rsid w:val="002D7201"/>
    <w:rPr>
      <w:i/>
      <w:iCs/>
    </w:rPr>
  </w:style>
  <w:style w:type="character" w:styleId="af3">
    <w:name w:val="Strong"/>
    <w:basedOn w:val="a0"/>
    <w:uiPriority w:val="22"/>
    <w:qFormat/>
    <w:rsid w:val="002D7201"/>
    <w:rPr>
      <w:b/>
      <w:bCs/>
    </w:rPr>
  </w:style>
  <w:style w:type="character" w:customStyle="1" w:styleId="sep">
    <w:name w:val="sep"/>
    <w:basedOn w:val="a0"/>
    <w:rsid w:val="002D7201"/>
  </w:style>
  <w:style w:type="character" w:customStyle="1" w:styleId="displaynone">
    <w:name w:val="displaynone"/>
    <w:basedOn w:val="a0"/>
    <w:rsid w:val="002D7201"/>
  </w:style>
  <w:style w:type="character" w:customStyle="1" w:styleId="pluso-counter">
    <w:name w:val="pluso-counter"/>
    <w:basedOn w:val="a0"/>
    <w:rsid w:val="002D7201"/>
  </w:style>
  <w:style w:type="character" w:customStyle="1" w:styleId="instr-count3">
    <w:name w:val="instr-count3"/>
    <w:basedOn w:val="a0"/>
    <w:rsid w:val="002D7201"/>
    <w:rPr>
      <w:color w:val="777777"/>
      <w:sz w:val="38"/>
      <w:szCs w:val="38"/>
      <w:shd w:val="clear" w:color="auto" w:fill="FFFFFF"/>
    </w:rPr>
  </w:style>
  <w:style w:type="character" w:customStyle="1" w:styleId="bol1">
    <w:name w:val="bol1"/>
    <w:basedOn w:val="a0"/>
    <w:rsid w:val="002D7201"/>
    <w:rPr>
      <w:rFonts w:ascii="Verdana" w:hAnsi="Verdana" w:hint="default"/>
      <w:b/>
      <w:bCs/>
    </w:rPr>
  </w:style>
  <w:style w:type="paragraph" w:customStyle="1" w:styleId="ConsNormal">
    <w:name w:val="ConsNormal"/>
    <w:rsid w:val="002D7201"/>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S5">
    <w:name w:val="S_Заголовок 5"/>
    <w:basedOn w:val="a"/>
    <w:autoRedefine/>
    <w:uiPriority w:val="99"/>
    <w:qFormat/>
    <w:rsid w:val="00D51BE8"/>
    <w:pPr>
      <w:spacing w:after="0" w:line="480" w:lineRule="auto"/>
      <w:ind w:firstLine="567"/>
      <w:jc w:val="center"/>
    </w:pPr>
    <w:rPr>
      <w:rFonts w:ascii="Times New Roman" w:hAnsi="Times New Roman"/>
      <w:b/>
      <w:sz w:val="28"/>
      <w:szCs w:val="28"/>
      <w:lang w:eastAsia="ru-RU"/>
    </w:rPr>
  </w:style>
  <w:style w:type="character" w:customStyle="1" w:styleId="12">
    <w:name w:val="Основной шрифт абзаца1"/>
    <w:rsid w:val="002D7201"/>
  </w:style>
  <w:style w:type="paragraph" w:styleId="af4">
    <w:name w:val="Body Text Indent"/>
    <w:basedOn w:val="a"/>
    <w:link w:val="af5"/>
    <w:uiPriority w:val="99"/>
    <w:semiHidden/>
    <w:unhideWhenUsed/>
    <w:rsid w:val="002D7201"/>
    <w:pPr>
      <w:spacing w:after="120" w:line="240" w:lineRule="auto"/>
      <w:ind w:left="283"/>
    </w:pPr>
    <w:rPr>
      <w:rFonts w:ascii="Times New Roman" w:eastAsia="Times New Roman" w:hAnsi="Times New Roman"/>
      <w:sz w:val="24"/>
      <w:szCs w:val="24"/>
      <w:lang w:eastAsia="ru-RU"/>
    </w:rPr>
  </w:style>
  <w:style w:type="character" w:customStyle="1" w:styleId="af5">
    <w:name w:val="Основной текст с отступом Знак"/>
    <w:basedOn w:val="a0"/>
    <w:link w:val="af4"/>
    <w:uiPriority w:val="99"/>
    <w:semiHidden/>
    <w:rsid w:val="002D7201"/>
    <w:rPr>
      <w:rFonts w:ascii="Times New Roman" w:eastAsia="Times New Roman" w:hAnsi="Times New Roman" w:cs="Times New Roman"/>
      <w:sz w:val="24"/>
      <w:szCs w:val="24"/>
      <w:lang w:eastAsia="ru-RU"/>
    </w:rPr>
  </w:style>
  <w:style w:type="paragraph" w:customStyle="1" w:styleId="13">
    <w:name w:val="Обычный1"/>
    <w:rsid w:val="002D7201"/>
    <w:pPr>
      <w:widowControl w:val="0"/>
      <w:tabs>
        <w:tab w:val="right" w:pos="567"/>
      </w:tabs>
      <w:suppressAutoHyphens/>
      <w:spacing w:after="0" w:line="240" w:lineRule="auto"/>
      <w:ind w:firstLine="567"/>
      <w:jc w:val="both"/>
    </w:pPr>
    <w:rPr>
      <w:rFonts w:ascii="Kudriashov" w:eastAsia="Arial" w:hAnsi="Kudriashov" w:cs="Kudriashov"/>
      <w:sz w:val="24"/>
      <w:szCs w:val="20"/>
      <w:lang w:eastAsia="ar-SA"/>
    </w:rPr>
  </w:style>
  <w:style w:type="character" w:styleId="af6">
    <w:name w:val="footnote reference"/>
    <w:aliases w:val="Знак сноски-FN,Знак сноски 1,Ciae niinee-FN,Referencia nota al pie,Ссылка на сноску 45,Appel note de bas de page"/>
    <w:rsid w:val="002D7201"/>
    <w:rPr>
      <w:vertAlign w:val="superscript"/>
    </w:rPr>
  </w:style>
  <w:style w:type="paragraph" w:styleId="af7">
    <w:name w:val="annotation text"/>
    <w:basedOn w:val="a"/>
    <w:link w:val="af8"/>
    <w:semiHidden/>
    <w:rsid w:val="002D7201"/>
    <w:pPr>
      <w:spacing w:after="0" w:line="240" w:lineRule="auto"/>
    </w:pPr>
    <w:rPr>
      <w:rFonts w:ascii="Times New Roman" w:eastAsia="Times New Roman" w:hAnsi="Times New Roman"/>
      <w:sz w:val="20"/>
      <w:szCs w:val="20"/>
      <w:lang w:eastAsia="ru-RU"/>
    </w:rPr>
  </w:style>
  <w:style w:type="character" w:customStyle="1" w:styleId="af8">
    <w:name w:val="Текст примечания Знак"/>
    <w:basedOn w:val="a0"/>
    <w:link w:val="af7"/>
    <w:semiHidden/>
    <w:rsid w:val="002D7201"/>
    <w:rPr>
      <w:rFonts w:ascii="Times New Roman" w:eastAsia="Times New Roman" w:hAnsi="Times New Roman" w:cs="Times New Roman"/>
      <w:sz w:val="20"/>
      <w:szCs w:val="20"/>
      <w:lang w:eastAsia="ru-RU"/>
    </w:rPr>
  </w:style>
  <w:style w:type="paragraph" w:styleId="32">
    <w:name w:val="Body Text Indent 3"/>
    <w:basedOn w:val="a"/>
    <w:link w:val="33"/>
    <w:uiPriority w:val="99"/>
    <w:semiHidden/>
    <w:unhideWhenUsed/>
    <w:rsid w:val="002D7201"/>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semiHidden/>
    <w:rsid w:val="002D7201"/>
    <w:rPr>
      <w:rFonts w:ascii="Times New Roman" w:eastAsia="Times New Roman" w:hAnsi="Times New Roman" w:cs="Times New Roman"/>
      <w:sz w:val="16"/>
      <w:szCs w:val="16"/>
      <w:lang w:eastAsia="ru-RU"/>
    </w:rPr>
  </w:style>
  <w:style w:type="paragraph" w:styleId="af9">
    <w:name w:val="Body Text"/>
    <w:basedOn w:val="a"/>
    <w:link w:val="afa"/>
    <w:rsid w:val="002D7201"/>
    <w:pPr>
      <w:suppressAutoHyphens/>
      <w:spacing w:after="120" w:line="240" w:lineRule="auto"/>
    </w:pPr>
    <w:rPr>
      <w:rFonts w:ascii="Times New Roman" w:eastAsia="Times New Roman" w:hAnsi="Times New Roman"/>
      <w:sz w:val="24"/>
      <w:szCs w:val="24"/>
      <w:lang w:eastAsia="ar-SA"/>
    </w:rPr>
  </w:style>
  <w:style w:type="character" w:customStyle="1" w:styleId="afa">
    <w:name w:val="Основной текст Знак"/>
    <w:basedOn w:val="a0"/>
    <w:link w:val="af9"/>
    <w:rsid w:val="002D7201"/>
    <w:rPr>
      <w:rFonts w:ascii="Times New Roman" w:eastAsia="Times New Roman" w:hAnsi="Times New Roman" w:cs="Times New Roman"/>
      <w:sz w:val="24"/>
      <w:szCs w:val="24"/>
      <w:lang w:eastAsia="ar-SA"/>
    </w:rPr>
  </w:style>
  <w:style w:type="paragraph" w:customStyle="1" w:styleId="formattext">
    <w:name w:val="formattext"/>
    <w:basedOn w:val="a"/>
    <w:rsid w:val="002D7201"/>
    <w:pPr>
      <w:spacing w:before="280" w:after="280" w:line="240" w:lineRule="auto"/>
    </w:pPr>
    <w:rPr>
      <w:rFonts w:ascii="Times New Roman" w:eastAsia="Times New Roman" w:hAnsi="Times New Roman"/>
      <w:kern w:val="1"/>
      <w:sz w:val="24"/>
      <w:szCs w:val="24"/>
      <w:lang w:eastAsia="ar-SA"/>
    </w:rPr>
  </w:style>
  <w:style w:type="character" w:customStyle="1" w:styleId="14">
    <w:name w:val="Основной текст Знак1"/>
    <w:uiPriority w:val="99"/>
    <w:rsid w:val="002D7201"/>
    <w:rPr>
      <w:rFonts w:ascii="Times New Roman" w:hAnsi="Times New Roman" w:cs="Times New Roman"/>
      <w:sz w:val="17"/>
      <w:szCs w:val="17"/>
      <w:u w:val="none"/>
    </w:rPr>
  </w:style>
  <w:style w:type="paragraph" w:styleId="afb">
    <w:name w:val="List"/>
    <w:basedOn w:val="af9"/>
    <w:rsid w:val="002D7201"/>
    <w:rPr>
      <w:rFonts w:ascii="Arial" w:hAnsi="Arial" w:cs="Mangal"/>
    </w:rPr>
  </w:style>
  <w:style w:type="paragraph" w:customStyle="1" w:styleId="afc">
    <w:name w:val="Абзац"/>
    <w:basedOn w:val="a"/>
    <w:link w:val="afd"/>
    <w:qFormat/>
    <w:rsid w:val="002D7201"/>
    <w:pPr>
      <w:spacing w:before="120" w:after="60" w:line="240" w:lineRule="auto"/>
      <w:ind w:firstLine="567"/>
      <w:jc w:val="both"/>
    </w:pPr>
    <w:rPr>
      <w:rFonts w:ascii="Times New Roman" w:eastAsia="Times New Roman" w:hAnsi="Times New Roman"/>
      <w:sz w:val="24"/>
      <w:szCs w:val="20"/>
    </w:rPr>
  </w:style>
  <w:style w:type="character" w:customStyle="1" w:styleId="afd">
    <w:name w:val="Абзац Знак"/>
    <w:link w:val="afc"/>
    <w:locked/>
    <w:rsid w:val="002D7201"/>
    <w:rPr>
      <w:rFonts w:ascii="Times New Roman" w:eastAsia="Times New Roman" w:hAnsi="Times New Roman" w:cs="Times New Roman"/>
      <w:sz w:val="24"/>
      <w:szCs w:val="20"/>
    </w:rPr>
  </w:style>
  <w:style w:type="character" w:customStyle="1" w:styleId="WW-Absatz-Standardschriftart1111111111111111111111111">
    <w:name w:val="WW-Absatz-Standardschriftart1111111111111111111111111"/>
    <w:rsid w:val="002D7201"/>
  </w:style>
  <w:style w:type="paragraph" w:customStyle="1" w:styleId="15">
    <w:name w:val="Маркированный список1"/>
    <w:basedOn w:val="a"/>
    <w:rsid w:val="002D7201"/>
    <w:pPr>
      <w:tabs>
        <w:tab w:val="left" w:pos="840"/>
        <w:tab w:val="left" w:pos="900"/>
        <w:tab w:val="num" w:pos="2149"/>
      </w:tabs>
      <w:suppressAutoHyphens/>
      <w:spacing w:after="0" w:line="360" w:lineRule="auto"/>
      <w:ind w:left="2149" w:hanging="360"/>
      <w:jc w:val="both"/>
    </w:pPr>
    <w:rPr>
      <w:rFonts w:ascii="Times New Roman" w:eastAsia="Times New Roman" w:hAnsi="Times New Roman"/>
      <w:sz w:val="24"/>
      <w:szCs w:val="24"/>
      <w:lang w:eastAsia="ar-SA"/>
    </w:rPr>
  </w:style>
  <w:style w:type="character" w:customStyle="1" w:styleId="fts-hit">
    <w:name w:val="fts-hit"/>
    <w:basedOn w:val="a0"/>
    <w:rsid w:val="002D7201"/>
  </w:style>
  <w:style w:type="character" w:customStyle="1" w:styleId="MSGENFONTSTYLENAMETEMPLATEROLEMSGENFONTSTYLENAMEBYROLETEXT">
    <w:name w:val="MSG_EN_FONT_STYLE_NAME_TEMPLATE_ROLE MSG_EN_FONT_STYLE_NAME_BY_ROLE_TEXT_"/>
    <w:basedOn w:val="a0"/>
    <w:rsid w:val="00AA0A15"/>
    <w:rPr>
      <w:b w:val="0"/>
      <w:bCs w:val="0"/>
      <w:i w:val="0"/>
      <w:iCs w:val="0"/>
      <w:smallCaps w:val="0"/>
      <w:strike w:val="0"/>
      <w:sz w:val="23"/>
      <w:szCs w:val="23"/>
      <w:u w:val="none"/>
    </w:rPr>
  </w:style>
  <w:style w:type="character" w:customStyle="1" w:styleId="MSGENFONTSTYLENAMETEMPLATEROLEMSGENFONTSTYLENAMEBYROLETEXT0">
    <w:name w:val="MSG_EN_FONT_STYLE_NAME_TEMPLATE_ROLE MSG_EN_FONT_STYLE_NAME_BY_ROLE_TEXT"/>
    <w:basedOn w:val="MSGENFONTSTYLENAMETEMPLATEROLEMSGENFONTSTYLENAMEBYROLETEXT"/>
    <w:rsid w:val="00AA0A15"/>
    <w:rPr>
      <w:rFonts w:ascii="Times New Roman" w:eastAsia="Times New Roman" w:hAnsi="Times New Roman" w:cs="Times New Roman"/>
      <w:b w:val="0"/>
      <w:bCs w:val="0"/>
      <w:i w:val="0"/>
      <w:iCs w:val="0"/>
      <w:smallCaps w:val="0"/>
      <w:strike w:val="0"/>
      <w:color w:val="0070C0"/>
      <w:spacing w:val="0"/>
      <w:w w:val="100"/>
      <w:position w:val="0"/>
      <w:sz w:val="23"/>
      <w:szCs w:val="23"/>
      <w:u w:val="none"/>
    </w:rPr>
  </w:style>
  <w:style w:type="character" w:customStyle="1" w:styleId="MSGENFONTSTYLENAMETEMPLATEROLELEVELMSGENFONTSTYLENAMEBYROLEHEADING1">
    <w:name w:val="MSG_EN_FONT_STYLE_NAME_TEMPLATE_ROLE_LEVEL MSG_EN_FONT_STYLE_NAME_BY_ROLE_HEADING 1_"/>
    <w:basedOn w:val="a0"/>
    <w:link w:val="MSGENFONTSTYLENAMETEMPLATEROLELEVELMSGENFONTSTYLENAMEBYROLEHEADING10"/>
    <w:rsid w:val="00AA0A15"/>
    <w:rPr>
      <w:sz w:val="23"/>
      <w:szCs w:val="23"/>
      <w:shd w:val="clear" w:color="auto" w:fill="FFFFFF"/>
    </w:rPr>
  </w:style>
  <w:style w:type="paragraph" w:customStyle="1" w:styleId="MSGENFONTSTYLENAMETEMPLATEROLELEVELMSGENFONTSTYLENAMEBYROLEHEADING10">
    <w:name w:val="MSG_EN_FONT_STYLE_NAME_TEMPLATE_ROLE_LEVEL MSG_EN_FONT_STYLE_NAME_BY_ROLE_HEADING 1"/>
    <w:basedOn w:val="a"/>
    <w:link w:val="MSGENFONTSTYLENAMETEMPLATEROLELEVELMSGENFONTSTYLENAMEBYROLEHEADING1"/>
    <w:rsid w:val="00AA0A15"/>
    <w:pPr>
      <w:widowControl w:val="0"/>
      <w:shd w:val="clear" w:color="auto" w:fill="FFFFFF"/>
      <w:spacing w:before="3840" w:after="0" w:line="274" w:lineRule="exact"/>
      <w:jc w:val="both"/>
      <w:outlineLvl w:val="0"/>
    </w:pPr>
    <w:rPr>
      <w:rFonts w:asciiTheme="minorHAnsi" w:eastAsiaTheme="minorHAnsi" w:hAnsiTheme="minorHAnsi" w:cstheme="minorBidi"/>
      <w:sz w:val="23"/>
      <w:szCs w:val="23"/>
    </w:rPr>
  </w:style>
  <w:style w:type="character" w:customStyle="1" w:styleId="MSGENFONTSTYLENAMETEMPLATEROLENUMBERMSGENFONTSTYLENAMEBYROLETEXT2">
    <w:name w:val="MSG_EN_FONT_STYLE_NAME_TEMPLATE_ROLE_NUMBER MSG_EN_FONT_STYLE_NAME_BY_ROLE_TEXT 2"/>
    <w:basedOn w:val="a0"/>
    <w:rsid w:val="00FE7240"/>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paragraph" w:customStyle="1" w:styleId="afe">
    <w:name w:val="Знак Знак Знак Знак"/>
    <w:basedOn w:val="a"/>
    <w:rsid w:val="00386DF4"/>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
    <w:rsid w:val="00386DF4"/>
    <w:pPr>
      <w:widowControl w:val="0"/>
      <w:suppressAutoHyphens/>
      <w:spacing w:after="120" w:line="480" w:lineRule="auto"/>
      <w:jc w:val="both"/>
      <w:textAlignment w:val="baseline"/>
    </w:pPr>
    <w:rPr>
      <w:rFonts w:ascii="Times New Roman" w:eastAsia="Times New Roman" w:hAnsi="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201"/>
    <w:rPr>
      <w:rFonts w:ascii="Calibri" w:eastAsia="Calibri" w:hAnsi="Calibri" w:cs="Times New Roman"/>
    </w:rPr>
  </w:style>
  <w:style w:type="paragraph" w:styleId="1">
    <w:name w:val="heading 1"/>
    <w:basedOn w:val="a"/>
    <w:next w:val="a"/>
    <w:link w:val="10"/>
    <w:qFormat/>
    <w:rsid w:val="002D7201"/>
    <w:pPr>
      <w:keepNext/>
      <w:spacing w:after="0" w:line="240" w:lineRule="auto"/>
      <w:jc w:val="center"/>
      <w:outlineLvl w:val="0"/>
    </w:pPr>
    <w:rPr>
      <w:rFonts w:ascii="Arial" w:eastAsia="Times New Roman" w:hAnsi="Arial"/>
      <w:sz w:val="26"/>
      <w:szCs w:val="20"/>
      <w:lang w:eastAsia="ru-RU"/>
    </w:rPr>
  </w:style>
  <w:style w:type="paragraph" w:styleId="2">
    <w:name w:val="heading 2"/>
    <w:basedOn w:val="a"/>
    <w:link w:val="20"/>
    <w:uiPriority w:val="9"/>
    <w:qFormat/>
    <w:rsid w:val="002D7201"/>
    <w:pPr>
      <w:spacing w:before="100" w:beforeAutospacing="1" w:after="150" w:line="240" w:lineRule="auto"/>
      <w:outlineLvl w:val="1"/>
    </w:pPr>
    <w:rPr>
      <w:rFonts w:ascii="Droid Sans" w:eastAsia="Times New Roman" w:hAnsi="Droid Sans"/>
      <w:b/>
      <w:bCs/>
      <w:sz w:val="42"/>
      <w:szCs w:val="42"/>
      <w:lang w:eastAsia="ru-RU"/>
    </w:rPr>
  </w:style>
  <w:style w:type="paragraph" w:styleId="3">
    <w:name w:val="heading 3"/>
    <w:basedOn w:val="a"/>
    <w:link w:val="30"/>
    <w:uiPriority w:val="9"/>
    <w:qFormat/>
    <w:rsid w:val="002D7201"/>
    <w:pPr>
      <w:spacing w:before="100" w:beforeAutospacing="1" w:after="150" w:line="240" w:lineRule="auto"/>
      <w:outlineLvl w:val="2"/>
    </w:pPr>
    <w:rPr>
      <w:rFonts w:ascii="Droid Sans" w:eastAsia="Times New Roman" w:hAnsi="Droid Sans"/>
      <w:b/>
      <w:bCs/>
      <w:sz w:val="36"/>
      <w:szCs w:val="36"/>
      <w:lang w:eastAsia="ru-RU"/>
    </w:rPr>
  </w:style>
  <w:style w:type="paragraph" w:styleId="4">
    <w:name w:val="heading 4"/>
    <w:basedOn w:val="a"/>
    <w:next w:val="a"/>
    <w:link w:val="40"/>
    <w:uiPriority w:val="9"/>
    <w:unhideWhenUsed/>
    <w:qFormat/>
    <w:rsid w:val="002D7201"/>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2D7201"/>
    <w:pPr>
      <w:keepNext/>
      <w:keepLines/>
      <w:widowControl w:val="0"/>
      <w:spacing w:before="200" w:after="0" w:line="240" w:lineRule="auto"/>
      <w:outlineLvl w:val="4"/>
    </w:pPr>
    <w:rPr>
      <w:rFonts w:ascii="Cambria" w:eastAsia="Times New Roman" w:hAnsi="Cambria"/>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7201"/>
    <w:rPr>
      <w:rFonts w:ascii="Arial" w:eastAsia="Times New Roman" w:hAnsi="Arial" w:cs="Times New Roman"/>
      <w:sz w:val="26"/>
      <w:szCs w:val="20"/>
      <w:lang w:eastAsia="ru-RU"/>
    </w:rPr>
  </w:style>
  <w:style w:type="character" w:customStyle="1" w:styleId="20">
    <w:name w:val="Заголовок 2 Знак"/>
    <w:basedOn w:val="a0"/>
    <w:link w:val="2"/>
    <w:uiPriority w:val="9"/>
    <w:rsid w:val="002D7201"/>
    <w:rPr>
      <w:rFonts w:ascii="Droid Sans" w:eastAsia="Times New Roman" w:hAnsi="Droid Sans" w:cs="Times New Roman"/>
      <w:b/>
      <w:bCs/>
      <w:sz w:val="42"/>
      <w:szCs w:val="42"/>
      <w:lang w:eastAsia="ru-RU"/>
    </w:rPr>
  </w:style>
  <w:style w:type="character" w:customStyle="1" w:styleId="30">
    <w:name w:val="Заголовок 3 Знак"/>
    <w:basedOn w:val="a0"/>
    <w:link w:val="3"/>
    <w:uiPriority w:val="9"/>
    <w:rsid w:val="002D7201"/>
    <w:rPr>
      <w:rFonts w:ascii="Droid Sans" w:eastAsia="Times New Roman" w:hAnsi="Droid Sans" w:cs="Times New Roman"/>
      <w:b/>
      <w:bCs/>
      <w:sz w:val="36"/>
      <w:szCs w:val="36"/>
      <w:lang w:eastAsia="ru-RU"/>
    </w:rPr>
  </w:style>
  <w:style w:type="character" w:customStyle="1" w:styleId="40">
    <w:name w:val="Заголовок 4 Знак"/>
    <w:basedOn w:val="a0"/>
    <w:link w:val="4"/>
    <w:uiPriority w:val="9"/>
    <w:rsid w:val="002D7201"/>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2D7201"/>
    <w:rPr>
      <w:rFonts w:ascii="Cambria" w:eastAsia="Times New Roman" w:hAnsi="Cambria" w:cs="Times New Roman"/>
      <w:color w:val="243F60"/>
      <w:sz w:val="20"/>
      <w:szCs w:val="20"/>
      <w:lang w:eastAsia="ru-RU"/>
    </w:rPr>
  </w:style>
  <w:style w:type="paragraph" w:styleId="a3">
    <w:name w:val="List Paragraph"/>
    <w:basedOn w:val="a"/>
    <w:uiPriority w:val="34"/>
    <w:qFormat/>
    <w:rsid w:val="002D7201"/>
    <w:pPr>
      <w:ind w:left="720"/>
      <w:contextualSpacing/>
    </w:pPr>
  </w:style>
  <w:style w:type="paragraph" w:styleId="a4">
    <w:name w:val="Balloon Text"/>
    <w:basedOn w:val="a"/>
    <w:link w:val="a5"/>
    <w:uiPriority w:val="99"/>
    <w:semiHidden/>
    <w:unhideWhenUsed/>
    <w:rsid w:val="002D72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7201"/>
    <w:rPr>
      <w:rFonts w:ascii="Tahoma" w:eastAsia="Calibri" w:hAnsi="Tahoma" w:cs="Tahoma"/>
      <w:sz w:val="16"/>
      <w:szCs w:val="16"/>
    </w:rPr>
  </w:style>
  <w:style w:type="paragraph" w:customStyle="1" w:styleId="ConsTitle">
    <w:name w:val="ConsTitle"/>
    <w:rsid w:val="002D720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link w:val="ConsPlusNormal0"/>
    <w:rsid w:val="002D7201"/>
    <w:pPr>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2D7201"/>
    <w:rPr>
      <w:rFonts w:ascii="Arial" w:eastAsia="Times New Roman" w:hAnsi="Arial" w:cs="Times New Roman"/>
      <w:snapToGrid w:val="0"/>
      <w:sz w:val="20"/>
      <w:szCs w:val="20"/>
      <w:lang w:eastAsia="ru-RU"/>
    </w:rPr>
  </w:style>
  <w:style w:type="character" w:styleId="a6">
    <w:name w:val="Hyperlink"/>
    <w:basedOn w:val="a0"/>
    <w:uiPriority w:val="99"/>
    <w:unhideWhenUsed/>
    <w:rsid w:val="002D7201"/>
    <w:rPr>
      <w:color w:val="0000FF"/>
      <w:u w:val="single"/>
    </w:rPr>
  </w:style>
  <w:style w:type="character" w:styleId="a7">
    <w:name w:val="FollowedHyperlink"/>
    <w:basedOn w:val="a0"/>
    <w:uiPriority w:val="99"/>
    <w:semiHidden/>
    <w:unhideWhenUsed/>
    <w:rsid w:val="002D7201"/>
    <w:rPr>
      <w:color w:val="800080"/>
      <w:u w:val="single"/>
    </w:rPr>
  </w:style>
  <w:style w:type="paragraph" w:customStyle="1" w:styleId="xl168">
    <w:name w:val="xl16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69">
    <w:name w:val="xl169"/>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70">
    <w:name w:val="xl170"/>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71">
    <w:name w:val="xl171"/>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72">
    <w:name w:val="xl172"/>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73">
    <w:name w:val="xl173"/>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74">
    <w:name w:val="xl174"/>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75">
    <w:name w:val="xl175"/>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77">
    <w:name w:val="xl177"/>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78">
    <w:name w:val="xl17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79">
    <w:name w:val="xl179"/>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80">
    <w:name w:val="xl180"/>
    <w:basedOn w:val="a"/>
    <w:rsid w:val="002D7201"/>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81">
    <w:name w:val="xl181"/>
    <w:basedOn w:val="a"/>
    <w:rsid w:val="002D7201"/>
    <w:pPr>
      <w:spacing w:before="100" w:beforeAutospacing="1" w:after="100" w:afterAutospacing="1" w:line="240" w:lineRule="auto"/>
      <w:ind w:firstLineChars="100" w:firstLine="100"/>
    </w:pPr>
    <w:rPr>
      <w:rFonts w:ascii="Arial" w:eastAsia="Times New Roman" w:hAnsi="Arial" w:cs="Arial"/>
      <w:i/>
      <w:iCs/>
      <w:sz w:val="18"/>
      <w:szCs w:val="18"/>
      <w:lang w:eastAsia="ru-RU"/>
    </w:rPr>
  </w:style>
  <w:style w:type="paragraph" w:customStyle="1" w:styleId="xl182">
    <w:name w:val="xl182"/>
    <w:basedOn w:val="a"/>
    <w:rsid w:val="002D7201"/>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83">
    <w:name w:val="xl183"/>
    <w:basedOn w:val="a"/>
    <w:rsid w:val="002D7201"/>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84">
    <w:name w:val="xl184"/>
    <w:basedOn w:val="a"/>
    <w:rsid w:val="002D720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85">
    <w:name w:val="xl185"/>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6">
    <w:name w:val="xl186"/>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7">
    <w:name w:val="xl187"/>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8">
    <w:name w:val="xl18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89">
    <w:name w:val="xl189"/>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90">
    <w:name w:val="xl190"/>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1">
    <w:name w:val="xl191"/>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3">
    <w:name w:val="xl193"/>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94">
    <w:name w:val="xl194"/>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95">
    <w:name w:val="xl195"/>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196">
    <w:name w:val="xl196"/>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7">
    <w:name w:val="xl197"/>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198">
    <w:name w:val="xl19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99">
    <w:name w:val="xl199"/>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0">
    <w:name w:val="xl200"/>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1">
    <w:name w:val="xl201"/>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2">
    <w:name w:val="xl202"/>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3">
    <w:name w:val="xl203"/>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04">
    <w:name w:val="xl204"/>
    <w:basedOn w:val="a"/>
    <w:rsid w:val="002D720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5">
    <w:name w:val="xl205"/>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06">
    <w:name w:val="xl206"/>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07">
    <w:name w:val="xl207"/>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08">
    <w:name w:val="xl20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209">
    <w:name w:val="xl209"/>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10">
    <w:name w:val="xl210"/>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1">
    <w:name w:val="xl211"/>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12">
    <w:name w:val="xl212"/>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13">
    <w:name w:val="xl213"/>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14">
    <w:name w:val="xl214"/>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15">
    <w:name w:val="xl215"/>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8"/>
      <w:szCs w:val="18"/>
      <w:lang w:eastAsia="ru-RU"/>
    </w:rPr>
  </w:style>
  <w:style w:type="paragraph" w:customStyle="1" w:styleId="xl216">
    <w:name w:val="xl216"/>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17">
    <w:name w:val="xl217"/>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8"/>
      <w:szCs w:val="18"/>
      <w:lang w:eastAsia="ru-RU"/>
    </w:rPr>
  </w:style>
  <w:style w:type="paragraph" w:customStyle="1" w:styleId="xl218">
    <w:name w:val="xl21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219">
    <w:name w:val="xl219"/>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20">
    <w:name w:val="xl220"/>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21">
    <w:name w:val="xl221"/>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22">
    <w:name w:val="xl222"/>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23">
    <w:name w:val="xl223"/>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4">
    <w:name w:val="xl224"/>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5">
    <w:name w:val="xl225"/>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6">
    <w:name w:val="xl226"/>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7">
    <w:name w:val="xl227"/>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28">
    <w:name w:val="xl22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29">
    <w:name w:val="xl229"/>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0">
    <w:name w:val="xl230"/>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31">
    <w:name w:val="xl231"/>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2">
    <w:name w:val="xl232"/>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3">
    <w:name w:val="xl233"/>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4">
    <w:name w:val="xl234"/>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5">
    <w:name w:val="xl235"/>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6">
    <w:name w:val="xl236"/>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7">
    <w:name w:val="xl237"/>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8">
    <w:name w:val="xl23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39">
    <w:name w:val="xl239"/>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0">
    <w:name w:val="xl240"/>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1">
    <w:name w:val="xl241"/>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2">
    <w:name w:val="xl242"/>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3">
    <w:name w:val="xl243"/>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4">
    <w:name w:val="xl244"/>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45">
    <w:name w:val="xl245"/>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46">
    <w:name w:val="xl246"/>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47">
    <w:name w:val="xl247"/>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48">
    <w:name w:val="xl24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249">
    <w:name w:val="xl249"/>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50">
    <w:name w:val="xl250"/>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1">
    <w:name w:val="xl251"/>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52">
    <w:name w:val="xl252"/>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3">
    <w:name w:val="xl253"/>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4">
    <w:name w:val="xl254"/>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55">
    <w:name w:val="xl255"/>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56">
    <w:name w:val="xl256"/>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7">
    <w:name w:val="xl257"/>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8">
    <w:name w:val="xl25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59">
    <w:name w:val="xl259"/>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0">
    <w:name w:val="xl260"/>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1">
    <w:name w:val="xl261"/>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2">
    <w:name w:val="xl262"/>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3">
    <w:name w:val="xl263"/>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ru-RU"/>
    </w:rPr>
  </w:style>
  <w:style w:type="paragraph" w:customStyle="1" w:styleId="xl264">
    <w:name w:val="xl264"/>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65">
    <w:name w:val="xl265"/>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66">
    <w:name w:val="xl266"/>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267">
    <w:name w:val="xl267"/>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8">
    <w:name w:val="xl26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69">
    <w:name w:val="xl269"/>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0">
    <w:name w:val="xl270"/>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71">
    <w:name w:val="xl271"/>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2">
    <w:name w:val="xl272"/>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3">
    <w:name w:val="xl273"/>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4">
    <w:name w:val="xl274"/>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5">
    <w:name w:val="xl275"/>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6">
    <w:name w:val="xl276"/>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7">
    <w:name w:val="xl277"/>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78">
    <w:name w:val="xl278"/>
    <w:basedOn w:val="a"/>
    <w:rsid w:val="002D72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279">
    <w:name w:val="xl279"/>
    <w:basedOn w:val="a"/>
    <w:rsid w:val="002D720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80">
    <w:name w:val="xl280"/>
    <w:basedOn w:val="a"/>
    <w:rsid w:val="002D720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81">
    <w:name w:val="xl281"/>
    <w:basedOn w:val="a"/>
    <w:rsid w:val="002D720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282">
    <w:name w:val="xl282"/>
    <w:basedOn w:val="a"/>
    <w:rsid w:val="002D720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283">
    <w:name w:val="xl283"/>
    <w:basedOn w:val="a"/>
    <w:rsid w:val="002D720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284">
    <w:name w:val="xl284"/>
    <w:basedOn w:val="a"/>
    <w:rsid w:val="002D720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ConsPlusTitle">
    <w:name w:val="ConsPlusTitle"/>
    <w:rsid w:val="002D720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8">
    <w:name w:val="Table Grid"/>
    <w:basedOn w:val="a1"/>
    <w:rsid w:val="002D7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l">
    <w:name w:val="val"/>
    <w:basedOn w:val="a0"/>
    <w:rsid w:val="002D7201"/>
  </w:style>
  <w:style w:type="paragraph" w:styleId="a9">
    <w:name w:val="No Spacing"/>
    <w:link w:val="aa"/>
    <w:uiPriority w:val="1"/>
    <w:qFormat/>
    <w:rsid w:val="002D7201"/>
    <w:pPr>
      <w:spacing w:after="0" w:line="240" w:lineRule="auto"/>
    </w:pPr>
    <w:rPr>
      <w:rFonts w:ascii="Times New Roman" w:eastAsia="Times New Roman" w:hAnsi="Times New Roman" w:cs="Times New Roman"/>
      <w:sz w:val="20"/>
      <w:szCs w:val="20"/>
      <w:lang w:eastAsia="ru-RU"/>
    </w:rPr>
  </w:style>
  <w:style w:type="character" w:customStyle="1" w:styleId="aa">
    <w:name w:val="Без интервала Знак"/>
    <w:basedOn w:val="a0"/>
    <w:link w:val="a9"/>
    <w:uiPriority w:val="1"/>
    <w:rsid w:val="002D7201"/>
    <w:rPr>
      <w:rFonts w:ascii="Times New Roman" w:eastAsia="Times New Roman" w:hAnsi="Times New Roman" w:cs="Times New Roman"/>
      <w:sz w:val="20"/>
      <w:szCs w:val="20"/>
      <w:lang w:eastAsia="ru-RU"/>
    </w:rPr>
  </w:style>
  <w:style w:type="paragraph" w:customStyle="1" w:styleId="Default">
    <w:name w:val="Default"/>
    <w:rsid w:val="002D72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basedOn w:val="a"/>
    <w:uiPriority w:val="99"/>
    <w:unhideWhenUsed/>
    <w:rsid w:val="002D720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header"/>
    <w:basedOn w:val="a"/>
    <w:link w:val="ad"/>
    <w:uiPriority w:val="99"/>
    <w:unhideWhenUsed/>
    <w:rsid w:val="002D720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D7201"/>
    <w:rPr>
      <w:rFonts w:ascii="Calibri" w:eastAsia="Calibri" w:hAnsi="Calibri" w:cs="Times New Roman"/>
    </w:rPr>
  </w:style>
  <w:style w:type="paragraph" w:styleId="ae">
    <w:name w:val="footer"/>
    <w:basedOn w:val="a"/>
    <w:link w:val="af"/>
    <w:uiPriority w:val="99"/>
    <w:unhideWhenUsed/>
    <w:rsid w:val="002D720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D7201"/>
    <w:rPr>
      <w:rFonts w:ascii="Calibri" w:eastAsia="Calibri" w:hAnsi="Calibri" w:cs="Times New Roman"/>
    </w:rPr>
  </w:style>
  <w:style w:type="character" w:customStyle="1" w:styleId="21">
    <w:name w:val="Основной текст (2)_"/>
    <w:basedOn w:val="a0"/>
    <w:link w:val="22"/>
    <w:rsid w:val="002D7201"/>
    <w:rPr>
      <w:rFonts w:ascii="Arial" w:eastAsia="Arial" w:hAnsi="Arial" w:cs="Arial"/>
      <w:b/>
      <w:bCs/>
      <w:shd w:val="clear" w:color="auto" w:fill="FFFFFF"/>
    </w:rPr>
  </w:style>
  <w:style w:type="paragraph" w:customStyle="1" w:styleId="22">
    <w:name w:val="Основной текст (2)"/>
    <w:basedOn w:val="a"/>
    <w:link w:val="21"/>
    <w:rsid w:val="002D7201"/>
    <w:pPr>
      <w:widowControl w:val="0"/>
      <w:shd w:val="clear" w:color="auto" w:fill="FFFFFF"/>
      <w:spacing w:before="300" w:after="300" w:line="0" w:lineRule="atLeast"/>
      <w:jc w:val="both"/>
    </w:pPr>
    <w:rPr>
      <w:rFonts w:ascii="Arial" w:eastAsia="Arial" w:hAnsi="Arial" w:cs="Arial"/>
      <w:b/>
      <w:bCs/>
    </w:rPr>
  </w:style>
  <w:style w:type="paragraph" w:customStyle="1" w:styleId="23">
    <w:name w:val="Основной текст2"/>
    <w:basedOn w:val="a"/>
    <w:rsid w:val="002D7201"/>
    <w:pPr>
      <w:widowControl w:val="0"/>
      <w:shd w:val="clear" w:color="auto" w:fill="FFFFFF"/>
      <w:spacing w:before="180" w:after="180" w:line="0" w:lineRule="atLeast"/>
      <w:jc w:val="both"/>
    </w:pPr>
    <w:rPr>
      <w:rFonts w:ascii="Arial" w:eastAsia="Arial" w:hAnsi="Arial" w:cs="Arial"/>
      <w:sz w:val="20"/>
      <w:szCs w:val="20"/>
      <w:lang w:eastAsia="ru-RU"/>
    </w:rPr>
  </w:style>
  <w:style w:type="character" w:styleId="af0">
    <w:name w:val="line number"/>
    <w:basedOn w:val="a0"/>
    <w:uiPriority w:val="99"/>
    <w:semiHidden/>
    <w:unhideWhenUsed/>
    <w:rsid w:val="002D7201"/>
  </w:style>
  <w:style w:type="paragraph" w:styleId="af1">
    <w:name w:val="TOC Heading"/>
    <w:basedOn w:val="1"/>
    <w:next w:val="a"/>
    <w:uiPriority w:val="39"/>
    <w:semiHidden/>
    <w:unhideWhenUsed/>
    <w:qFormat/>
    <w:rsid w:val="002D7201"/>
    <w:pPr>
      <w:keepLines/>
      <w:spacing w:before="480" w:line="276" w:lineRule="auto"/>
      <w:jc w:val="left"/>
      <w:outlineLvl w:val="9"/>
    </w:pPr>
    <w:rPr>
      <w:rFonts w:ascii="Cambria" w:hAnsi="Cambria"/>
      <w:b/>
      <w:bCs/>
      <w:color w:val="365F91"/>
      <w:sz w:val="28"/>
      <w:szCs w:val="28"/>
      <w:lang w:eastAsia="en-US"/>
    </w:rPr>
  </w:style>
  <w:style w:type="paragraph" w:styleId="11">
    <w:name w:val="toc 1"/>
    <w:basedOn w:val="a"/>
    <w:next w:val="a"/>
    <w:autoRedefine/>
    <w:uiPriority w:val="39"/>
    <w:unhideWhenUsed/>
    <w:rsid w:val="00DF3CAF"/>
    <w:pPr>
      <w:tabs>
        <w:tab w:val="right" w:leader="dot" w:pos="9356"/>
      </w:tabs>
      <w:spacing w:after="0" w:line="240" w:lineRule="auto"/>
      <w:ind w:right="-1"/>
      <w:jc w:val="center"/>
    </w:pPr>
  </w:style>
  <w:style w:type="paragraph" w:styleId="24">
    <w:name w:val="toc 2"/>
    <w:basedOn w:val="a"/>
    <w:next w:val="a"/>
    <w:autoRedefine/>
    <w:uiPriority w:val="39"/>
    <w:unhideWhenUsed/>
    <w:rsid w:val="002D7201"/>
    <w:pPr>
      <w:ind w:left="220"/>
    </w:pPr>
  </w:style>
  <w:style w:type="paragraph" w:styleId="31">
    <w:name w:val="toc 3"/>
    <w:basedOn w:val="a"/>
    <w:next w:val="a"/>
    <w:autoRedefine/>
    <w:uiPriority w:val="39"/>
    <w:unhideWhenUsed/>
    <w:rsid w:val="002D7201"/>
    <w:pPr>
      <w:spacing w:after="100"/>
      <w:ind w:left="440"/>
    </w:pPr>
    <w:rPr>
      <w:rFonts w:eastAsia="Times New Roman"/>
      <w:lang w:eastAsia="ru-RU"/>
    </w:rPr>
  </w:style>
  <w:style w:type="paragraph" w:styleId="41">
    <w:name w:val="toc 4"/>
    <w:basedOn w:val="a"/>
    <w:next w:val="a"/>
    <w:autoRedefine/>
    <w:uiPriority w:val="39"/>
    <w:unhideWhenUsed/>
    <w:rsid w:val="002D7201"/>
    <w:pPr>
      <w:spacing w:after="100"/>
      <w:ind w:left="660"/>
    </w:pPr>
    <w:rPr>
      <w:rFonts w:eastAsia="Times New Roman"/>
      <w:lang w:eastAsia="ru-RU"/>
    </w:rPr>
  </w:style>
  <w:style w:type="paragraph" w:styleId="51">
    <w:name w:val="toc 5"/>
    <w:basedOn w:val="a"/>
    <w:next w:val="a"/>
    <w:autoRedefine/>
    <w:uiPriority w:val="39"/>
    <w:unhideWhenUsed/>
    <w:rsid w:val="002D7201"/>
    <w:pPr>
      <w:spacing w:after="100"/>
      <w:ind w:left="880"/>
    </w:pPr>
    <w:rPr>
      <w:rFonts w:eastAsia="Times New Roman"/>
      <w:lang w:eastAsia="ru-RU"/>
    </w:rPr>
  </w:style>
  <w:style w:type="paragraph" w:styleId="6">
    <w:name w:val="toc 6"/>
    <w:basedOn w:val="a"/>
    <w:next w:val="a"/>
    <w:autoRedefine/>
    <w:uiPriority w:val="39"/>
    <w:unhideWhenUsed/>
    <w:rsid w:val="002D7201"/>
    <w:pPr>
      <w:spacing w:after="100"/>
      <w:ind w:left="1100"/>
    </w:pPr>
    <w:rPr>
      <w:rFonts w:eastAsia="Times New Roman"/>
      <w:lang w:eastAsia="ru-RU"/>
    </w:rPr>
  </w:style>
  <w:style w:type="paragraph" w:styleId="7">
    <w:name w:val="toc 7"/>
    <w:basedOn w:val="a"/>
    <w:next w:val="a"/>
    <w:autoRedefine/>
    <w:uiPriority w:val="39"/>
    <w:unhideWhenUsed/>
    <w:rsid w:val="002D7201"/>
    <w:pPr>
      <w:spacing w:after="100"/>
      <w:ind w:left="1320"/>
    </w:pPr>
    <w:rPr>
      <w:rFonts w:eastAsia="Times New Roman"/>
      <w:lang w:eastAsia="ru-RU"/>
    </w:rPr>
  </w:style>
  <w:style w:type="paragraph" w:styleId="8">
    <w:name w:val="toc 8"/>
    <w:basedOn w:val="a"/>
    <w:next w:val="a"/>
    <w:autoRedefine/>
    <w:uiPriority w:val="39"/>
    <w:unhideWhenUsed/>
    <w:rsid w:val="002D7201"/>
    <w:pPr>
      <w:spacing w:after="100"/>
      <w:ind w:left="1540"/>
    </w:pPr>
    <w:rPr>
      <w:rFonts w:eastAsia="Times New Roman"/>
      <w:lang w:eastAsia="ru-RU"/>
    </w:rPr>
  </w:style>
  <w:style w:type="paragraph" w:styleId="9">
    <w:name w:val="toc 9"/>
    <w:basedOn w:val="a"/>
    <w:next w:val="a"/>
    <w:autoRedefine/>
    <w:uiPriority w:val="39"/>
    <w:unhideWhenUsed/>
    <w:rsid w:val="002D7201"/>
    <w:pPr>
      <w:spacing w:after="100"/>
      <w:ind w:left="1760"/>
    </w:pPr>
    <w:rPr>
      <w:rFonts w:eastAsia="Times New Roman"/>
      <w:lang w:eastAsia="ru-RU"/>
    </w:rPr>
  </w:style>
  <w:style w:type="paragraph" w:customStyle="1" w:styleId="LO-Normal">
    <w:name w:val="LO-Normal"/>
    <w:rsid w:val="002D7201"/>
    <w:pPr>
      <w:widowControl w:val="0"/>
      <w:suppressAutoHyphens/>
      <w:spacing w:before="640" w:after="0" w:line="300" w:lineRule="auto"/>
      <w:ind w:firstLine="700"/>
      <w:jc w:val="both"/>
    </w:pPr>
    <w:rPr>
      <w:rFonts w:ascii="Times New Roman" w:eastAsia="Times New Roman" w:hAnsi="Times New Roman" w:cs="Times New Roman"/>
      <w:sz w:val="24"/>
      <w:szCs w:val="20"/>
      <w:lang w:eastAsia="zh-CN"/>
    </w:rPr>
  </w:style>
  <w:style w:type="paragraph" w:styleId="25">
    <w:name w:val="Body Text Indent 2"/>
    <w:basedOn w:val="a"/>
    <w:link w:val="26"/>
    <w:rsid w:val="002D7201"/>
    <w:pPr>
      <w:tabs>
        <w:tab w:val="left" w:pos="0"/>
      </w:tabs>
      <w:spacing w:after="0" w:line="240" w:lineRule="auto"/>
      <w:ind w:firstLine="567"/>
      <w:jc w:val="both"/>
    </w:pPr>
    <w:rPr>
      <w:rFonts w:ascii="Times New Roman" w:eastAsia="Times New Roman" w:hAnsi="Times New Roman" w:cs="Arial"/>
      <w:noProof/>
      <w:sz w:val="18"/>
      <w:szCs w:val="20"/>
      <w:lang w:eastAsia="ru-RU"/>
    </w:rPr>
  </w:style>
  <w:style w:type="character" w:customStyle="1" w:styleId="26">
    <w:name w:val="Основной текст с отступом 2 Знак"/>
    <w:basedOn w:val="a0"/>
    <w:link w:val="25"/>
    <w:rsid w:val="002D7201"/>
    <w:rPr>
      <w:rFonts w:ascii="Times New Roman" w:eastAsia="Times New Roman" w:hAnsi="Times New Roman" w:cs="Arial"/>
      <w:noProof/>
      <w:sz w:val="18"/>
      <w:szCs w:val="20"/>
      <w:lang w:eastAsia="ru-RU"/>
    </w:rPr>
  </w:style>
  <w:style w:type="character" w:customStyle="1" w:styleId="detailedfull">
    <w:name w:val="detailed_full"/>
    <w:basedOn w:val="a0"/>
    <w:rsid w:val="002D7201"/>
    <w:rPr>
      <w:rFonts w:ascii="Tahoma" w:hAnsi="Tahoma" w:cs="Tahoma" w:hint="default"/>
      <w:color w:val="333333"/>
      <w:sz w:val="20"/>
      <w:szCs w:val="20"/>
    </w:rPr>
  </w:style>
  <w:style w:type="character" w:customStyle="1" w:styleId="detailedtags">
    <w:name w:val="detailed_tags"/>
    <w:basedOn w:val="a0"/>
    <w:rsid w:val="002D7201"/>
    <w:rPr>
      <w:rFonts w:ascii="Tahoma" w:hAnsi="Tahoma" w:cs="Tahoma" w:hint="default"/>
      <w:color w:val="555557"/>
      <w:sz w:val="20"/>
      <w:szCs w:val="20"/>
    </w:rPr>
  </w:style>
  <w:style w:type="character" w:customStyle="1" w:styleId="sep7">
    <w:name w:val="sep7"/>
    <w:basedOn w:val="a0"/>
    <w:rsid w:val="002D7201"/>
    <w:rPr>
      <w:rFonts w:ascii="Tahoma" w:hAnsi="Tahoma" w:cs="Tahoma" w:hint="default"/>
      <w:color w:val="333333"/>
      <w:sz w:val="20"/>
      <w:szCs w:val="20"/>
    </w:rPr>
  </w:style>
  <w:style w:type="character" w:styleId="af2">
    <w:name w:val="Emphasis"/>
    <w:basedOn w:val="a0"/>
    <w:uiPriority w:val="20"/>
    <w:qFormat/>
    <w:rsid w:val="002D7201"/>
    <w:rPr>
      <w:i/>
      <w:iCs/>
    </w:rPr>
  </w:style>
  <w:style w:type="character" w:styleId="af3">
    <w:name w:val="Strong"/>
    <w:basedOn w:val="a0"/>
    <w:uiPriority w:val="22"/>
    <w:qFormat/>
    <w:rsid w:val="002D7201"/>
    <w:rPr>
      <w:b/>
      <w:bCs/>
    </w:rPr>
  </w:style>
  <w:style w:type="character" w:customStyle="1" w:styleId="sep">
    <w:name w:val="sep"/>
    <w:basedOn w:val="a0"/>
    <w:rsid w:val="002D7201"/>
  </w:style>
  <w:style w:type="character" w:customStyle="1" w:styleId="displaynone">
    <w:name w:val="displaynone"/>
    <w:basedOn w:val="a0"/>
    <w:rsid w:val="002D7201"/>
  </w:style>
  <w:style w:type="character" w:customStyle="1" w:styleId="pluso-counter">
    <w:name w:val="pluso-counter"/>
    <w:basedOn w:val="a0"/>
    <w:rsid w:val="002D7201"/>
  </w:style>
  <w:style w:type="character" w:customStyle="1" w:styleId="instr-count3">
    <w:name w:val="instr-count3"/>
    <w:basedOn w:val="a0"/>
    <w:rsid w:val="002D7201"/>
    <w:rPr>
      <w:color w:val="777777"/>
      <w:sz w:val="38"/>
      <w:szCs w:val="38"/>
      <w:shd w:val="clear" w:color="auto" w:fill="FFFFFF"/>
    </w:rPr>
  </w:style>
  <w:style w:type="character" w:customStyle="1" w:styleId="bol1">
    <w:name w:val="bol1"/>
    <w:basedOn w:val="a0"/>
    <w:rsid w:val="002D7201"/>
    <w:rPr>
      <w:rFonts w:ascii="Verdana" w:hAnsi="Verdana" w:hint="default"/>
      <w:b/>
      <w:bCs/>
    </w:rPr>
  </w:style>
  <w:style w:type="paragraph" w:customStyle="1" w:styleId="ConsNormal">
    <w:name w:val="ConsNormal"/>
    <w:rsid w:val="002D7201"/>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S5">
    <w:name w:val="S_Заголовок 5"/>
    <w:basedOn w:val="a"/>
    <w:autoRedefine/>
    <w:uiPriority w:val="99"/>
    <w:qFormat/>
    <w:rsid w:val="002D7201"/>
    <w:pPr>
      <w:spacing w:after="0" w:line="240" w:lineRule="auto"/>
      <w:ind w:firstLine="709"/>
      <w:jc w:val="center"/>
    </w:pPr>
    <w:rPr>
      <w:rFonts w:ascii="Times New Roman" w:hAnsi="Times New Roman"/>
      <w:b/>
      <w:sz w:val="32"/>
      <w:szCs w:val="32"/>
      <w:lang w:eastAsia="ru-RU"/>
    </w:rPr>
  </w:style>
  <w:style w:type="character" w:customStyle="1" w:styleId="12">
    <w:name w:val="Основной шрифт абзаца1"/>
    <w:rsid w:val="002D7201"/>
  </w:style>
  <w:style w:type="paragraph" w:styleId="af4">
    <w:name w:val="Body Text Indent"/>
    <w:basedOn w:val="a"/>
    <w:link w:val="af5"/>
    <w:uiPriority w:val="99"/>
    <w:semiHidden/>
    <w:unhideWhenUsed/>
    <w:rsid w:val="002D7201"/>
    <w:pPr>
      <w:spacing w:after="120" w:line="240" w:lineRule="auto"/>
      <w:ind w:left="283"/>
    </w:pPr>
    <w:rPr>
      <w:rFonts w:ascii="Times New Roman" w:eastAsia="Times New Roman" w:hAnsi="Times New Roman"/>
      <w:sz w:val="24"/>
      <w:szCs w:val="24"/>
      <w:lang w:eastAsia="ru-RU"/>
    </w:rPr>
  </w:style>
  <w:style w:type="character" w:customStyle="1" w:styleId="af5">
    <w:name w:val="Основной текст с отступом Знак"/>
    <w:basedOn w:val="a0"/>
    <w:link w:val="af4"/>
    <w:uiPriority w:val="99"/>
    <w:semiHidden/>
    <w:rsid w:val="002D7201"/>
    <w:rPr>
      <w:rFonts w:ascii="Times New Roman" w:eastAsia="Times New Roman" w:hAnsi="Times New Roman" w:cs="Times New Roman"/>
      <w:sz w:val="24"/>
      <w:szCs w:val="24"/>
      <w:lang w:eastAsia="ru-RU"/>
    </w:rPr>
  </w:style>
  <w:style w:type="paragraph" w:customStyle="1" w:styleId="13">
    <w:name w:val="Обычный1"/>
    <w:rsid w:val="002D7201"/>
    <w:pPr>
      <w:widowControl w:val="0"/>
      <w:tabs>
        <w:tab w:val="right" w:pos="567"/>
      </w:tabs>
      <w:suppressAutoHyphens/>
      <w:spacing w:after="0" w:line="240" w:lineRule="auto"/>
      <w:ind w:firstLine="567"/>
      <w:jc w:val="both"/>
    </w:pPr>
    <w:rPr>
      <w:rFonts w:ascii="Kudriashov" w:eastAsia="Arial" w:hAnsi="Kudriashov" w:cs="Kudriashov"/>
      <w:sz w:val="24"/>
      <w:szCs w:val="20"/>
      <w:lang w:eastAsia="ar-SA"/>
    </w:rPr>
  </w:style>
  <w:style w:type="character" w:styleId="af6">
    <w:name w:val="footnote reference"/>
    <w:aliases w:val="Знак сноски-FN,Знак сноски 1,Ciae niinee-FN,Referencia nota al pie,Ссылка на сноску 45,Appel note de bas de page"/>
    <w:rsid w:val="002D7201"/>
    <w:rPr>
      <w:vertAlign w:val="superscript"/>
    </w:rPr>
  </w:style>
  <w:style w:type="paragraph" w:styleId="af7">
    <w:name w:val="annotation text"/>
    <w:basedOn w:val="a"/>
    <w:link w:val="af8"/>
    <w:semiHidden/>
    <w:rsid w:val="002D7201"/>
    <w:pPr>
      <w:spacing w:after="0" w:line="240" w:lineRule="auto"/>
    </w:pPr>
    <w:rPr>
      <w:rFonts w:ascii="Times New Roman" w:eastAsia="Times New Roman" w:hAnsi="Times New Roman"/>
      <w:sz w:val="20"/>
      <w:szCs w:val="20"/>
      <w:lang w:eastAsia="ru-RU"/>
    </w:rPr>
  </w:style>
  <w:style w:type="character" w:customStyle="1" w:styleId="af8">
    <w:name w:val="Текст примечания Знак"/>
    <w:basedOn w:val="a0"/>
    <w:link w:val="af7"/>
    <w:semiHidden/>
    <w:rsid w:val="002D7201"/>
    <w:rPr>
      <w:rFonts w:ascii="Times New Roman" w:eastAsia="Times New Roman" w:hAnsi="Times New Roman" w:cs="Times New Roman"/>
      <w:sz w:val="20"/>
      <w:szCs w:val="20"/>
      <w:lang w:eastAsia="ru-RU"/>
    </w:rPr>
  </w:style>
  <w:style w:type="paragraph" w:styleId="32">
    <w:name w:val="Body Text Indent 3"/>
    <w:basedOn w:val="a"/>
    <w:link w:val="33"/>
    <w:uiPriority w:val="99"/>
    <w:semiHidden/>
    <w:unhideWhenUsed/>
    <w:rsid w:val="002D7201"/>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semiHidden/>
    <w:rsid w:val="002D7201"/>
    <w:rPr>
      <w:rFonts w:ascii="Times New Roman" w:eastAsia="Times New Roman" w:hAnsi="Times New Roman" w:cs="Times New Roman"/>
      <w:sz w:val="16"/>
      <w:szCs w:val="16"/>
      <w:lang w:eastAsia="ru-RU"/>
    </w:rPr>
  </w:style>
  <w:style w:type="paragraph" w:styleId="af9">
    <w:name w:val="Body Text"/>
    <w:basedOn w:val="a"/>
    <w:link w:val="afa"/>
    <w:rsid w:val="002D7201"/>
    <w:pPr>
      <w:suppressAutoHyphens/>
      <w:spacing w:after="120" w:line="240" w:lineRule="auto"/>
    </w:pPr>
    <w:rPr>
      <w:rFonts w:ascii="Times New Roman" w:eastAsia="Times New Roman" w:hAnsi="Times New Roman"/>
      <w:sz w:val="24"/>
      <w:szCs w:val="24"/>
      <w:lang w:eastAsia="ar-SA"/>
    </w:rPr>
  </w:style>
  <w:style w:type="character" w:customStyle="1" w:styleId="afa">
    <w:name w:val="Основной текст Знак"/>
    <w:basedOn w:val="a0"/>
    <w:link w:val="af9"/>
    <w:rsid w:val="002D7201"/>
    <w:rPr>
      <w:rFonts w:ascii="Times New Roman" w:eastAsia="Times New Roman" w:hAnsi="Times New Roman" w:cs="Times New Roman"/>
      <w:sz w:val="24"/>
      <w:szCs w:val="24"/>
      <w:lang w:eastAsia="ar-SA"/>
    </w:rPr>
  </w:style>
  <w:style w:type="paragraph" w:customStyle="1" w:styleId="formattext">
    <w:name w:val="formattext"/>
    <w:basedOn w:val="a"/>
    <w:rsid w:val="002D7201"/>
    <w:pPr>
      <w:spacing w:before="280" w:after="280" w:line="240" w:lineRule="auto"/>
    </w:pPr>
    <w:rPr>
      <w:rFonts w:ascii="Times New Roman" w:eastAsia="Times New Roman" w:hAnsi="Times New Roman"/>
      <w:kern w:val="1"/>
      <w:sz w:val="24"/>
      <w:szCs w:val="24"/>
      <w:lang w:eastAsia="ar-SA"/>
    </w:rPr>
  </w:style>
  <w:style w:type="character" w:customStyle="1" w:styleId="14">
    <w:name w:val="Основной текст Знак1"/>
    <w:uiPriority w:val="99"/>
    <w:rsid w:val="002D7201"/>
    <w:rPr>
      <w:rFonts w:ascii="Times New Roman" w:hAnsi="Times New Roman" w:cs="Times New Roman"/>
      <w:sz w:val="17"/>
      <w:szCs w:val="17"/>
      <w:u w:val="none"/>
    </w:rPr>
  </w:style>
  <w:style w:type="paragraph" w:styleId="afb">
    <w:name w:val="List"/>
    <w:basedOn w:val="af9"/>
    <w:rsid w:val="002D7201"/>
    <w:rPr>
      <w:rFonts w:ascii="Arial" w:hAnsi="Arial" w:cs="Mangal"/>
    </w:rPr>
  </w:style>
  <w:style w:type="paragraph" w:customStyle="1" w:styleId="afc">
    <w:name w:val="Абзац"/>
    <w:basedOn w:val="a"/>
    <w:link w:val="afd"/>
    <w:qFormat/>
    <w:rsid w:val="002D7201"/>
    <w:pPr>
      <w:spacing w:before="120" w:after="60" w:line="240" w:lineRule="auto"/>
      <w:ind w:firstLine="567"/>
      <w:jc w:val="both"/>
    </w:pPr>
    <w:rPr>
      <w:rFonts w:ascii="Times New Roman" w:eastAsia="Times New Roman" w:hAnsi="Times New Roman"/>
      <w:sz w:val="24"/>
      <w:szCs w:val="20"/>
    </w:rPr>
  </w:style>
  <w:style w:type="character" w:customStyle="1" w:styleId="afd">
    <w:name w:val="Абзац Знак"/>
    <w:link w:val="afc"/>
    <w:locked/>
    <w:rsid w:val="002D7201"/>
    <w:rPr>
      <w:rFonts w:ascii="Times New Roman" w:eastAsia="Times New Roman" w:hAnsi="Times New Roman" w:cs="Times New Roman"/>
      <w:sz w:val="24"/>
      <w:szCs w:val="20"/>
    </w:rPr>
  </w:style>
  <w:style w:type="character" w:customStyle="1" w:styleId="WW-Absatz-Standardschriftart1111111111111111111111111">
    <w:name w:val="WW-Absatz-Standardschriftart1111111111111111111111111"/>
    <w:rsid w:val="002D7201"/>
  </w:style>
  <w:style w:type="paragraph" w:customStyle="1" w:styleId="15">
    <w:name w:val="Маркированный список1"/>
    <w:basedOn w:val="a"/>
    <w:rsid w:val="002D7201"/>
    <w:pPr>
      <w:tabs>
        <w:tab w:val="left" w:pos="840"/>
        <w:tab w:val="left" w:pos="900"/>
        <w:tab w:val="num" w:pos="2149"/>
      </w:tabs>
      <w:suppressAutoHyphens/>
      <w:spacing w:after="0" w:line="360" w:lineRule="auto"/>
      <w:ind w:left="2149" w:hanging="360"/>
      <w:jc w:val="both"/>
    </w:pPr>
    <w:rPr>
      <w:rFonts w:ascii="Times New Roman" w:eastAsia="Times New Roman" w:hAnsi="Times New Roman"/>
      <w:sz w:val="24"/>
      <w:szCs w:val="24"/>
      <w:lang w:eastAsia="ar-SA"/>
    </w:rPr>
  </w:style>
  <w:style w:type="character" w:customStyle="1" w:styleId="fts-hit">
    <w:name w:val="fts-hit"/>
    <w:basedOn w:val="a0"/>
    <w:rsid w:val="002D7201"/>
  </w:style>
  <w:style w:type="character" w:customStyle="1" w:styleId="MSGENFONTSTYLENAMETEMPLATEROLEMSGENFONTSTYLENAMEBYROLETEXT">
    <w:name w:val="MSG_EN_FONT_STYLE_NAME_TEMPLATE_ROLE MSG_EN_FONT_STYLE_NAME_BY_ROLE_TEXT_"/>
    <w:basedOn w:val="a0"/>
    <w:rsid w:val="00AA0A15"/>
    <w:rPr>
      <w:b w:val="0"/>
      <w:bCs w:val="0"/>
      <w:i w:val="0"/>
      <w:iCs w:val="0"/>
      <w:smallCaps w:val="0"/>
      <w:strike w:val="0"/>
      <w:sz w:val="23"/>
      <w:szCs w:val="23"/>
      <w:u w:val="none"/>
    </w:rPr>
  </w:style>
  <w:style w:type="character" w:customStyle="1" w:styleId="MSGENFONTSTYLENAMETEMPLATEROLEMSGENFONTSTYLENAMEBYROLETEXT0">
    <w:name w:val="MSG_EN_FONT_STYLE_NAME_TEMPLATE_ROLE MSG_EN_FONT_STYLE_NAME_BY_ROLE_TEXT"/>
    <w:basedOn w:val="MSGENFONTSTYLENAMETEMPLATEROLEMSGENFONTSTYLENAMEBYROLETEXT"/>
    <w:rsid w:val="00AA0A15"/>
    <w:rPr>
      <w:rFonts w:ascii="Times New Roman" w:eastAsia="Times New Roman" w:hAnsi="Times New Roman" w:cs="Times New Roman"/>
      <w:b w:val="0"/>
      <w:bCs w:val="0"/>
      <w:i w:val="0"/>
      <w:iCs w:val="0"/>
      <w:smallCaps w:val="0"/>
      <w:strike w:val="0"/>
      <w:color w:val="0070C0"/>
      <w:spacing w:val="0"/>
      <w:w w:val="100"/>
      <w:position w:val="0"/>
      <w:sz w:val="23"/>
      <w:szCs w:val="23"/>
      <w:u w:val="none"/>
    </w:rPr>
  </w:style>
  <w:style w:type="character" w:customStyle="1" w:styleId="MSGENFONTSTYLENAMETEMPLATEROLELEVELMSGENFONTSTYLENAMEBYROLEHEADING1">
    <w:name w:val="MSG_EN_FONT_STYLE_NAME_TEMPLATE_ROLE_LEVEL MSG_EN_FONT_STYLE_NAME_BY_ROLE_HEADING 1_"/>
    <w:basedOn w:val="a0"/>
    <w:link w:val="MSGENFONTSTYLENAMETEMPLATEROLELEVELMSGENFONTSTYLENAMEBYROLEHEADING10"/>
    <w:rsid w:val="00AA0A15"/>
    <w:rPr>
      <w:sz w:val="23"/>
      <w:szCs w:val="23"/>
      <w:shd w:val="clear" w:color="auto" w:fill="FFFFFF"/>
    </w:rPr>
  </w:style>
  <w:style w:type="paragraph" w:customStyle="1" w:styleId="MSGENFONTSTYLENAMETEMPLATEROLELEVELMSGENFONTSTYLENAMEBYROLEHEADING10">
    <w:name w:val="MSG_EN_FONT_STYLE_NAME_TEMPLATE_ROLE_LEVEL MSG_EN_FONT_STYLE_NAME_BY_ROLE_HEADING 1"/>
    <w:basedOn w:val="a"/>
    <w:link w:val="MSGENFONTSTYLENAMETEMPLATEROLELEVELMSGENFONTSTYLENAMEBYROLEHEADING1"/>
    <w:rsid w:val="00AA0A15"/>
    <w:pPr>
      <w:widowControl w:val="0"/>
      <w:shd w:val="clear" w:color="auto" w:fill="FFFFFF"/>
      <w:spacing w:before="3840" w:after="0" w:line="274" w:lineRule="exact"/>
      <w:jc w:val="both"/>
      <w:outlineLvl w:val="0"/>
    </w:pPr>
    <w:rPr>
      <w:rFonts w:asciiTheme="minorHAnsi" w:eastAsiaTheme="minorHAnsi" w:hAnsiTheme="minorHAnsi" w:cstheme="minorBidi"/>
      <w:sz w:val="23"/>
      <w:szCs w:val="23"/>
    </w:rPr>
  </w:style>
  <w:style w:type="character" w:customStyle="1" w:styleId="MSGENFONTSTYLENAMETEMPLATEROLENUMBERMSGENFONTSTYLENAMEBYROLETEXT2">
    <w:name w:val="MSG_EN_FONT_STYLE_NAME_TEMPLATE_ROLE_NUMBER MSG_EN_FONT_STYLE_NAME_BY_ROLE_TEXT 2"/>
    <w:basedOn w:val="a0"/>
    <w:rsid w:val="00FE7240"/>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648">
      <w:bodyDiv w:val="1"/>
      <w:marLeft w:val="0"/>
      <w:marRight w:val="0"/>
      <w:marTop w:val="0"/>
      <w:marBottom w:val="0"/>
      <w:divBdr>
        <w:top w:val="none" w:sz="0" w:space="0" w:color="auto"/>
        <w:left w:val="none" w:sz="0" w:space="0" w:color="auto"/>
        <w:bottom w:val="none" w:sz="0" w:space="0" w:color="auto"/>
        <w:right w:val="none" w:sz="0" w:space="0" w:color="auto"/>
      </w:divBdr>
    </w:div>
    <w:div w:id="77359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C1CD07D471096272CD084550457A822EF07E04CD29E0C2987EB24D295DB78D111A678B2487C023E8VDJ" TargetMode="External"/><Relationship Id="rId18" Type="http://schemas.openxmlformats.org/officeDocument/2006/relationships/image" Target="media/image1.png"/><Relationship Id="rId26" Type="http://schemas.openxmlformats.org/officeDocument/2006/relationships/hyperlink" Target="consultantplus://offline/ref=319C6A339BBEDFF6E466492609EC2E9A11DA217B8FB4A1BC644B1ECCB4j7dFK" TargetMode="External"/><Relationship Id="rId3" Type="http://schemas.openxmlformats.org/officeDocument/2006/relationships/styles" Target="styles.xml"/><Relationship Id="rId21" Type="http://schemas.openxmlformats.org/officeDocument/2006/relationships/hyperlink" Target="file:///C:\Users\AppData\Local\Users\mpalatkin\Downloads\&#1057;&#1055;%2042-101-2003%20&#1043;&#1040;&#1047;.doc"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normacs://normacs.ru/VS05?dob=42705.000150&amp;dol=42761.617731" TargetMode="External"/><Relationship Id="rId17" Type="http://schemas.openxmlformats.org/officeDocument/2006/relationships/hyperlink" Target="consultantplus://offline/ref=2AC1CD07D471096272CD084550457A822DF97C05CB27E0C2987EB24D29E5VDJ" TargetMode="External"/><Relationship Id="rId25" Type="http://schemas.openxmlformats.org/officeDocument/2006/relationships/hyperlink" Target="consultantplus://offline/ref=319C6A339BBEDFF6E466492609EC2E9A11DA27778DB5A1BC644B1ECCB4j7dFK" TargetMode="External"/><Relationship Id="rId33" Type="http://schemas.openxmlformats.org/officeDocument/2006/relationships/hyperlink" Target="consultantplus://offline/ref=E5E0089390EC691DC1C95A0D8042989EB8702F146F54AAD1FC30E156C4t3yBG" TargetMode="External"/><Relationship Id="rId2" Type="http://schemas.openxmlformats.org/officeDocument/2006/relationships/numbering" Target="numbering.xml"/><Relationship Id="rId16" Type="http://schemas.openxmlformats.org/officeDocument/2006/relationships/hyperlink" Target="consultantplus://offline/ref=2AC1CD07D471096272CD084550457A822EFE7806CD2DE0C2987EB24D295DB78D111A678B2487C023E8VCJ" TargetMode="External"/><Relationship Id="rId20" Type="http://schemas.openxmlformats.org/officeDocument/2006/relationships/hyperlink" Target="file:///C:\Users\AppData\Local\Users\mpalatkin\Downloads\&#1056;&#1044;%2034.20%20&#1080;&#1085;&#1089;&#1090;&#1088;&#1091;&#1082;%20&#1087;&#1086;%20&#1087;&#1088;&#1086;&#1077;&#1082;&#1090;&#1080;&#1088;%20&#1075;&#1086;&#1088;&#1101;&#1083;&#1077;&#1082;&#1090;&#1088;&#1086;&#1089;&#1077;&#1090;&#1077;&#1081;.docx" TargetMode="External"/><Relationship Id="rId29" Type="http://schemas.openxmlformats.org/officeDocument/2006/relationships/hyperlink" Target="consultantplus://offline/ref=319C6A339BBEDFF6E466492609EC2E9A11DC277C8DBBA1BC644B1ECCB4j7d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D606EAC682CB955E3B68A964D996653715FA3E6485CC507DE923B4924DF6C97E52F5BB68A4319Fy454M" TargetMode="External"/><Relationship Id="rId24" Type="http://schemas.openxmlformats.org/officeDocument/2006/relationships/hyperlink" Target="consultantplus://offline/ref=319C6A339BBEDFF6E466492609EC2E9A11D82A788CB4A1BC644B1ECCB4j7dFK" TargetMode="External"/><Relationship Id="rId32" Type="http://schemas.openxmlformats.org/officeDocument/2006/relationships/hyperlink" Target="file:///D:\Program%20Files\StroyConsultant\Temp\896.htm" TargetMode="External"/><Relationship Id="rId5" Type="http://schemas.openxmlformats.org/officeDocument/2006/relationships/settings" Target="settings.xml"/><Relationship Id="rId15" Type="http://schemas.openxmlformats.org/officeDocument/2006/relationships/hyperlink" Target="consultantplus://offline/ref=F8281E5A79D8BE9CB12F08261FF14BFFDA77998A6EA7A26A72B6197FE838A482648980BC711B3E15qFi2H" TargetMode="External"/><Relationship Id="rId23" Type="http://schemas.openxmlformats.org/officeDocument/2006/relationships/hyperlink" Target="consultantplus://offline/ref=319C6A339BBEDFF6E466492609EC2E9A11D924788ABDA1BC644B1ECCB4j7dFK" TargetMode="External"/><Relationship Id="rId28" Type="http://schemas.openxmlformats.org/officeDocument/2006/relationships/hyperlink" Target="consultantplus://offline/ref=5DF18F92855D7F5E34093D9BF16D3697606E53DCDFF520B67CB7720E22O5e0K" TargetMode="External"/><Relationship Id="rId36" Type="http://schemas.openxmlformats.org/officeDocument/2006/relationships/theme" Target="theme/theme1.xml"/><Relationship Id="rId10" Type="http://schemas.openxmlformats.org/officeDocument/2006/relationships/hyperlink" Target="consultantplus://offline/ref=C9D606EAC682CB955E3B68A964D996653716FE3E658ACC507DE923B4924DF6C97E52F5BB68A53797y45BM" TargetMode="External"/><Relationship Id="rId19" Type="http://schemas.openxmlformats.org/officeDocument/2006/relationships/hyperlink" Target="file:///C:\Users\AppData\Local\Users\mpalatkin\Downloads\&#1053;&#1086;&#1088;&#1084;&#1099;%20&#1101;&#1083;&#1077;&#1082;&#1090;&#1088;&#1086;&#1087;&#1086;&#1090;&#1088;&#1077;&#1073;&#1083;&#1077;&#1085;&#1080;&#1103;%20%20&#1055;&#1088;&#1080;&#1083;%20&#1053;%20&#1057;&#1074;&#1086;&#1076;%20&#1087;&#1088;&#1072;&#1074;&#1080;&#1083;%20&#1043;&#1088;&#1072;&#1076;&#1086;&#1089;&#1090;&#1088;&#1086;&#1080;&#1090;&#1077;&#1083;&#1100;&#1089;&#1090;&#1074;&#1086;.doc" TargetMode="External"/><Relationship Id="rId31" Type="http://schemas.openxmlformats.org/officeDocument/2006/relationships/hyperlink" Target="file:///D:\Program%20Files\StroyConsultant\Temp\891.htm" TargetMode="External"/><Relationship Id="rId4" Type="http://schemas.microsoft.com/office/2007/relationships/stylesWithEffects" Target="stylesWithEffects.xml"/><Relationship Id="rId9" Type="http://schemas.openxmlformats.org/officeDocument/2006/relationships/hyperlink" Target="consultantplus://offline/ref=2AC1CD07D471096272CD16484629248629F3250EC82DEA92C222B41A760DB1D8515A61DE67C3CD238870EBFBE0V2J" TargetMode="External"/><Relationship Id="rId14" Type="http://schemas.openxmlformats.org/officeDocument/2006/relationships/hyperlink" Target="consultantplus://offline/ref=1CF48AF3F602836EF22537329EDDD6E149D67D5322F2E687B85A5FBCTEkFH" TargetMode="External"/><Relationship Id="rId22" Type="http://schemas.openxmlformats.org/officeDocument/2006/relationships/hyperlink" Target="consultantplus://offline/ref=5DF18F92855D7F5E34093D9BF16D3697606A5FDCD5F620B67CB7720E22O5e0K" TargetMode="External"/><Relationship Id="rId27" Type="http://schemas.openxmlformats.org/officeDocument/2006/relationships/hyperlink" Target="consultantplus://offline/ref=319C6A339BBEDFF6E466492609EC2E9A11D82A788CB4A1BC644B1ECCB4j7dFK" TargetMode="External"/><Relationship Id="rId30" Type="http://schemas.openxmlformats.org/officeDocument/2006/relationships/hyperlink" Target="consultantplus://offline/ref=57E8C1C905A74DF185373C5654174F3662291DBCB4107C52A141AD982AP9Y2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15D8FD-231A-48C4-84FF-C4E90E57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43</Pages>
  <Words>20908</Words>
  <Characters>119182</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Леонидовна</dc:creator>
  <cp:lastModifiedBy>Анегина МС</cp:lastModifiedBy>
  <cp:revision>6</cp:revision>
  <cp:lastPrinted>2018-02-26T08:27:00Z</cp:lastPrinted>
  <dcterms:created xsi:type="dcterms:W3CDTF">2018-02-25T14:49:00Z</dcterms:created>
  <dcterms:modified xsi:type="dcterms:W3CDTF">2018-02-26T08:27:00Z</dcterms:modified>
</cp:coreProperties>
</file>