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795" w:rsidRDefault="005F3B98" w:rsidP="005F3B98">
      <w:pPr>
        <w:pStyle w:val="ConsPlusNormal"/>
        <w:tabs>
          <w:tab w:val="left" w:pos="660"/>
          <w:tab w:val="right" w:pos="14570"/>
        </w:tabs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C40795" w:rsidRPr="00B453D1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763C69" w:rsidRDefault="00917388" w:rsidP="00917388">
      <w:pPr>
        <w:overflowPunct/>
        <w:jc w:val="right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к п</w:t>
      </w:r>
      <w:r w:rsidR="00763C69">
        <w:rPr>
          <w:rFonts w:eastAsiaTheme="minorHAnsi"/>
          <w:szCs w:val="26"/>
          <w:lang w:eastAsia="en-US"/>
        </w:rPr>
        <w:t>остановлению</w:t>
      </w:r>
      <w:r>
        <w:rPr>
          <w:rFonts w:eastAsiaTheme="minorHAnsi"/>
          <w:szCs w:val="26"/>
          <w:lang w:eastAsia="en-US"/>
        </w:rPr>
        <w:t xml:space="preserve"> </w:t>
      </w:r>
      <w:r w:rsidR="00763C69">
        <w:rPr>
          <w:rFonts w:eastAsiaTheme="minorHAnsi"/>
          <w:szCs w:val="26"/>
          <w:lang w:eastAsia="en-US"/>
        </w:rPr>
        <w:t>администрации МР «Печора»</w:t>
      </w:r>
    </w:p>
    <w:p w:rsidR="00763C69" w:rsidRDefault="00763C69" w:rsidP="00763C69">
      <w:pPr>
        <w:overflowPunct/>
        <w:jc w:val="right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от</w:t>
      </w:r>
      <w:r w:rsidR="00917388">
        <w:rPr>
          <w:rFonts w:eastAsiaTheme="minorHAnsi"/>
          <w:szCs w:val="26"/>
          <w:lang w:eastAsia="en-US"/>
        </w:rPr>
        <w:t xml:space="preserve"> 11 </w:t>
      </w:r>
      <w:r>
        <w:rPr>
          <w:rFonts w:eastAsiaTheme="minorHAnsi"/>
          <w:szCs w:val="26"/>
          <w:lang w:eastAsia="en-US"/>
        </w:rPr>
        <w:t xml:space="preserve"> </w:t>
      </w:r>
      <w:r w:rsidR="00213BB1">
        <w:rPr>
          <w:rFonts w:eastAsiaTheme="minorHAnsi"/>
          <w:szCs w:val="26"/>
          <w:lang w:eastAsia="en-US"/>
        </w:rPr>
        <w:t>мая</w:t>
      </w:r>
      <w:r>
        <w:rPr>
          <w:rFonts w:eastAsiaTheme="minorHAnsi"/>
          <w:szCs w:val="26"/>
          <w:lang w:eastAsia="en-US"/>
        </w:rPr>
        <w:t xml:space="preserve"> 201</w:t>
      </w:r>
      <w:r w:rsidR="00213BB1">
        <w:rPr>
          <w:rFonts w:eastAsiaTheme="minorHAnsi"/>
          <w:szCs w:val="26"/>
          <w:lang w:eastAsia="en-US"/>
        </w:rPr>
        <w:t>8</w:t>
      </w:r>
      <w:r>
        <w:rPr>
          <w:rFonts w:eastAsiaTheme="minorHAnsi"/>
          <w:szCs w:val="26"/>
          <w:lang w:eastAsia="en-US"/>
        </w:rPr>
        <w:t xml:space="preserve"> г. №</w:t>
      </w:r>
      <w:r w:rsidR="00917388">
        <w:rPr>
          <w:rFonts w:eastAsiaTheme="minorHAnsi"/>
          <w:szCs w:val="26"/>
          <w:lang w:eastAsia="en-US"/>
        </w:rPr>
        <w:t xml:space="preserve">  483</w:t>
      </w:r>
      <w:r w:rsidR="00006AE6">
        <w:rPr>
          <w:rFonts w:eastAsiaTheme="minorHAnsi"/>
          <w:szCs w:val="26"/>
          <w:lang w:eastAsia="en-US"/>
        </w:rPr>
        <w:t xml:space="preserve"> </w:t>
      </w:r>
    </w:p>
    <w:p w:rsidR="00763C69" w:rsidRDefault="00763C69" w:rsidP="00763C69">
      <w:pPr>
        <w:pStyle w:val="ConsPlusNormal"/>
        <w:tabs>
          <w:tab w:val="left" w:pos="13305"/>
        </w:tabs>
        <w:outlineLvl w:val="1"/>
        <w:rPr>
          <w:rFonts w:ascii="Times New Roman" w:hAnsi="Times New Roman" w:cs="Times New Roman"/>
          <w:sz w:val="26"/>
          <w:szCs w:val="26"/>
        </w:rPr>
      </w:pPr>
    </w:p>
    <w:p w:rsidR="00763C69" w:rsidRPr="00B453D1" w:rsidRDefault="00763C69" w:rsidP="00763C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«</w:t>
      </w:r>
      <w:r w:rsidRPr="00B453D1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453D1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763C69" w:rsidRPr="00B453D1" w:rsidRDefault="00763C69" w:rsidP="00763C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453D1">
        <w:rPr>
          <w:rFonts w:ascii="Times New Roman" w:hAnsi="Times New Roman" w:cs="Times New Roman"/>
          <w:sz w:val="26"/>
          <w:szCs w:val="26"/>
        </w:rPr>
        <w:t>к Программе</w:t>
      </w:r>
      <w:r w:rsidR="00917388">
        <w:rPr>
          <w:rFonts w:ascii="Times New Roman" w:hAnsi="Times New Roman" w:cs="Times New Roman"/>
          <w:sz w:val="26"/>
          <w:szCs w:val="26"/>
        </w:rPr>
        <w:t xml:space="preserve"> </w:t>
      </w:r>
      <w:r w:rsidRPr="00B453D1">
        <w:rPr>
          <w:rFonts w:ascii="Times New Roman" w:hAnsi="Times New Roman" w:cs="Times New Roman"/>
          <w:sz w:val="26"/>
          <w:szCs w:val="26"/>
        </w:rPr>
        <w:t>оздоровления</w:t>
      </w:r>
      <w:r>
        <w:rPr>
          <w:rFonts w:ascii="Times New Roman" w:hAnsi="Times New Roman" w:cs="Times New Roman"/>
          <w:sz w:val="26"/>
          <w:szCs w:val="26"/>
        </w:rPr>
        <w:t xml:space="preserve">  муниципальных</w:t>
      </w:r>
      <w:r w:rsidRPr="00B453D1">
        <w:rPr>
          <w:rFonts w:ascii="Times New Roman" w:hAnsi="Times New Roman" w:cs="Times New Roman"/>
          <w:sz w:val="26"/>
          <w:szCs w:val="26"/>
        </w:rPr>
        <w:t xml:space="preserve"> финансов</w:t>
      </w:r>
    </w:p>
    <w:p w:rsidR="00763C69" w:rsidRDefault="00763C69" w:rsidP="0091738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453D1">
        <w:rPr>
          <w:rFonts w:ascii="Times New Roman" w:hAnsi="Times New Roman" w:cs="Times New Roman"/>
          <w:sz w:val="26"/>
          <w:szCs w:val="26"/>
        </w:rPr>
        <w:t>(оптимизации расходов)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17388">
        <w:rPr>
          <w:rFonts w:ascii="Times New Roman" w:hAnsi="Times New Roman" w:cs="Times New Roman"/>
          <w:sz w:val="26"/>
          <w:szCs w:val="26"/>
        </w:rPr>
        <w:t xml:space="preserve">МО МР </w:t>
      </w:r>
      <w:r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Pr="00B453D1">
        <w:rPr>
          <w:rFonts w:ascii="Times New Roman" w:hAnsi="Times New Roman" w:cs="Times New Roman"/>
          <w:sz w:val="26"/>
          <w:szCs w:val="26"/>
        </w:rPr>
        <w:t>на период</w:t>
      </w:r>
    </w:p>
    <w:p w:rsidR="00763C69" w:rsidRPr="00B453D1" w:rsidRDefault="00763C69" w:rsidP="00763C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453D1">
        <w:rPr>
          <w:rFonts w:ascii="Times New Roman" w:hAnsi="Times New Roman" w:cs="Times New Roman"/>
          <w:sz w:val="26"/>
          <w:szCs w:val="26"/>
        </w:rPr>
        <w:t xml:space="preserve">на 2017 </w:t>
      </w:r>
      <w:r>
        <w:rPr>
          <w:rFonts w:ascii="Times New Roman" w:hAnsi="Times New Roman" w:cs="Times New Roman"/>
          <w:sz w:val="26"/>
          <w:szCs w:val="26"/>
        </w:rPr>
        <w:t>- 2019 годы</w:t>
      </w:r>
    </w:p>
    <w:p w:rsidR="00763C69" w:rsidRDefault="00763C69" w:rsidP="00763C69">
      <w:pPr>
        <w:pStyle w:val="ConsPlusNormal"/>
        <w:tabs>
          <w:tab w:val="left" w:pos="12840"/>
        </w:tabs>
        <w:outlineLvl w:val="1"/>
        <w:rPr>
          <w:rFonts w:ascii="Times New Roman" w:hAnsi="Times New Roman" w:cs="Times New Roman"/>
          <w:sz w:val="26"/>
          <w:szCs w:val="26"/>
        </w:rPr>
      </w:pPr>
    </w:p>
    <w:p w:rsidR="00C40795" w:rsidRDefault="00C40795" w:rsidP="00C4079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10285" w:rsidRPr="00B453D1" w:rsidRDefault="00D10285" w:rsidP="00C4079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A7974" w:rsidRPr="00D10285" w:rsidRDefault="00C40795" w:rsidP="00AC27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230"/>
      <w:bookmarkEnd w:id="0"/>
      <w:r w:rsidRPr="00D10285">
        <w:rPr>
          <w:rFonts w:ascii="Times New Roman" w:hAnsi="Times New Roman" w:cs="Times New Roman"/>
          <w:b/>
          <w:sz w:val="26"/>
          <w:szCs w:val="26"/>
        </w:rPr>
        <w:t>ПЛАН</w:t>
      </w:r>
      <w:r w:rsidR="00BA7974" w:rsidRPr="00D102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10285">
        <w:rPr>
          <w:rFonts w:ascii="Times New Roman" w:hAnsi="Times New Roman" w:cs="Times New Roman"/>
          <w:b/>
          <w:sz w:val="26"/>
          <w:szCs w:val="26"/>
        </w:rPr>
        <w:t xml:space="preserve">МЕРОПРИЯТИЙ </w:t>
      </w:r>
    </w:p>
    <w:p w:rsidR="00C40795" w:rsidRPr="00D10285" w:rsidRDefault="00BA7974" w:rsidP="00C4079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0285">
        <w:rPr>
          <w:rFonts w:ascii="Times New Roman" w:hAnsi="Times New Roman" w:cs="Times New Roman"/>
          <w:b/>
          <w:sz w:val="26"/>
          <w:szCs w:val="26"/>
        </w:rPr>
        <w:t xml:space="preserve">по оздоровлению муниципальных финансов (оптимизации расходов) </w:t>
      </w:r>
    </w:p>
    <w:p w:rsidR="00C40795" w:rsidRDefault="00D10285" w:rsidP="00D1028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10285">
        <w:rPr>
          <w:rFonts w:ascii="Times New Roman" w:hAnsi="Times New Roman" w:cs="Times New Roman"/>
          <w:sz w:val="26"/>
          <w:szCs w:val="26"/>
        </w:rPr>
        <w:t>муниципального образования муниципального района «Печора» на период 2017-2019 годы</w:t>
      </w:r>
    </w:p>
    <w:p w:rsidR="004C3138" w:rsidRDefault="004C3138" w:rsidP="00D1028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40795" w:rsidRPr="00B453D1" w:rsidRDefault="00C40795" w:rsidP="00C4079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05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2120"/>
        <w:gridCol w:w="36"/>
        <w:gridCol w:w="143"/>
        <w:gridCol w:w="2550"/>
        <w:gridCol w:w="1505"/>
        <w:gridCol w:w="33"/>
        <w:gridCol w:w="21"/>
        <w:gridCol w:w="10"/>
        <w:gridCol w:w="15"/>
        <w:gridCol w:w="6"/>
        <w:gridCol w:w="11"/>
        <w:gridCol w:w="14"/>
        <w:gridCol w:w="1204"/>
        <w:gridCol w:w="10"/>
        <w:gridCol w:w="16"/>
        <w:gridCol w:w="43"/>
        <w:gridCol w:w="55"/>
        <w:gridCol w:w="1940"/>
        <w:gridCol w:w="51"/>
        <w:gridCol w:w="36"/>
        <w:gridCol w:w="12"/>
        <w:gridCol w:w="81"/>
        <w:gridCol w:w="847"/>
        <w:gridCol w:w="65"/>
        <w:gridCol w:w="124"/>
        <w:gridCol w:w="1014"/>
        <w:gridCol w:w="99"/>
        <w:gridCol w:w="13"/>
        <w:gridCol w:w="30"/>
        <w:gridCol w:w="12"/>
        <w:gridCol w:w="951"/>
        <w:gridCol w:w="13"/>
        <w:gridCol w:w="27"/>
        <w:gridCol w:w="1101"/>
      </w:tblGrid>
      <w:tr w:rsidR="00C40795" w:rsidRPr="00B453D1" w:rsidTr="00670A5E">
        <w:trPr>
          <w:trHeight w:val="5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117C16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7C16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117C1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17C16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Наименование м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2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Способы реализации м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роприятий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Ответстве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ные испо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нители за реализацию мероприятий</w:t>
            </w:r>
          </w:p>
        </w:tc>
        <w:tc>
          <w:tcPr>
            <w:tcW w:w="143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Срок реал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зации мер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приятий</w:t>
            </w:r>
          </w:p>
        </w:tc>
        <w:tc>
          <w:tcPr>
            <w:tcW w:w="64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Индикатор (показатель) исполнения мероприятия</w:t>
            </w:r>
          </w:p>
        </w:tc>
      </w:tr>
      <w:tr w:rsidR="00C40795" w:rsidRPr="00B453D1" w:rsidTr="00670A5E">
        <w:trPr>
          <w:trHeight w:val="5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117C16" w:rsidRDefault="00C40795" w:rsidP="009A4A92">
            <w:pPr>
              <w:jc w:val="center"/>
              <w:rPr>
                <w:szCs w:val="26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9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Единица измер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33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Значение, в том числе по г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</w:tc>
      </w:tr>
      <w:tr w:rsidR="00C40795" w:rsidRPr="00B453D1" w:rsidTr="00670A5E">
        <w:trPr>
          <w:trHeight w:val="5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117C16" w:rsidRDefault="00C40795" w:rsidP="009A4A92">
            <w:pPr>
              <w:jc w:val="center"/>
              <w:rPr>
                <w:szCs w:val="26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C40795" w:rsidRPr="00B453D1" w:rsidTr="00670A5E">
        <w:trPr>
          <w:trHeight w:val="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E6C48" w:rsidRPr="00B453D1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48" w:rsidRPr="00F44A3F" w:rsidRDefault="004E6C48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20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48" w:rsidRPr="004E6C48" w:rsidRDefault="004E6C48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Меры по совершенствованию системы управления общественными финансам</w:t>
            </w:r>
            <w:r w:rsidR="00CC243F">
              <w:rPr>
                <w:rFonts w:eastAsiaTheme="minorHAnsi"/>
                <w:szCs w:val="26"/>
                <w:lang w:eastAsia="en-US"/>
              </w:rPr>
              <w:t>и</w:t>
            </w:r>
          </w:p>
        </w:tc>
      </w:tr>
      <w:tr w:rsidR="004E6C48" w:rsidRPr="00B453D1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48" w:rsidRPr="00F44A3F" w:rsidRDefault="004E6C48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1420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48" w:rsidRPr="004E6C48" w:rsidRDefault="004E6C48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Повышение эффективности бюджетного планирования, развитие муниципальных программ</w:t>
            </w:r>
          </w:p>
        </w:tc>
      </w:tr>
      <w:tr w:rsidR="004E6C48" w:rsidRPr="00B453D1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48" w:rsidRPr="004E6C48" w:rsidRDefault="004E6C48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4E6C48">
              <w:rPr>
                <w:rFonts w:eastAsiaTheme="minorHAnsi"/>
                <w:szCs w:val="26"/>
                <w:lang w:eastAsia="en-US"/>
              </w:rPr>
              <w:t>1.1.1.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48" w:rsidRPr="0015788B" w:rsidRDefault="004E6C48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Определение о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новных напра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лений бюдже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ной и налоговой политики МО МР «Печора»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48" w:rsidRPr="0015788B" w:rsidRDefault="004E6C48" w:rsidP="00CC243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 xml:space="preserve">Ежегодная подготовка и утверждение </w:t>
            </w:r>
            <w:r w:rsidR="00CC243F" w:rsidRPr="0015788B">
              <w:rPr>
                <w:rFonts w:eastAsiaTheme="minorHAnsi"/>
                <w:szCs w:val="26"/>
                <w:lang w:eastAsia="en-US"/>
              </w:rPr>
              <w:t>норм</w:t>
            </w:r>
            <w:r w:rsidR="00CC243F" w:rsidRPr="0015788B">
              <w:rPr>
                <w:rFonts w:eastAsiaTheme="minorHAnsi"/>
                <w:szCs w:val="26"/>
                <w:lang w:eastAsia="en-US"/>
              </w:rPr>
              <w:t>а</w:t>
            </w:r>
            <w:r w:rsidR="00CC243F" w:rsidRPr="0015788B">
              <w:rPr>
                <w:rFonts w:eastAsiaTheme="minorHAnsi"/>
                <w:szCs w:val="26"/>
                <w:lang w:eastAsia="en-US"/>
              </w:rPr>
              <w:lastRenderedPageBreak/>
              <w:t>тивных правовых а</w:t>
            </w:r>
            <w:r w:rsidR="00CC243F" w:rsidRPr="0015788B">
              <w:rPr>
                <w:rFonts w:eastAsiaTheme="minorHAnsi"/>
                <w:szCs w:val="26"/>
                <w:lang w:eastAsia="en-US"/>
              </w:rPr>
              <w:t>к</w:t>
            </w:r>
            <w:r w:rsidR="00CC243F" w:rsidRPr="0015788B">
              <w:rPr>
                <w:rFonts w:eastAsiaTheme="minorHAnsi"/>
                <w:szCs w:val="26"/>
                <w:lang w:eastAsia="en-US"/>
              </w:rPr>
              <w:t>тов ОМСУ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 (далее - НПА) об основных направлениях бю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жетной и налоговой политики МО МР «Печора»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48" w:rsidRPr="0015788B" w:rsidRDefault="004E6C48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 xml:space="preserve">Управление финансов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МР «Печ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ра»</w:t>
            </w:r>
          </w:p>
        </w:tc>
        <w:tc>
          <w:tcPr>
            <w:tcW w:w="13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48" w:rsidRPr="0015788B" w:rsidRDefault="004E5268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е</w:t>
            </w:r>
            <w:r w:rsidR="004E6C48"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</w:tc>
        <w:tc>
          <w:tcPr>
            <w:tcW w:w="2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48" w:rsidRPr="0015788B" w:rsidRDefault="004E6C48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 xml:space="preserve">Наличие проекта постановления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администрации МР «Печора» об основных направлениях бюджетной и налоговой пол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тики МО МР «Печора» на очередной год и плановый период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48" w:rsidRPr="0015788B" w:rsidRDefault="004E6C48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да/нет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48" w:rsidRPr="0015788B" w:rsidRDefault="004E6C48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0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48" w:rsidRPr="0015788B" w:rsidRDefault="004E6C48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48" w:rsidRPr="0015788B" w:rsidRDefault="004E6C48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AE63F1" w:rsidRPr="00B453D1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3F1" w:rsidRDefault="00AE63F1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1.1.</w:t>
            </w:r>
            <w:r w:rsidR="0074619B">
              <w:rPr>
                <w:rFonts w:eastAsiaTheme="minorHAnsi"/>
                <w:szCs w:val="26"/>
                <w:lang w:eastAsia="en-US"/>
              </w:rPr>
              <w:t>2</w:t>
            </w:r>
            <w:r>
              <w:rPr>
                <w:rFonts w:eastAsiaTheme="minorHAnsi"/>
                <w:szCs w:val="26"/>
                <w:lang w:eastAsia="en-US"/>
              </w:rPr>
              <w:t>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3F1" w:rsidRPr="0015788B" w:rsidRDefault="00AE63F1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Актуализация Бюджетного пр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гноза МО МР «Печора»</w:t>
            </w:r>
            <w:r w:rsidR="0020246C" w:rsidRPr="0015788B">
              <w:rPr>
                <w:rFonts w:eastAsiaTheme="minorHAnsi"/>
                <w:szCs w:val="26"/>
                <w:lang w:eastAsia="en-US"/>
              </w:rPr>
              <w:t xml:space="preserve"> </w:t>
            </w:r>
            <w:r w:rsidRPr="0015788B">
              <w:rPr>
                <w:rFonts w:eastAsiaTheme="minorHAnsi"/>
                <w:szCs w:val="26"/>
                <w:lang w:eastAsia="en-US"/>
              </w:rPr>
              <w:t>на до</w:t>
            </w:r>
            <w:r w:rsidRPr="0015788B">
              <w:rPr>
                <w:rFonts w:eastAsiaTheme="minorHAnsi"/>
                <w:szCs w:val="26"/>
                <w:lang w:eastAsia="en-US"/>
              </w:rPr>
              <w:t>л</w:t>
            </w:r>
            <w:r w:rsidRPr="0015788B">
              <w:rPr>
                <w:rFonts w:eastAsiaTheme="minorHAnsi"/>
                <w:szCs w:val="26"/>
                <w:lang w:eastAsia="en-US"/>
              </w:rPr>
              <w:t>госрочный пер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од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Разработка предлож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ний по актуализации Бюджетного прогноза МО МР «Печора» на долгосрочный период при подготовке прое</w:t>
            </w:r>
            <w:r w:rsidRPr="0015788B">
              <w:rPr>
                <w:rFonts w:eastAsiaTheme="minorHAnsi"/>
                <w:szCs w:val="26"/>
                <w:lang w:eastAsia="en-US"/>
              </w:rPr>
              <w:t>к</w:t>
            </w:r>
            <w:r w:rsidRPr="0015788B">
              <w:rPr>
                <w:rFonts w:eastAsiaTheme="minorHAnsi"/>
                <w:szCs w:val="26"/>
                <w:lang w:eastAsia="en-US"/>
              </w:rPr>
              <w:t>та решения о бюджете на очередной фина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совый год и на план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вый период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Управление финансов МР «Печ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ра»</w:t>
            </w:r>
          </w:p>
        </w:tc>
        <w:tc>
          <w:tcPr>
            <w:tcW w:w="13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4E5268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</w:t>
            </w:r>
            <w:r w:rsidR="00AE63F1"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</w:tc>
        <w:tc>
          <w:tcPr>
            <w:tcW w:w="2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Наличие проекта изменений Бю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жетного прогн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за МО МР «П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чора» при внес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нии проекта р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шения о бюджете Совет МО МР «Печора»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0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AE63F1" w:rsidRPr="00B453D1" w:rsidTr="00670A5E">
        <w:trPr>
          <w:trHeight w:val="5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63F1" w:rsidRDefault="00AE63F1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1.1.</w:t>
            </w:r>
            <w:r w:rsidR="0074619B">
              <w:rPr>
                <w:rFonts w:eastAsiaTheme="minorHAnsi"/>
                <w:szCs w:val="26"/>
                <w:lang w:eastAsia="en-US"/>
              </w:rPr>
              <w:t>3</w:t>
            </w:r>
            <w:r>
              <w:rPr>
                <w:rFonts w:eastAsiaTheme="minorHAnsi"/>
                <w:szCs w:val="26"/>
                <w:lang w:eastAsia="en-US"/>
              </w:rPr>
              <w:t>.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63F1" w:rsidRPr="0015788B" w:rsidRDefault="00AE63F1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Повышение э</w:t>
            </w:r>
            <w:r w:rsidRPr="0015788B">
              <w:rPr>
                <w:rFonts w:eastAsiaTheme="minorHAnsi"/>
                <w:szCs w:val="26"/>
                <w:lang w:eastAsia="en-US"/>
              </w:rPr>
              <w:t>ф</w:t>
            </w:r>
            <w:r w:rsidRPr="0015788B">
              <w:rPr>
                <w:rFonts w:eastAsiaTheme="minorHAnsi"/>
                <w:szCs w:val="26"/>
                <w:lang w:eastAsia="en-US"/>
              </w:rPr>
              <w:t>фективности ре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лизации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пальных пр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грамм МО МР «Печора»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Формирование сводн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го годового доклада о ходе реализации и оценке эффективности муниципальных пр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грамм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50794A">
              <w:rPr>
                <w:rFonts w:eastAsiaTheme="minorHAnsi"/>
                <w:szCs w:val="26"/>
                <w:lang w:eastAsia="en-US"/>
              </w:rPr>
              <w:t>Отдел м</w:t>
            </w:r>
            <w:r w:rsidRPr="0050794A">
              <w:rPr>
                <w:rFonts w:eastAsiaTheme="minorHAnsi"/>
                <w:szCs w:val="26"/>
                <w:lang w:eastAsia="en-US"/>
              </w:rPr>
              <w:t>у</w:t>
            </w:r>
            <w:r w:rsidRPr="0050794A">
              <w:rPr>
                <w:rFonts w:eastAsiaTheme="minorHAnsi"/>
                <w:szCs w:val="26"/>
                <w:lang w:eastAsia="en-US"/>
              </w:rPr>
              <w:t>ниципал</w:t>
            </w:r>
            <w:r w:rsidRPr="0050794A">
              <w:rPr>
                <w:rFonts w:eastAsiaTheme="minorHAnsi"/>
                <w:szCs w:val="26"/>
                <w:lang w:eastAsia="en-US"/>
              </w:rPr>
              <w:t>ь</w:t>
            </w:r>
            <w:r w:rsidRPr="0050794A">
              <w:rPr>
                <w:rFonts w:eastAsiaTheme="minorHAnsi"/>
                <w:szCs w:val="26"/>
                <w:lang w:eastAsia="en-US"/>
              </w:rPr>
              <w:t>ных пр</w:t>
            </w:r>
            <w:r w:rsidRPr="0050794A">
              <w:rPr>
                <w:rFonts w:eastAsiaTheme="minorHAnsi"/>
                <w:szCs w:val="26"/>
                <w:lang w:eastAsia="en-US"/>
              </w:rPr>
              <w:t>о</w:t>
            </w:r>
            <w:r w:rsidRPr="0050794A">
              <w:rPr>
                <w:rFonts w:eastAsiaTheme="minorHAnsi"/>
                <w:szCs w:val="26"/>
                <w:lang w:eastAsia="en-US"/>
              </w:rPr>
              <w:t>грамм</w:t>
            </w:r>
            <w:r w:rsidR="008E2240" w:rsidRPr="0050794A">
              <w:rPr>
                <w:rFonts w:eastAsiaTheme="minorHAnsi"/>
                <w:szCs w:val="26"/>
                <w:lang w:eastAsia="en-US"/>
              </w:rPr>
              <w:t xml:space="preserve"> а</w:t>
            </w:r>
            <w:r w:rsidR="008E2240" w:rsidRPr="0050794A">
              <w:rPr>
                <w:rFonts w:eastAsiaTheme="minorHAnsi"/>
                <w:szCs w:val="26"/>
                <w:lang w:eastAsia="en-US"/>
              </w:rPr>
              <w:t>д</w:t>
            </w:r>
            <w:r w:rsidR="008E2240" w:rsidRPr="0050794A">
              <w:rPr>
                <w:rFonts w:eastAsiaTheme="minorHAnsi"/>
                <w:szCs w:val="26"/>
                <w:lang w:eastAsia="en-US"/>
              </w:rPr>
              <w:t>министр</w:t>
            </w:r>
            <w:r w:rsidR="008E2240" w:rsidRPr="0050794A">
              <w:rPr>
                <w:rFonts w:eastAsiaTheme="minorHAnsi"/>
                <w:szCs w:val="26"/>
                <w:lang w:eastAsia="en-US"/>
              </w:rPr>
              <w:t>а</w:t>
            </w:r>
            <w:r w:rsidR="008E2240" w:rsidRPr="0050794A">
              <w:rPr>
                <w:rFonts w:eastAsiaTheme="minorHAnsi"/>
                <w:szCs w:val="26"/>
                <w:lang w:eastAsia="en-US"/>
              </w:rPr>
              <w:t>ции МР «Печора»</w:t>
            </w:r>
          </w:p>
        </w:tc>
        <w:tc>
          <w:tcPr>
            <w:tcW w:w="13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4E5268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</w:t>
            </w:r>
            <w:r w:rsidR="00AE63F1"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</w:tc>
        <w:tc>
          <w:tcPr>
            <w:tcW w:w="2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Сводный год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вой доклад о х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де реализации и оценке эффе</w:t>
            </w:r>
            <w:r w:rsidRPr="0015788B">
              <w:rPr>
                <w:rFonts w:eastAsiaTheme="minorHAnsi"/>
                <w:szCs w:val="26"/>
                <w:lang w:eastAsia="en-US"/>
              </w:rPr>
              <w:t>к</w:t>
            </w:r>
            <w:r w:rsidRPr="0015788B">
              <w:rPr>
                <w:rFonts w:eastAsiaTheme="minorHAnsi"/>
                <w:szCs w:val="26"/>
                <w:lang w:eastAsia="en-US"/>
              </w:rPr>
              <w:t>тивности мун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ципальных пр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грамм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0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AE63F1" w:rsidRPr="0015788B" w:rsidTr="00670A5E">
        <w:trPr>
          <w:trHeight w:val="59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3F1" w:rsidRDefault="00AE63F1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3F1" w:rsidRPr="00BB3E8A" w:rsidRDefault="00AE63F1" w:rsidP="009A4A92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 xml:space="preserve">Рассмотрение итогов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реализации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пальных программ МО МР «Печора»  на зас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даниях </w:t>
            </w:r>
            <w:r w:rsidR="00B51B6B" w:rsidRPr="0015788B">
              <w:rPr>
                <w:rFonts w:eastAsiaTheme="minorHAnsi"/>
                <w:szCs w:val="26"/>
                <w:lang w:eastAsia="en-US"/>
              </w:rPr>
              <w:t>Совета общ</w:t>
            </w:r>
            <w:r w:rsidR="00B51B6B" w:rsidRPr="0015788B">
              <w:rPr>
                <w:rFonts w:eastAsiaTheme="minorHAnsi"/>
                <w:szCs w:val="26"/>
                <w:lang w:eastAsia="en-US"/>
              </w:rPr>
              <w:t>е</w:t>
            </w:r>
            <w:r w:rsidR="00B51B6B" w:rsidRPr="0015788B">
              <w:rPr>
                <w:rFonts w:eastAsiaTheme="minorHAnsi"/>
                <w:szCs w:val="26"/>
                <w:lang w:eastAsia="en-US"/>
              </w:rPr>
              <w:t xml:space="preserve">ственности 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при </w:t>
            </w:r>
            <w:r w:rsidR="00B51B6B" w:rsidRPr="0015788B">
              <w:rPr>
                <w:rFonts w:eastAsiaTheme="minorHAnsi"/>
                <w:szCs w:val="26"/>
                <w:lang w:eastAsia="en-US"/>
              </w:rPr>
              <w:t>адм</w:t>
            </w:r>
            <w:r w:rsidR="00B51B6B" w:rsidRPr="0015788B">
              <w:rPr>
                <w:rFonts w:eastAsiaTheme="minorHAnsi"/>
                <w:szCs w:val="26"/>
                <w:lang w:eastAsia="en-US"/>
              </w:rPr>
              <w:t>и</w:t>
            </w:r>
            <w:r w:rsidR="00B51B6B" w:rsidRPr="0015788B">
              <w:rPr>
                <w:rFonts w:eastAsiaTheme="minorHAnsi"/>
                <w:szCs w:val="26"/>
                <w:lang w:eastAsia="en-US"/>
              </w:rPr>
              <w:t>нистрации МР «Печ</w:t>
            </w:r>
            <w:r w:rsidR="00B51B6B" w:rsidRPr="0015788B">
              <w:rPr>
                <w:rFonts w:eastAsiaTheme="minorHAnsi"/>
                <w:szCs w:val="26"/>
                <w:lang w:eastAsia="en-US"/>
              </w:rPr>
              <w:t>о</w:t>
            </w:r>
            <w:r w:rsidR="00B51B6B" w:rsidRPr="0015788B">
              <w:rPr>
                <w:rFonts w:eastAsiaTheme="minorHAnsi"/>
                <w:szCs w:val="26"/>
                <w:lang w:eastAsia="en-US"/>
              </w:rPr>
              <w:t>ра»</w:t>
            </w:r>
            <w:r w:rsidRPr="0015788B">
              <w:rPr>
                <w:rFonts w:eastAsiaTheme="minorHAnsi"/>
                <w:szCs w:val="26"/>
                <w:lang w:eastAsia="en-US"/>
              </w:rPr>
              <w:t>,</w:t>
            </w:r>
            <w:r w:rsidR="0020246C" w:rsidRPr="0015788B">
              <w:rPr>
                <w:rFonts w:eastAsiaTheme="minorHAnsi"/>
                <w:szCs w:val="26"/>
                <w:lang w:eastAsia="en-US"/>
              </w:rPr>
              <w:t xml:space="preserve"> отраслевыми о</w:t>
            </w:r>
            <w:r w:rsidR="0020246C" w:rsidRPr="0015788B">
              <w:rPr>
                <w:rFonts w:eastAsiaTheme="minorHAnsi"/>
                <w:szCs w:val="26"/>
                <w:lang w:eastAsia="en-US"/>
              </w:rPr>
              <w:t>р</w:t>
            </w:r>
            <w:r w:rsidR="0020246C" w:rsidRPr="0015788B">
              <w:rPr>
                <w:rFonts w:eastAsiaTheme="minorHAnsi"/>
                <w:szCs w:val="26"/>
                <w:lang w:eastAsia="en-US"/>
              </w:rPr>
              <w:t>ганами администр</w:t>
            </w:r>
            <w:r w:rsidR="0020246C" w:rsidRPr="0015788B">
              <w:rPr>
                <w:rFonts w:eastAsiaTheme="minorHAnsi"/>
                <w:szCs w:val="26"/>
                <w:lang w:eastAsia="en-US"/>
              </w:rPr>
              <w:t>а</w:t>
            </w:r>
            <w:r w:rsidR="0020246C" w:rsidRPr="0015788B">
              <w:rPr>
                <w:rFonts w:eastAsiaTheme="minorHAnsi"/>
                <w:szCs w:val="26"/>
                <w:lang w:eastAsia="en-US"/>
              </w:rPr>
              <w:t>ции,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 являющихся о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ветственными испо</w:t>
            </w:r>
            <w:r w:rsidRPr="0015788B">
              <w:rPr>
                <w:rFonts w:eastAsiaTheme="minorHAnsi"/>
                <w:szCs w:val="26"/>
                <w:lang w:eastAsia="en-US"/>
              </w:rPr>
              <w:t>л</w:t>
            </w:r>
            <w:r w:rsidRPr="0015788B">
              <w:rPr>
                <w:rFonts w:eastAsiaTheme="minorHAnsi"/>
                <w:szCs w:val="26"/>
                <w:lang w:eastAsia="en-US"/>
              </w:rPr>
              <w:t>нителями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пальных программ МО МР «Печора»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szCs w:val="26"/>
              </w:rPr>
              <w:lastRenderedPageBreak/>
              <w:t xml:space="preserve">Органы </w:t>
            </w:r>
            <w:r w:rsidRPr="0015788B">
              <w:rPr>
                <w:szCs w:val="26"/>
              </w:rPr>
              <w:lastRenderedPageBreak/>
              <w:t>местного самоупра</w:t>
            </w:r>
            <w:r w:rsidRPr="0015788B">
              <w:rPr>
                <w:szCs w:val="26"/>
              </w:rPr>
              <w:t>в</w:t>
            </w:r>
            <w:r w:rsidRPr="0015788B">
              <w:rPr>
                <w:szCs w:val="26"/>
              </w:rPr>
              <w:t xml:space="preserve">ления, </w:t>
            </w:r>
            <w:r w:rsidR="008E2240" w:rsidRPr="0015788B">
              <w:rPr>
                <w:szCs w:val="26"/>
              </w:rPr>
              <w:t>о</w:t>
            </w:r>
            <w:r w:rsidR="008E2240" w:rsidRPr="0015788B">
              <w:rPr>
                <w:szCs w:val="26"/>
              </w:rPr>
              <w:t>т</w:t>
            </w:r>
            <w:r w:rsidR="008E2240" w:rsidRPr="0015788B">
              <w:rPr>
                <w:szCs w:val="26"/>
              </w:rPr>
              <w:t>раслевые органы а</w:t>
            </w:r>
            <w:r w:rsidR="008E2240" w:rsidRPr="0015788B">
              <w:rPr>
                <w:szCs w:val="26"/>
              </w:rPr>
              <w:t>д</w:t>
            </w:r>
            <w:r w:rsidR="008E2240" w:rsidRPr="0015788B">
              <w:rPr>
                <w:szCs w:val="26"/>
              </w:rPr>
              <w:t>министр</w:t>
            </w:r>
            <w:r w:rsidR="008E2240" w:rsidRPr="0015788B">
              <w:rPr>
                <w:szCs w:val="26"/>
              </w:rPr>
              <w:t>а</w:t>
            </w:r>
            <w:r w:rsidR="008E2240" w:rsidRPr="0015788B">
              <w:rPr>
                <w:szCs w:val="26"/>
              </w:rPr>
              <w:t>ции</w:t>
            </w:r>
            <w:r w:rsidRPr="0015788B">
              <w:rPr>
                <w:rFonts w:eastAsiaTheme="minorHAnsi"/>
                <w:szCs w:val="26"/>
                <w:lang w:eastAsia="en-US"/>
              </w:rPr>
              <w:t>, учас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вующие в реализации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пальных программ МО МР «Печора» </w:t>
            </w:r>
          </w:p>
          <w:p w:rsidR="00AE63F1" w:rsidRPr="0015788B" w:rsidRDefault="00AE63F1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3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4E5268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е</w:t>
            </w:r>
            <w:r w:rsidR="00AE63F1"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  <w:p w:rsidR="00AE63F1" w:rsidRPr="0015788B" w:rsidRDefault="00AE63F1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 xml:space="preserve">Аналитическая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записка</w:t>
            </w:r>
          </w:p>
          <w:p w:rsidR="00AE63F1" w:rsidRPr="0015788B" w:rsidRDefault="00AE63F1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да/нет</w:t>
            </w:r>
          </w:p>
          <w:p w:rsidR="00AE63F1" w:rsidRPr="0015788B" w:rsidRDefault="00AE63F1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да</w:t>
            </w:r>
          </w:p>
        </w:tc>
        <w:tc>
          <w:tcPr>
            <w:tcW w:w="10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F1" w:rsidRPr="0015788B" w:rsidRDefault="00AE63F1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4E6C48" w:rsidRPr="0015788B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48" w:rsidRPr="0020246C" w:rsidRDefault="0020246C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24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1.2.</w:t>
            </w:r>
          </w:p>
        </w:tc>
        <w:tc>
          <w:tcPr>
            <w:tcW w:w="1420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48" w:rsidRPr="0015788B" w:rsidRDefault="0020246C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Развитие системы государственного финансового контроля</w:t>
            </w:r>
          </w:p>
        </w:tc>
      </w:tr>
      <w:tr w:rsidR="0020246C" w:rsidRPr="00AC0648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6C" w:rsidRDefault="0020246C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1.2.1.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6C" w:rsidRPr="0015788B" w:rsidRDefault="0020246C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Выработка ед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ной методики осуществления внутреннего м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ниципального финансового ко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троля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C" w:rsidRPr="0015788B" w:rsidRDefault="0020246C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Разработка методич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ских рекомендаций по осуществлению вну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реннего муниципал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ного финансового контроля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C" w:rsidRPr="0015788B" w:rsidRDefault="0020246C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Управление финансов МР «Печ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ра»</w:t>
            </w:r>
          </w:p>
        </w:tc>
        <w:tc>
          <w:tcPr>
            <w:tcW w:w="13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C" w:rsidRPr="0015788B" w:rsidRDefault="0020246C" w:rsidP="00380FB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201</w:t>
            </w:r>
            <w:r w:rsidR="00380FB8">
              <w:rPr>
                <w:rFonts w:eastAsiaTheme="minorHAnsi"/>
                <w:szCs w:val="26"/>
                <w:lang w:eastAsia="en-US"/>
              </w:rPr>
              <w:t>8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 год</w:t>
            </w:r>
          </w:p>
        </w:tc>
        <w:tc>
          <w:tcPr>
            <w:tcW w:w="22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C" w:rsidRPr="0015788B" w:rsidRDefault="0020246C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Правовой акт о методике ос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ществления вну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реннего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пального фина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сового контроля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C" w:rsidRPr="0015788B" w:rsidRDefault="0020246C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1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C" w:rsidRPr="009108D8" w:rsidRDefault="00380FB8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9108D8"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C" w:rsidRPr="009108D8" w:rsidRDefault="00380FB8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9108D8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C" w:rsidRPr="009108D8" w:rsidRDefault="0020246C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9108D8">
              <w:rPr>
                <w:rFonts w:eastAsiaTheme="minorHAnsi"/>
                <w:szCs w:val="26"/>
                <w:lang w:eastAsia="en-US"/>
              </w:rPr>
              <w:t>-</w:t>
            </w:r>
          </w:p>
        </w:tc>
      </w:tr>
      <w:tr w:rsidR="0020246C" w:rsidRPr="0015788B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6C" w:rsidRDefault="0020246C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1.2.2.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6C" w:rsidRPr="0015788B" w:rsidRDefault="0020246C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 xml:space="preserve">Обеспечение </w:t>
            </w:r>
            <w:proofErr w:type="gramStart"/>
            <w:r w:rsidRPr="0015788B">
              <w:rPr>
                <w:rFonts w:eastAsiaTheme="minorHAnsi"/>
                <w:szCs w:val="26"/>
                <w:lang w:eastAsia="en-US"/>
              </w:rPr>
              <w:t>ко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троля за</w:t>
            </w:r>
            <w:proofErr w:type="gramEnd"/>
            <w:r w:rsidRPr="0015788B">
              <w:rPr>
                <w:rFonts w:eastAsiaTheme="minorHAnsi"/>
                <w:szCs w:val="26"/>
                <w:lang w:eastAsia="en-US"/>
              </w:rPr>
              <w:t xml:space="preserve"> ос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ществлением главными адм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нистраторами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бюджетных средств внутре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него финансового контроля и вну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реннего финанс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вого аудита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C" w:rsidRPr="0015788B" w:rsidRDefault="0020246C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 xml:space="preserve">Предоставление в </w:t>
            </w:r>
            <w:r w:rsidR="00806EA1" w:rsidRPr="0015788B">
              <w:rPr>
                <w:rFonts w:eastAsiaTheme="minorHAnsi"/>
                <w:szCs w:val="26"/>
                <w:lang w:eastAsia="en-US"/>
              </w:rPr>
              <w:t>Управление финансов МР «Печора»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 главн</w:t>
            </w:r>
            <w:r w:rsidRPr="0015788B">
              <w:rPr>
                <w:rFonts w:eastAsiaTheme="minorHAnsi"/>
                <w:szCs w:val="26"/>
                <w:lang w:eastAsia="en-US"/>
              </w:rPr>
              <w:t>ы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ми администраторами бюджетных средств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ежегодных отчетов по внутреннему фина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совому контролю и внутреннему фина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совому аудиту и их анализ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C" w:rsidRPr="0015788B" w:rsidRDefault="00806EA1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szCs w:val="26"/>
              </w:rPr>
              <w:lastRenderedPageBreak/>
              <w:t>Органы местного самоупра</w:t>
            </w:r>
            <w:r w:rsidRPr="0015788B">
              <w:rPr>
                <w:szCs w:val="26"/>
              </w:rPr>
              <w:t>в</w:t>
            </w:r>
            <w:r w:rsidRPr="0015788B">
              <w:rPr>
                <w:szCs w:val="26"/>
              </w:rPr>
              <w:t>ления, о</w:t>
            </w:r>
            <w:r w:rsidRPr="0015788B">
              <w:rPr>
                <w:szCs w:val="26"/>
              </w:rPr>
              <w:t>т</w:t>
            </w:r>
            <w:r w:rsidRPr="0015788B">
              <w:rPr>
                <w:szCs w:val="26"/>
              </w:rPr>
              <w:t xml:space="preserve">раслевые </w:t>
            </w:r>
            <w:r w:rsidRPr="0015788B">
              <w:rPr>
                <w:szCs w:val="26"/>
              </w:rPr>
              <w:lastRenderedPageBreak/>
              <w:t>органы а</w:t>
            </w:r>
            <w:r w:rsidRPr="0015788B">
              <w:rPr>
                <w:szCs w:val="26"/>
              </w:rPr>
              <w:t>д</w:t>
            </w:r>
            <w:r w:rsidRPr="0015788B">
              <w:rPr>
                <w:szCs w:val="26"/>
              </w:rPr>
              <w:t>министр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>ции</w:t>
            </w:r>
            <w:r w:rsidR="008E2240" w:rsidRPr="0015788B">
              <w:rPr>
                <w:szCs w:val="26"/>
              </w:rPr>
              <w:t xml:space="preserve"> МР «Печора»</w:t>
            </w:r>
            <w:r w:rsidR="0020246C" w:rsidRPr="0015788B">
              <w:rPr>
                <w:rFonts w:eastAsiaTheme="minorHAnsi"/>
                <w:szCs w:val="26"/>
                <w:lang w:eastAsia="en-US"/>
              </w:rPr>
              <w:t xml:space="preserve">, </w:t>
            </w:r>
            <w:r w:rsidRPr="0015788B">
              <w:rPr>
                <w:rFonts w:eastAsiaTheme="minorHAnsi"/>
                <w:szCs w:val="26"/>
                <w:lang w:eastAsia="en-US"/>
              </w:rPr>
              <w:t>Управление финансов МР «Печ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ра»</w:t>
            </w:r>
          </w:p>
        </w:tc>
        <w:tc>
          <w:tcPr>
            <w:tcW w:w="13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C" w:rsidRPr="0015788B" w:rsidRDefault="004E5268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е</w:t>
            </w:r>
            <w:r w:rsidR="0020246C"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</w:tc>
        <w:tc>
          <w:tcPr>
            <w:tcW w:w="22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C" w:rsidRPr="0015788B" w:rsidRDefault="0020246C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Ежегодный отчет по внутреннему финансовому ко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тролю и внутре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нему финансов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му аудиту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C" w:rsidRPr="0015788B" w:rsidRDefault="0020246C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да/нет</w:t>
            </w:r>
          </w:p>
        </w:tc>
        <w:tc>
          <w:tcPr>
            <w:tcW w:w="1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C" w:rsidRPr="0015788B" w:rsidRDefault="0020246C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C" w:rsidRPr="0015788B" w:rsidRDefault="0020246C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6C" w:rsidRPr="0015788B" w:rsidRDefault="0020246C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117C16" w:rsidRPr="0015788B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C16" w:rsidRDefault="00117C16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1.3.</w:t>
            </w:r>
          </w:p>
        </w:tc>
        <w:tc>
          <w:tcPr>
            <w:tcW w:w="1420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C16" w:rsidRPr="0015788B" w:rsidRDefault="00117C16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Обеспечение открытости и прозрачности общественных финансов</w:t>
            </w:r>
          </w:p>
        </w:tc>
      </w:tr>
      <w:tr w:rsidR="00615663" w:rsidRPr="0015788B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63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1.3.1.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63" w:rsidRPr="0015788B" w:rsidRDefault="00615663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Повышение о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крытости и д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ступности и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формации о бю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жете и бюдже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ном процессе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Формирование и пу</w:t>
            </w:r>
            <w:r w:rsidRPr="0015788B">
              <w:rPr>
                <w:rFonts w:eastAsiaTheme="minorHAnsi"/>
                <w:szCs w:val="26"/>
                <w:lang w:eastAsia="en-US"/>
              </w:rPr>
              <w:t>б</w:t>
            </w:r>
            <w:r w:rsidRPr="0015788B">
              <w:rPr>
                <w:rFonts w:eastAsiaTheme="minorHAnsi"/>
                <w:szCs w:val="26"/>
                <w:lang w:eastAsia="en-US"/>
              </w:rPr>
              <w:t>ликация информац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онной брошюры "Бюджет для граждан"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Управление финансов МР «Печ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ра»</w:t>
            </w:r>
          </w:p>
        </w:tc>
        <w:tc>
          <w:tcPr>
            <w:tcW w:w="13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4E5268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</w:t>
            </w:r>
            <w:r w:rsidR="00615663"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</w:tc>
        <w:tc>
          <w:tcPr>
            <w:tcW w:w="22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Публикация и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формационной брошюры в и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формационно-телекоммуник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ционной сети "Интернет" (далее - ИТС "Интернет") на официальном сайте Управления финансов МР «Печора»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1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615663" w:rsidRPr="0015788B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63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1.3.2.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63" w:rsidRPr="0015788B" w:rsidRDefault="00615663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Повышение о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крытости и д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ступности и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формации о де</w:t>
            </w:r>
            <w:r w:rsidRPr="0015788B">
              <w:rPr>
                <w:rFonts w:eastAsiaTheme="minorHAnsi"/>
                <w:szCs w:val="26"/>
                <w:lang w:eastAsia="en-US"/>
              </w:rPr>
              <w:t>я</w:t>
            </w:r>
            <w:r w:rsidRPr="0015788B">
              <w:rPr>
                <w:rFonts w:eastAsiaTheme="minorHAnsi"/>
                <w:szCs w:val="26"/>
                <w:lang w:eastAsia="en-US"/>
              </w:rPr>
              <w:t>тельности мун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ципальных учр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ждений МО МР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«Печора»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Наполнение и акту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лизация данных о м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ниципальных услугах, муниципальных раб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тах, муниципальных учреждениях МО МР «Печора» на Офиц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альном сайте Росси</w:t>
            </w:r>
            <w:r w:rsidRPr="0015788B">
              <w:rPr>
                <w:rFonts w:eastAsiaTheme="minorHAnsi"/>
                <w:szCs w:val="26"/>
                <w:lang w:eastAsia="en-US"/>
              </w:rPr>
              <w:t>й</w:t>
            </w:r>
            <w:r w:rsidRPr="0015788B">
              <w:rPr>
                <w:rFonts w:eastAsiaTheme="minorHAnsi"/>
                <w:szCs w:val="26"/>
                <w:lang w:eastAsia="en-US"/>
              </w:rPr>
              <w:t>ской Федерации для размещения информ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ции о государстве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ных и муниципальных учреждениях (bus.gov.ru)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szCs w:val="26"/>
              </w:rPr>
              <w:lastRenderedPageBreak/>
              <w:t>Органы местного самоупра</w:t>
            </w:r>
            <w:r w:rsidRPr="0015788B">
              <w:rPr>
                <w:szCs w:val="26"/>
              </w:rPr>
              <w:t>в</w:t>
            </w:r>
            <w:r w:rsidRPr="0015788B">
              <w:rPr>
                <w:szCs w:val="26"/>
              </w:rPr>
              <w:t>ления, о</w:t>
            </w:r>
            <w:r w:rsidRPr="0015788B">
              <w:rPr>
                <w:szCs w:val="26"/>
              </w:rPr>
              <w:t>т</w:t>
            </w:r>
            <w:r w:rsidRPr="0015788B">
              <w:rPr>
                <w:szCs w:val="26"/>
              </w:rPr>
              <w:t>раслевые органы а</w:t>
            </w:r>
            <w:r w:rsidRPr="0015788B">
              <w:rPr>
                <w:szCs w:val="26"/>
              </w:rPr>
              <w:t>д</w:t>
            </w:r>
            <w:r w:rsidRPr="0015788B">
              <w:rPr>
                <w:szCs w:val="26"/>
              </w:rPr>
              <w:t>министр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lastRenderedPageBreak/>
              <w:t>ции</w:t>
            </w:r>
            <w:r w:rsidR="008E2240" w:rsidRPr="0015788B">
              <w:rPr>
                <w:szCs w:val="26"/>
              </w:rPr>
              <w:t xml:space="preserve"> МР «Печора»</w:t>
            </w:r>
            <w:r w:rsidRPr="0015788B">
              <w:rPr>
                <w:szCs w:val="26"/>
              </w:rPr>
              <w:t>, осущест</w:t>
            </w:r>
            <w:r w:rsidRPr="0015788B">
              <w:rPr>
                <w:szCs w:val="26"/>
              </w:rPr>
              <w:t>в</w:t>
            </w:r>
            <w:r w:rsidRPr="0015788B">
              <w:rPr>
                <w:szCs w:val="26"/>
              </w:rPr>
              <w:t>ляющие функции и полномочия учредителя в отнош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нии мун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 xml:space="preserve">ципальных учреждений </w:t>
            </w:r>
            <w:r w:rsidR="008E2240" w:rsidRPr="0015788B">
              <w:rPr>
                <w:szCs w:val="26"/>
              </w:rPr>
              <w:t xml:space="preserve">МР </w:t>
            </w:r>
            <w:r w:rsidRPr="0015788B">
              <w:rPr>
                <w:szCs w:val="26"/>
              </w:rPr>
              <w:t>«Печ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ра»</w:t>
            </w:r>
          </w:p>
        </w:tc>
        <w:tc>
          <w:tcPr>
            <w:tcW w:w="13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4E5268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е</w:t>
            </w:r>
            <w:r w:rsidR="00615663"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</w:tc>
        <w:tc>
          <w:tcPr>
            <w:tcW w:w="22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Аналитическая записка о разм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щении данных муниципальными учреждениями МО МР «Печора»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1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615663" w:rsidRPr="0015788B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63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1.3.3.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63" w:rsidRPr="0015788B" w:rsidRDefault="00615663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Развитие иници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тивного бюдж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тирования на те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ритории МО МР «Печора», вкл</w:t>
            </w:r>
            <w:r w:rsidRPr="0015788B">
              <w:rPr>
                <w:rFonts w:eastAsiaTheme="minorHAnsi"/>
                <w:szCs w:val="26"/>
                <w:lang w:eastAsia="en-US"/>
              </w:rPr>
              <w:t>ю</w:t>
            </w:r>
            <w:r w:rsidRPr="0015788B">
              <w:rPr>
                <w:rFonts w:eastAsiaTheme="minorHAnsi"/>
                <w:szCs w:val="26"/>
                <w:lang w:eastAsia="en-US"/>
              </w:rPr>
              <w:t>чая вовлечение гражданского общества в пр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цесс принятия решений в бю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жетной сфере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Реализация проекта "Народный бюджет"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szCs w:val="26"/>
              </w:rPr>
              <w:t>Органы местного самоупра</w:t>
            </w:r>
            <w:r w:rsidRPr="0015788B">
              <w:rPr>
                <w:szCs w:val="26"/>
              </w:rPr>
              <w:t>в</w:t>
            </w:r>
            <w:r w:rsidRPr="0015788B">
              <w:rPr>
                <w:szCs w:val="26"/>
              </w:rPr>
              <w:t>ления, о</w:t>
            </w:r>
            <w:r w:rsidRPr="0015788B">
              <w:rPr>
                <w:szCs w:val="26"/>
              </w:rPr>
              <w:t>т</w:t>
            </w:r>
            <w:r w:rsidRPr="0015788B">
              <w:rPr>
                <w:szCs w:val="26"/>
              </w:rPr>
              <w:t>раслевые органы а</w:t>
            </w:r>
            <w:r w:rsidRPr="0015788B">
              <w:rPr>
                <w:szCs w:val="26"/>
              </w:rPr>
              <w:t>д</w:t>
            </w:r>
            <w:r w:rsidRPr="0015788B">
              <w:rPr>
                <w:szCs w:val="26"/>
              </w:rPr>
              <w:t>министр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>ции</w:t>
            </w:r>
            <w:r w:rsidR="008E2240" w:rsidRPr="0015788B">
              <w:rPr>
                <w:szCs w:val="26"/>
              </w:rPr>
              <w:t xml:space="preserve"> МР «Печора»</w:t>
            </w:r>
            <w:r w:rsidR="001C0D68" w:rsidRPr="0015788B">
              <w:rPr>
                <w:rFonts w:eastAsiaTheme="minorHAnsi"/>
                <w:szCs w:val="26"/>
                <w:lang w:eastAsia="en-US"/>
              </w:rPr>
              <w:t xml:space="preserve"> </w:t>
            </w:r>
            <w:r w:rsidRPr="0015788B">
              <w:rPr>
                <w:rFonts w:eastAsiaTheme="minorHAnsi"/>
                <w:szCs w:val="26"/>
                <w:lang w:eastAsia="en-US"/>
              </w:rPr>
              <w:t>(участники проекта "Народный бюджет")</w:t>
            </w:r>
          </w:p>
        </w:tc>
        <w:tc>
          <w:tcPr>
            <w:tcW w:w="13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4E5268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</w:t>
            </w:r>
            <w:r w:rsidR="00615663"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</w:tc>
        <w:tc>
          <w:tcPr>
            <w:tcW w:w="22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Публикация и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формации о ходе реализации прое</w:t>
            </w:r>
            <w:r w:rsidRPr="0015788B">
              <w:rPr>
                <w:rFonts w:eastAsiaTheme="minorHAnsi"/>
                <w:szCs w:val="26"/>
                <w:lang w:eastAsia="en-US"/>
              </w:rPr>
              <w:t>к</w:t>
            </w:r>
            <w:r w:rsidRPr="0015788B">
              <w:rPr>
                <w:rFonts w:eastAsiaTheme="minorHAnsi"/>
                <w:szCs w:val="26"/>
                <w:lang w:eastAsia="en-US"/>
              </w:rPr>
              <w:t>та "Народный бюджет" в ИТС "Интернет" на официальном са</w:t>
            </w:r>
            <w:r w:rsidRPr="0015788B">
              <w:rPr>
                <w:rFonts w:eastAsiaTheme="minorHAnsi"/>
                <w:szCs w:val="26"/>
                <w:lang w:eastAsia="en-US"/>
              </w:rPr>
              <w:t>й</w:t>
            </w:r>
            <w:r w:rsidRPr="0015788B">
              <w:rPr>
                <w:rFonts w:eastAsiaTheme="minorHAnsi"/>
                <w:szCs w:val="26"/>
                <w:lang w:eastAsia="en-US"/>
              </w:rPr>
              <w:t>те администрации МО МР «Печора»,  в социальных с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тях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1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615663" w:rsidRPr="0015788B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63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1.3.4.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63" w:rsidRPr="0015788B" w:rsidRDefault="00615663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Содействие п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вышению кач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ства финансового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менеджмента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Проведение монит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ринга качества фина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сового менеджмента,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осуществляемого главными распоряд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телями средств бю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жета МО МР «Печ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ра»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Управление финансов МР «Печ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ра»</w:t>
            </w:r>
          </w:p>
        </w:tc>
        <w:tc>
          <w:tcPr>
            <w:tcW w:w="13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4E5268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е</w:t>
            </w:r>
            <w:r w:rsidR="00615663"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</w:tc>
        <w:tc>
          <w:tcPr>
            <w:tcW w:w="22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Публикация отч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та о результатах мониторинга к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чества финансов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го менеджмента, осуществляемого главными расп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рядителями средств бюджета МО МР «Печора», на официальном сайте управления финансов МР «Печора»  в ИТС "Интернет"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да/нет</w:t>
            </w:r>
          </w:p>
        </w:tc>
        <w:tc>
          <w:tcPr>
            <w:tcW w:w="1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63" w:rsidRPr="0015788B" w:rsidRDefault="00615663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3B6000" w:rsidRPr="0015788B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00" w:rsidRDefault="003B6000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2.</w:t>
            </w:r>
          </w:p>
        </w:tc>
        <w:tc>
          <w:tcPr>
            <w:tcW w:w="1420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38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894"/>
            </w:tblGrid>
            <w:tr w:rsidR="003B6000" w:rsidRPr="0015788B" w:rsidTr="003B4EDD">
              <w:trPr>
                <w:trHeight w:val="81"/>
              </w:trPr>
              <w:tc>
                <w:tcPr>
                  <w:tcW w:w="13894" w:type="dxa"/>
                </w:tcPr>
                <w:p w:rsidR="003B6000" w:rsidRPr="0015788B" w:rsidRDefault="003B6000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 xml:space="preserve">Меры по повышению эффективности управления бюджетными доходами </w:t>
                  </w:r>
                </w:p>
              </w:tc>
            </w:tr>
          </w:tbl>
          <w:p w:rsidR="003B6000" w:rsidRPr="0015788B" w:rsidRDefault="003B6000" w:rsidP="002A7B5E">
            <w:pPr>
              <w:rPr>
                <w:rFonts w:eastAsiaTheme="minorHAnsi"/>
                <w:szCs w:val="26"/>
                <w:lang w:eastAsia="en-US"/>
              </w:rPr>
            </w:pPr>
          </w:p>
        </w:tc>
      </w:tr>
      <w:tr w:rsidR="00C40795" w:rsidRPr="0015788B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5" w:rsidRPr="00F44A3F" w:rsidRDefault="004E6C48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40795" w:rsidRPr="00F44A3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B600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63F4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20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795" w:rsidRPr="0015788B" w:rsidRDefault="00C40795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Меры по увеличению поступлений налоговых и неналоговых доходов</w:t>
            </w:r>
          </w:p>
        </w:tc>
      </w:tr>
      <w:tr w:rsidR="00A80075" w:rsidRPr="00B453D1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75" w:rsidRPr="00F44A3F" w:rsidRDefault="004E6C48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1542F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  <w:r w:rsidR="003B600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75" w:rsidRPr="0015788B" w:rsidRDefault="00F06FA9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О</w:t>
            </w:r>
            <w:r w:rsidR="001F5CDA" w:rsidRPr="0015788B">
              <w:rPr>
                <w:szCs w:val="26"/>
              </w:rPr>
              <w:t>рганизаци</w:t>
            </w:r>
            <w:r w:rsidRPr="0015788B">
              <w:rPr>
                <w:szCs w:val="26"/>
              </w:rPr>
              <w:t>я</w:t>
            </w:r>
            <w:r w:rsidR="001F5CDA" w:rsidRPr="0015788B">
              <w:rPr>
                <w:szCs w:val="26"/>
              </w:rPr>
              <w:t xml:space="preserve"> </w:t>
            </w:r>
            <w:r w:rsidR="00BB3E8A" w:rsidRPr="0015788B">
              <w:rPr>
                <w:szCs w:val="26"/>
              </w:rPr>
              <w:t>ме</w:t>
            </w:r>
            <w:r w:rsidR="00BB3E8A" w:rsidRPr="0015788B">
              <w:rPr>
                <w:szCs w:val="26"/>
              </w:rPr>
              <w:t>ж</w:t>
            </w:r>
            <w:r w:rsidR="00BB3E8A" w:rsidRPr="0015788B">
              <w:rPr>
                <w:szCs w:val="26"/>
              </w:rPr>
              <w:t>ведомственного</w:t>
            </w:r>
            <w:r w:rsidR="001F5CDA" w:rsidRPr="0015788B">
              <w:rPr>
                <w:szCs w:val="26"/>
              </w:rPr>
              <w:t xml:space="preserve"> взаимодействия</w:t>
            </w:r>
            <w:r w:rsidRPr="0015788B">
              <w:rPr>
                <w:szCs w:val="26"/>
              </w:rPr>
              <w:t xml:space="preserve">  территориальны</w:t>
            </w:r>
            <w:r w:rsidR="001C0C8B" w:rsidRPr="0015788B">
              <w:rPr>
                <w:szCs w:val="26"/>
              </w:rPr>
              <w:t>х</w:t>
            </w:r>
            <w:r w:rsidRPr="0015788B">
              <w:rPr>
                <w:szCs w:val="26"/>
              </w:rPr>
              <w:t xml:space="preserve"> орган</w:t>
            </w:r>
            <w:r w:rsidR="001C0C8B" w:rsidRPr="0015788B">
              <w:rPr>
                <w:szCs w:val="26"/>
              </w:rPr>
              <w:t xml:space="preserve">ов </w:t>
            </w:r>
            <w:r w:rsidRPr="0015788B">
              <w:rPr>
                <w:szCs w:val="26"/>
              </w:rPr>
              <w:t>федерал</w:t>
            </w:r>
            <w:r w:rsidRPr="0015788B">
              <w:rPr>
                <w:szCs w:val="26"/>
              </w:rPr>
              <w:t>ь</w:t>
            </w:r>
            <w:r w:rsidRPr="0015788B">
              <w:rPr>
                <w:szCs w:val="26"/>
              </w:rPr>
              <w:t>ных органов и</w:t>
            </w:r>
            <w:r w:rsidRPr="0015788B">
              <w:rPr>
                <w:szCs w:val="26"/>
              </w:rPr>
              <w:t>с</w:t>
            </w:r>
            <w:r w:rsidRPr="0015788B">
              <w:rPr>
                <w:szCs w:val="26"/>
              </w:rPr>
              <w:t>полнительной вл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>сти, орган</w:t>
            </w:r>
            <w:r w:rsidR="001C0C8B" w:rsidRPr="0015788B">
              <w:rPr>
                <w:szCs w:val="26"/>
              </w:rPr>
              <w:t>ов</w:t>
            </w:r>
            <w:r w:rsidRPr="0015788B">
              <w:rPr>
                <w:szCs w:val="26"/>
              </w:rPr>
              <w:t xml:space="preserve"> и</w:t>
            </w:r>
            <w:r w:rsidRPr="0015788B">
              <w:rPr>
                <w:szCs w:val="26"/>
              </w:rPr>
              <w:t>с</w:t>
            </w:r>
            <w:r w:rsidRPr="0015788B">
              <w:rPr>
                <w:szCs w:val="26"/>
              </w:rPr>
              <w:t>полнительной вл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>сти Республики Коми, орган</w:t>
            </w:r>
            <w:r w:rsidR="001C0C8B" w:rsidRPr="0015788B">
              <w:rPr>
                <w:szCs w:val="26"/>
              </w:rPr>
              <w:t>ов</w:t>
            </w:r>
            <w:r w:rsidRPr="0015788B">
              <w:rPr>
                <w:szCs w:val="26"/>
              </w:rPr>
              <w:t xml:space="preserve"> местного сам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управления по в</w:t>
            </w:r>
            <w:r w:rsidRPr="0015788B">
              <w:rPr>
                <w:szCs w:val="26"/>
              </w:rPr>
              <w:t>ы</w:t>
            </w:r>
            <w:r w:rsidRPr="0015788B">
              <w:rPr>
                <w:szCs w:val="26"/>
              </w:rPr>
              <w:t>полнению мер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lastRenderedPageBreak/>
              <w:t>приятий, напра</w:t>
            </w:r>
            <w:r w:rsidRPr="0015788B">
              <w:rPr>
                <w:szCs w:val="26"/>
              </w:rPr>
              <w:t>в</w:t>
            </w:r>
            <w:r w:rsidRPr="0015788B">
              <w:rPr>
                <w:szCs w:val="26"/>
              </w:rPr>
              <w:t>ленных на пов</w:t>
            </w:r>
            <w:r w:rsidRPr="0015788B">
              <w:rPr>
                <w:szCs w:val="26"/>
              </w:rPr>
              <w:t>ы</w:t>
            </w:r>
            <w:r w:rsidRPr="0015788B">
              <w:rPr>
                <w:szCs w:val="26"/>
              </w:rPr>
              <w:t>шение собираем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сти доходов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75" w:rsidRPr="0015788B" w:rsidRDefault="00F06FA9" w:rsidP="00AF2E58">
            <w:pPr>
              <w:rPr>
                <w:szCs w:val="26"/>
              </w:rPr>
            </w:pPr>
            <w:r w:rsidRPr="0015788B">
              <w:rPr>
                <w:szCs w:val="26"/>
              </w:rPr>
              <w:lastRenderedPageBreak/>
              <w:t>Работа межведо</w:t>
            </w:r>
            <w:r w:rsidRPr="0015788B">
              <w:rPr>
                <w:szCs w:val="26"/>
              </w:rPr>
              <w:t>м</w:t>
            </w:r>
            <w:r w:rsidRPr="0015788B">
              <w:rPr>
                <w:szCs w:val="26"/>
              </w:rPr>
              <w:t>ственной комиссии по налогам и соц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альной политике</w:t>
            </w:r>
            <w:r w:rsidR="00396EBC" w:rsidRPr="0015788B">
              <w:rPr>
                <w:szCs w:val="26"/>
              </w:rPr>
              <w:t xml:space="preserve"> по вопросам взыскания задолженности по налогам и сборам, легализации объе</w:t>
            </w:r>
            <w:r w:rsidR="00396EBC" w:rsidRPr="0015788B">
              <w:rPr>
                <w:szCs w:val="26"/>
              </w:rPr>
              <w:t>к</w:t>
            </w:r>
            <w:r w:rsidR="00396EBC" w:rsidRPr="0015788B">
              <w:rPr>
                <w:szCs w:val="26"/>
              </w:rPr>
              <w:t>тов налогооблож</w:t>
            </w:r>
            <w:r w:rsidR="00396EBC" w:rsidRPr="0015788B">
              <w:rPr>
                <w:szCs w:val="26"/>
              </w:rPr>
              <w:t>е</w:t>
            </w:r>
            <w:r w:rsidR="00396EBC" w:rsidRPr="0015788B">
              <w:rPr>
                <w:szCs w:val="26"/>
              </w:rPr>
              <w:t>ния</w:t>
            </w:r>
            <w:r w:rsidR="00634711" w:rsidRPr="0015788B">
              <w:rPr>
                <w:szCs w:val="26"/>
              </w:rPr>
              <w:t>, снижения н</w:t>
            </w:r>
            <w:r w:rsidR="00634711" w:rsidRPr="0015788B">
              <w:rPr>
                <w:szCs w:val="26"/>
              </w:rPr>
              <w:t>е</w:t>
            </w:r>
            <w:r w:rsidR="00634711" w:rsidRPr="0015788B">
              <w:rPr>
                <w:szCs w:val="26"/>
              </w:rPr>
              <w:t>формальной занят</w:t>
            </w:r>
            <w:r w:rsidR="00634711" w:rsidRPr="0015788B">
              <w:rPr>
                <w:szCs w:val="26"/>
              </w:rPr>
              <w:t>о</w:t>
            </w:r>
            <w:r w:rsidR="00634711" w:rsidRPr="0015788B">
              <w:rPr>
                <w:szCs w:val="26"/>
              </w:rPr>
              <w:t>сти</w:t>
            </w:r>
          </w:p>
        </w:tc>
        <w:tc>
          <w:tcPr>
            <w:tcW w:w="1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75" w:rsidRPr="0015788B" w:rsidRDefault="00F06FA9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Отдел эк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номики и инвестиций</w:t>
            </w:r>
            <w:r w:rsidR="008E2240" w:rsidRPr="0015788B">
              <w:rPr>
                <w:szCs w:val="26"/>
              </w:rPr>
              <w:t xml:space="preserve"> администр</w:t>
            </w:r>
            <w:r w:rsidR="008E2240" w:rsidRPr="0015788B">
              <w:rPr>
                <w:szCs w:val="26"/>
              </w:rPr>
              <w:t>а</w:t>
            </w:r>
            <w:r w:rsidR="008E2240" w:rsidRPr="0015788B">
              <w:rPr>
                <w:szCs w:val="26"/>
              </w:rPr>
              <w:t>ции МР «Печора»</w:t>
            </w: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75" w:rsidRPr="0015788B" w:rsidRDefault="004E5268" w:rsidP="002A7B5E">
            <w:pPr>
              <w:rPr>
                <w:szCs w:val="26"/>
              </w:rPr>
            </w:pPr>
            <w:r>
              <w:rPr>
                <w:szCs w:val="26"/>
              </w:rPr>
              <w:t>е</w:t>
            </w:r>
            <w:r w:rsidR="00F06FA9" w:rsidRPr="0015788B">
              <w:rPr>
                <w:szCs w:val="26"/>
              </w:rPr>
              <w:t>жегодно</w:t>
            </w:r>
          </w:p>
        </w:tc>
        <w:tc>
          <w:tcPr>
            <w:tcW w:w="2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75" w:rsidRPr="0015788B" w:rsidRDefault="00396EBC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Проведение зас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даний не менее 2-х раз в месяц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75" w:rsidRPr="0015788B" w:rsidRDefault="00396EBC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да/нет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75" w:rsidRPr="0015788B" w:rsidRDefault="00396EBC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75" w:rsidRPr="0015788B" w:rsidRDefault="00396EBC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75" w:rsidRPr="0015788B" w:rsidRDefault="00396EBC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</w:tr>
      <w:tr w:rsidR="00C71687" w:rsidRPr="00B453D1" w:rsidTr="00670A5E">
        <w:trPr>
          <w:trHeight w:val="5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687" w:rsidRDefault="004E6C48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  <w:r w:rsidR="00C7168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B600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C7168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687" w:rsidRPr="0015788B" w:rsidRDefault="00C71687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Проведение оце</w:t>
            </w:r>
            <w:r w:rsidRPr="0015788B">
              <w:rPr>
                <w:szCs w:val="26"/>
              </w:rPr>
              <w:t>н</w:t>
            </w:r>
            <w:r w:rsidRPr="0015788B">
              <w:rPr>
                <w:szCs w:val="26"/>
              </w:rPr>
              <w:t>ки эффективности налоговых льгот (пониженных ст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>вок по налогам), предоставляемых органами местного самоуправления МР «Печора»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687" w:rsidRPr="0015788B" w:rsidRDefault="00C71687" w:rsidP="002A7B5E">
            <w:pPr>
              <w:rPr>
                <w:szCs w:val="26"/>
              </w:rPr>
            </w:pPr>
            <w:proofErr w:type="gramStart"/>
            <w:r w:rsidRPr="0015788B">
              <w:rPr>
                <w:szCs w:val="26"/>
              </w:rPr>
              <w:t>Аналитическая з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>писка, содержащая сведения о бюдже</w:t>
            </w:r>
            <w:r w:rsidRPr="0015788B">
              <w:rPr>
                <w:szCs w:val="26"/>
              </w:rPr>
              <w:t>т</w:t>
            </w:r>
            <w:r w:rsidRPr="0015788B">
              <w:rPr>
                <w:szCs w:val="26"/>
              </w:rPr>
              <w:t>ной и экономической эффективности де</w:t>
            </w:r>
            <w:r w:rsidRPr="0015788B">
              <w:rPr>
                <w:szCs w:val="26"/>
              </w:rPr>
              <w:t>й</w:t>
            </w:r>
            <w:r w:rsidRPr="0015788B">
              <w:rPr>
                <w:szCs w:val="26"/>
              </w:rPr>
              <w:t>ствующих налоговых льгот, о необходим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сти отмены неэффе</w:t>
            </w:r>
            <w:r w:rsidRPr="0015788B">
              <w:rPr>
                <w:szCs w:val="26"/>
              </w:rPr>
              <w:t>к</w:t>
            </w:r>
            <w:r w:rsidRPr="0015788B">
              <w:rPr>
                <w:szCs w:val="26"/>
              </w:rPr>
              <w:t>тивных льгот (пон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женных ставок по налогам</w:t>
            </w:r>
            <w:proofErr w:type="gramEnd"/>
          </w:p>
        </w:tc>
        <w:tc>
          <w:tcPr>
            <w:tcW w:w="158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687" w:rsidRPr="0015788B" w:rsidRDefault="00C71687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Отдел эк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номики и инвестиций</w:t>
            </w:r>
            <w:r w:rsidR="008E2240" w:rsidRPr="0015788B">
              <w:rPr>
                <w:szCs w:val="26"/>
              </w:rPr>
              <w:t xml:space="preserve"> администр</w:t>
            </w:r>
            <w:r w:rsidR="008E2240" w:rsidRPr="0015788B">
              <w:rPr>
                <w:szCs w:val="26"/>
              </w:rPr>
              <w:t>а</w:t>
            </w:r>
            <w:r w:rsidR="008E2240" w:rsidRPr="0015788B">
              <w:rPr>
                <w:szCs w:val="26"/>
              </w:rPr>
              <w:t xml:space="preserve">ции МР «Печора» </w:t>
            </w: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87" w:rsidRPr="0015788B" w:rsidRDefault="004E5268" w:rsidP="002A7B5E">
            <w:pPr>
              <w:rPr>
                <w:szCs w:val="26"/>
              </w:rPr>
            </w:pPr>
            <w:r>
              <w:rPr>
                <w:szCs w:val="26"/>
              </w:rPr>
              <w:t>е</w:t>
            </w:r>
            <w:r w:rsidR="00C71687" w:rsidRPr="0015788B">
              <w:rPr>
                <w:szCs w:val="26"/>
              </w:rPr>
              <w:t>жегодно</w:t>
            </w:r>
          </w:p>
        </w:tc>
        <w:tc>
          <w:tcPr>
            <w:tcW w:w="2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87" w:rsidRPr="0015788B" w:rsidRDefault="00C71687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Аналитическая записка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87" w:rsidRPr="0015788B" w:rsidRDefault="00C71687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да/нет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87" w:rsidRPr="0015788B" w:rsidRDefault="00C71687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87" w:rsidRPr="0015788B" w:rsidRDefault="00C71687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87" w:rsidRPr="0015788B" w:rsidRDefault="00C71687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</w:tr>
      <w:tr w:rsidR="00C71687" w:rsidRPr="00B453D1" w:rsidTr="00670A5E">
        <w:trPr>
          <w:trHeight w:val="59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87" w:rsidRDefault="00C71687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87" w:rsidRPr="0015788B" w:rsidRDefault="00C71687" w:rsidP="002A7B5E">
            <w:pPr>
              <w:rPr>
                <w:szCs w:val="26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87" w:rsidRPr="0015788B" w:rsidRDefault="00C71687" w:rsidP="002A7B5E">
            <w:pPr>
              <w:rPr>
                <w:szCs w:val="26"/>
              </w:rPr>
            </w:pPr>
          </w:p>
        </w:tc>
        <w:tc>
          <w:tcPr>
            <w:tcW w:w="158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87" w:rsidRPr="0015788B" w:rsidRDefault="00C71687" w:rsidP="002A7B5E">
            <w:pPr>
              <w:rPr>
                <w:szCs w:val="26"/>
              </w:rPr>
            </w:pP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87" w:rsidRPr="0015788B" w:rsidRDefault="004E5268" w:rsidP="002A7B5E">
            <w:pPr>
              <w:rPr>
                <w:szCs w:val="26"/>
              </w:rPr>
            </w:pPr>
            <w:r>
              <w:rPr>
                <w:szCs w:val="26"/>
              </w:rPr>
              <w:t>е</w:t>
            </w:r>
            <w:r w:rsidR="00C71687" w:rsidRPr="0015788B">
              <w:rPr>
                <w:szCs w:val="26"/>
              </w:rPr>
              <w:t>жегодно</w:t>
            </w:r>
          </w:p>
        </w:tc>
        <w:tc>
          <w:tcPr>
            <w:tcW w:w="2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87" w:rsidRPr="0015788B" w:rsidRDefault="00C71687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Наличие предл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жений об отмене неэффективных льгот (пониже</w:t>
            </w:r>
            <w:r w:rsidRPr="0015788B">
              <w:rPr>
                <w:szCs w:val="26"/>
              </w:rPr>
              <w:t>н</w:t>
            </w:r>
            <w:r w:rsidRPr="0015788B">
              <w:rPr>
                <w:szCs w:val="26"/>
              </w:rPr>
              <w:t>ных ставок по налогам)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87" w:rsidRPr="0015788B" w:rsidRDefault="00C71687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да/нет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87" w:rsidRPr="0015788B" w:rsidRDefault="00C71687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87" w:rsidRPr="0015788B" w:rsidRDefault="00C71687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87" w:rsidRPr="0015788B" w:rsidRDefault="00C71687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</w:tr>
      <w:tr w:rsidR="0089741E" w:rsidRPr="00B453D1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1E" w:rsidRDefault="004E6C48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9741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B600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9741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77" w:rsidRPr="0015788B" w:rsidRDefault="00BC2377" w:rsidP="00BC2377">
            <w:pPr>
              <w:pStyle w:val="Default"/>
              <w:rPr>
                <w:sz w:val="26"/>
                <w:szCs w:val="26"/>
              </w:rPr>
            </w:pPr>
            <w:r w:rsidRPr="0015788B">
              <w:rPr>
                <w:sz w:val="26"/>
                <w:szCs w:val="26"/>
              </w:rPr>
              <w:t xml:space="preserve">  Продолжение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76"/>
            </w:tblGrid>
            <w:tr w:rsidR="00BC2377" w:rsidRPr="0015788B">
              <w:trPr>
                <w:trHeight w:val="1213"/>
              </w:trPr>
              <w:tc>
                <w:tcPr>
                  <w:tcW w:w="2176" w:type="dxa"/>
                </w:tcPr>
                <w:p w:rsidR="00BC2377" w:rsidRPr="0015788B" w:rsidRDefault="00BC2377" w:rsidP="00917388">
                  <w:pPr>
                    <w:pStyle w:val="Default"/>
                    <w:framePr w:hSpace="180" w:wrap="around" w:vAnchor="text" w:hAnchor="text" w:y="1"/>
                    <w:suppressOverlap/>
                    <w:rPr>
                      <w:sz w:val="26"/>
                      <w:szCs w:val="26"/>
                    </w:rPr>
                  </w:pPr>
                  <w:r w:rsidRPr="0015788B">
                    <w:rPr>
                      <w:sz w:val="26"/>
                      <w:szCs w:val="26"/>
                    </w:rPr>
                    <w:t xml:space="preserve">работы по </w:t>
                  </w:r>
                  <w:r w:rsidR="00845189" w:rsidRPr="0015788B">
                    <w:rPr>
                      <w:sz w:val="26"/>
                      <w:szCs w:val="26"/>
                    </w:rPr>
                    <w:t xml:space="preserve">сплошной </w:t>
                  </w:r>
                  <w:r w:rsidRPr="0015788B">
                    <w:rPr>
                      <w:sz w:val="26"/>
                      <w:szCs w:val="26"/>
                    </w:rPr>
                    <w:t>инве</w:t>
                  </w:r>
                  <w:r w:rsidRPr="0015788B">
                    <w:rPr>
                      <w:sz w:val="26"/>
                      <w:szCs w:val="26"/>
                    </w:rPr>
                    <w:t>н</w:t>
                  </w:r>
                  <w:r w:rsidRPr="0015788B">
                    <w:rPr>
                      <w:sz w:val="26"/>
                      <w:szCs w:val="26"/>
                    </w:rPr>
                    <w:t xml:space="preserve">таризации </w:t>
                  </w:r>
                  <w:r w:rsidR="00845189" w:rsidRPr="0015788B">
                    <w:rPr>
                      <w:sz w:val="26"/>
                      <w:szCs w:val="26"/>
                    </w:rPr>
                    <w:t>н</w:t>
                  </w:r>
                  <w:r w:rsidR="00845189" w:rsidRPr="0015788B">
                    <w:rPr>
                      <w:sz w:val="26"/>
                      <w:szCs w:val="26"/>
                    </w:rPr>
                    <w:t>е</w:t>
                  </w:r>
                  <w:r w:rsidR="00845189" w:rsidRPr="0015788B">
                    <w:rPr>
                      <w:sz w:val="26"/>
                      <w:szCs w:val="26"/>
                    </w:rPr>
                    <w:t xml:space="preserve">учтенных </w:t>
                  </w:r>
                  <w:r w:rsidRPr="0015788B">
                    <w:rPr>
                      <w:sz w:val="26"/>
                      <w:szCs w:val="26"/>
                    </w:rPr>
                    <w:t>объе</w:t>
                  </w:r>
                  <w:r w:rsidRPr="0015788B">
                    <w:rPr>
                      <w:sz w:val="26"/>
                      <w:szCs w:val="26"/>
                    </w:rPr>
                    <w:t>к</w:t>
                  </w:r>
                  <w:r w:rsidRPr="0015788B">
                    <w:rPr>
                      <w:sz w:val="26"/>
                      <w:szCs w:val="26"/>
                    </w:rPr>
                    <w:t xml:space="preserve">тов </w:t>
                  </w:r>
                  <w:r w:rsidR="000118E3" w:rsidRPr="0015788B">
                    <w:rPr>
                      <w:sz w:val="26"/>
                      <w:szCs w:val="26"/>
                    </w:rPr>
                    <w:t xml:space="preserve">недвижимого </w:t>
                  </w:r>
                  <w:r w:rsidR="00BB3E8A" w:rsidRPr="0015788B">
                    <w:rPr>
                      <w:sz w:val="26"/>
                      <w:szCs w:val="26"/>
                    </w:rPr>
                    <w:t>муниципального имущества</w:t>
                  </w:r>
                  <w:r w:rsidRPr="0015788B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89741E" w:rsidRPr="0015788B" w:rsidRDefault="00BC2377" w:rsidP="00845189">
            <w:pPr>
              <w:rPr>
                <w:szCs w:val="26"/>
              </w:rPr>
            </w:pPr>
            <w:r w:rsidRPr="0015788B">
              <w:rPr>
                <w:szCs w:val="26"/>
              </w:rPr>
              <w:t xml:space="preserve">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77" w:rsidRPr="0015788B" w:rsidRDefault="00BC2377" w:rsidP="00BC2377">
            <w:pPr>
              <w:pStyle w:val="Default"/>
              <w:rPr>
                <w:sz w:val="26"/>
                <w:szCs w:val="26"/>
              </w:rPr>
            </w:pPr>
            <w:r w:rsidRPr="0015788B">
              <w:rPr>
                <w:sz w:val="26"/>
                <w:szCs w:val="26"/>
              </w:rPr>
              <w:t xml:space="preserve">  Продолжение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76"/>
            </w:tblGrid>
            <w:tr w:rsidR="00BC2377" w:rsidRPr="0015788B" w:rsidTr="00BC2377">
              <w:trPr>
                <w:trHeight w:val="1213"/>
              </w:trPr>
              <w:tc>
                <w:tcPr>
                  <w:tcW w:w="2176" w:type="dxa"/>
                </w:tcPr>
                <w:p w:rsidR="00BC2377" w:rsidRPr="0015788B" w:rsidRDefault="00845189" w:rsidP="00917388">
                  <w:pPr>
                    <w:pStyle w:val="Default"/>
                    <w:framePr w:hSpace="180" w:wrap="around" w:vAnchor="text" w:hAnchor="text" w:y="1"/>
                    <w:suppressOverlap/>
                    <w:rPr>
                      <w:sz w:val="26"/>
                      <w:szCs w:val="26"/>
                    </w:rPr>
                  </w:pPr>
                  <w:r w:rsidRPr="0015788B">
                    <w:rPr>
                      <w:sz w:val="26"/>
                      <w:szCs w:val="26"/>
                    </w:rPr>
                    <w:t>р</w:t>
                  </w:r>
                  <w:r w:rsidR="00BC2377" w:rsidRPr="0015788B">
                    <w:rPr>
                      <w:sz w:val="26"/>
                      <w:szCs w:val="26"/>
                    </w:rPr>
                    <w:t>аботы</w:t>
                  </w:r>
                  <w:r w:rsidRPr="0015788B">
                    <w:rPr>
                      <w:sz w:val="26"/>
                      <w:szCs w:val="26"/>
                    </w:rPr>
                    <w:t xml:space="preserve"> </w:t>
                  </w:r>
                  <w:r w:rsidR="00465190" w:rsidRPr="0015788B">
                    <w:rPr>
                      <w:sz w:val="26"/>
                      <w:szCs w:val="26"/>
                    </w:rPr>
                    <w:t>Рабочей группы для пр</w:t>
                  </w:r>
                  <w:r w:rsidR="00465190" w:rsidRPr="0015788B">
                    <w:rPr>
                      <w:sz w:val="26"/>
                      <w:szCs w:val="26"/>
                    </w:rPr>
                    <w:t>о</w:t>
                  </w:r>
                  <w:r w:rsidR="00465190" w:rsidRPr="0015788B">
                    <w:rPr>
                      <w:sz w:val="26"/>
                      <w:szCs w:val="26"/>
                    </w:rPr>
                    <w:t>ведения спло</w:t>
                  </w:r>
                  <w:r w:rsidR="00465190" w:rsidRPr="0015788B">
                    <w:rPr>
                      <w:sz w:val="26"/>
                      <w:szCs w:val="26"/>
                    </w:rPr>
                    <w:t>ш</w:t>
                  </w:r>
                  <w:r w:rsidR="00465190" w:rsidRPr="0015788B">
                    <w:rPr>
                      <w:sz w:val="26"/>
                      <w:szCs w:val="26"/>
                    </w:rPr>
                    <w:t>ной инвентар</w:t>
                  </w:r>
                  <w:r w:rsidR="00465190" w:rsidRPr="0015788B">
                    <w:rPr>
                      <w:sz w:val="26"/>
                      <w:szCs w:val="26"/>
                    </w:rPr>
                    <w:t>и</w:t>
                  </w:r>
                  <w:r w:rsidR="00465190" w:rsidRPr="0015788B">
                    <w:rPr>
                      <w:sz w:val="26"/>
                      <w:szCs w:val="26"/>
                    </w:rPr>
                    <w:t>зации неучте</w:t>
                  </w:r>
                  <w:r w:rsidR="00465190" w:rsidRPr="0015788B">
                    <w:rPr>
                      <w:sz w:val="26"/>
                      <w:szCs w:val="26"/>
                    </w:rPr>
                    <w:t>н</w:t>
                  </w:r>
                  <w:r w:rsidR="00465190" w:rsidRPr="0015788B">
                    <w:rPr>
                      <w:sz w:val="26"/>
                      <w:szCs w:val="26"/>
                    </w:rPr>
                    <w:t xml:space="preserve">ных объектов муниципального имущества </w:t>
                  </w:r>
                  <w:r w:rsidR="00BC2377" w:rsidRPr="0015788B">
                    <w:rPr>
                      <w:sz w:val="26"/>
                      <w:szCs w:val="26"/>
                    </w:rPr>
                    <w:t>по инвентаризации</w:t>
                  </w:r>
                  <w:r w:rsidR="000118E3" w:rsidRPr="0015788B">
                    <w:rPr>
                      <w:sz w:val="26"/>
                      <w:szCs w:val="26"/>
                    </w:rPr>
                    <w:t xml:space="preserve"> неучтенных об</w:t>
                  </w:r>
                  <w:r w:rsidR="000118E3" w:rsidRPr="0015788B">
                    <w:rPr>
                      <w:sz w:val="26"/>
                      <w:szCs w:val="26"/>
                    </w:rPr>
                    <w:t>ъ</w:t>
                  </w:r>
                  <w:r w:rsidR="000118E3" w:rsidRPr="0015788B">
                    <w:rPr>
                      <w:sz w:val="26"/>
                      <w:szCs w:val="26"/>
                    </w:rPr>
                    <w:t>ектов</w:t>
                  </w:r>
                  <w:r w:rsidR="00BC2377" w:rsidRPr="0015788B">
                    <w:rPr>
                      <w:sz w:val="26"/>
                      <w:szCs w:val="26"/>
                    </w:rPr>
                    <w:t xml:space="preserve"> </w:t>
                  </w:r>
                  <w:r w:rsidR="000118E3" w:rsidRPr="0015788B">
                    <w:rPr>
                      <w:sz w:val="26"/>
                      <w:szCs w:val="26"/>
                    </w:rPr>
                    <w:t>недвиж</w:t>
                  </w:r>
                  <w:r w:rsidR="000118E3" w:rsidRPr="0015788B">
                    <w:rPr>
                      <w:sz w:val="26"/>
                      <w:szCs w:val="26"/>
                    </w:rPr>
                    <w:t>и</w:t>
                  </w:r>
                  <w:r w:rsidR="000118E3" w:rsidRPr="0015788B">
                    <w:rPr>
                      <w:sz w:val="26"/>
                      <w:szCs w:val="26"/>
                    </w:rPr>
                    <w:t>мого</w:t>
                  </w:r>
                  <w:r w:rsidR="00BC2377" w:rsidRPr="0015788B">
                    <w:rPr>
                      <w:sz w:val="26"/>
                      <w:szCs w:val="26"/>
                    </w:rPr>
                    <w:t xml:space="preserve"> имущества, находящ</w:t>
                  </w:r>
                  <w:r w:rsidR="000118E3" w:rsidRPr="0015788B">
                    <w:rPr>
                      <w:sz w:val="26"/>
                      <w:szCs w:val="26"/>
                    </w:rPr>
                    <w:t>его</w:t>
                  </w:r>
                  <w:r w:rsidR="00BC2377" w:rsidRPr="0015788B">
                    <w:rPr>
                      <w:sz w:val="26"/>
                      <w:szCs w:val="26"/>
                    </w:rPr>
                    <w:t xml:space="preserve">ся в </w:t>
                  </w:r>
                  <w:r w:rsidR="00BC2377" w:rsidRPr="0015788B">
                    <w:rPr>
                      <w:sz w:val="26"/>
                      <w:szCs w:val="26"/>
                    </w:rPr>
                    <w:lastRenderedPageBreak/>
                    <w:t>муниципальной собственности</w:t>
                  </w:r>
                  <w:r w:rsidR="000118E3" w:rsidRPr="0015788B">
                    <w:rPr>
                      <w:sz w:val="26"/>
                      <w:szCs w:val="26"/>
                    </w:rPr>
                    <w:t>,</w:t>
                  </w:r>
                  <w:r w:rsidR="00465190" w:rsidRPr="0015788B">
                    <w:rPr>
                      <w:sz w:val="26"/>
                      <w:szCs w:val="26"/>
                    </w:rPr>
                    <w:t xml:space="preserve"> и проведение их оценки</w:t>
                  </w:r>
                  <w:r w:rsidRPr="0015788B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89741E" w:rsidRPr="0015788B" w:rsidRDefault="0089741E" w:rsidP="002A7B5E">
            <w:pPr>
              <w:rPr>
                <w:szCs w:val="26"/>
              </w:rPr>
            </w:pPr>
          </w:p>
        </w:tc>
        <w:tc>
          <w:tcPr>
            <w:tcW w:w="1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1E" w:rsidRPr="0015788B" w:rsidRDefault="0089741E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lastRenderedPageBreak/>
              <w:t>КУМС МР «Печора»</w:t>
            </w: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1E" w:rsidRPr="0015788B" w:rsidRDefault="004E5268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89741E" w:rsidRPr="0015788B">
              <w:rPr>
                <w:rFonts w:ascii="Times New Roman" w:hAnsi="Times New Roman" w:cs="Times New Roman"/>
                <w:sz w:val="26"/>
                <w:szCs w:val="26"/>
              </w:rPr>
              <w:t>жегодно</w:t>
            </w:r>
          </w:p>
        </w:tc>
        <w:tc>
          <w:tcPr>
            <w:tcW w:w="2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1E" w:rsidRPr="0015788B" w:rsidRDefault="0089741E" w:rsidP="009A4A9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Аналитическая записка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1E" w:rsidRPr="0015788B" w:rsidRDefault="0089741E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1E" w:rsidRPr="0015788B" w:rsidRDefault="0089741E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1E" w:rsidRPr="0015788B" w:rsidRDefault="0089741E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1E" w:rsidRPr="0015788B" w:rsidRDefault="0089741E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1B29FB" w:rsidRPr="00B453D1" w:rsidTr="00670A5E">
        <w:trPr>
          <w:trHeight w:val="59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FB" w:rsidRDefault="001C7F44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2.1.4.</w:t>
            </w:r>
          </w:p>
        </w:tc>
        <w:tc>
          <w:tcPr>
            <w:tcW w:w="229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9FB" w:rsidRPr="0015788B" w:rsidRDefault="00B07E98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Реализация плана мероприятий</w:t>
            </w:r>
            <w:r w:rsidR="00AC0636" w:rsidRPr="0015788B">
              <w:rPr>
                <w:szCs w:val="26"/>
              </w:rPr>
              <w:t>, направленных на мобилизацию д</w:t>
            </w:r>
            <w:r w:rsidR="00AC0636" w:rsidRPr="0015788B">
              <w:rPr>
                <w:szCs w:val="26"/>
              </w:rPr>
              <w:t>о</w:t>
            </w:r>
            <w:r w:rsidR="00AC0636" w:rsidRPr="0015788B">
              <w:rPr>
                <w:szCs w:val="26"/>
              </w:rPr>
              <w:t>полнительных д</w:t>
            </w:r>
            <w:r w:rsidR="00AC0636" w:rsidRPr="0015788B">
              <w:rPr>
                <w:szCs w:val="26"/>
              </w:rPr>
              <w:t>о</w:t>
            </w:r>
            <w:r w:rsidR="00AC0636" w:rsidRPr="0015788B">
              <w:rPr>
                <w:szCs w:val="26"/>
              </w:rPr>
              <w:t>ходов консолид</w:t>
            </w:r>
            <w:r w:rsidR="00AC0636" w:rsidRPr="0015788B">
              <w:rPr>
                <w:szCs w:val="26"/>
              </w:rPr>
              <w:t>и</w:t>
            </w:r>
            <w:r w:rsidR="00AC0636" w:rsidRPr="0015788B">
              <w:rPr>
                <w:szCs w:val="26"/>
              </w:rPr>
              <w:t>рованного бюдж</w:t>
            </w:r>
            <w:r w:rsidR="00AC0636" w:rsidRPr="0015788B">
              <w:rPr>
                <w:szCs w:val="26"/>
              </w:rPr>
              <w:t>е</w:t>
            </w:r>
            <w:r w:rsidR="00AC0636" w:rsidRPr="0015788B">
              <w:rPr>
                <w:szCs w:val="26"/>
              </w:rPr>
              <w:t>та МР «Печора» за счет повышения эффективности налогообложения имущества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9FB" w:rsidRPr="0015788B" w:rsidRDefault="00AC0636" w:rsidP="00AC0636">
            <w:pPr>
              <w:rPr>
                <w:szCs w:val="26"/>
              </w:rPr>
            </w:pPr>
            <w:r w:rsidRPr="0015788B">
              <w:rPr>
                <w:szCs w:val="26"/>
              </w:rPr>
              <w:t>Аналитическая з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>писка</w:t>
            </w:r>
          </w:p>
          <w:p w:rsidR="00AC0636" w:rsidRPr="0015788B" w:rsidRDefault="00AC0636" w:rsidP="00AC0636">
            <w:pPr>
              <w:rPr>
                <w:szCs w:val="26"/>
              </w:rPr>
            </w:pPr>
            <w:r w:rsidRPr="0015788B">
              <w:rPr>
                <w:szCs w:val="26"/>
              </w:rPr>
              <w:t>о результатах пров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денных мероприятий</w:t>
            </w:r>
          </w:p>
          <w:p w:rsidR="00AC0636" w:rsidRPr="0015788B" w:rsidRDefault="00AC0636" w:rsidP="00AC0636">
            <w:pPr>
              <w:rPr>
                <w:szCs w:val="26"/>
              </w:rPr>
            </w:pPr>
          </w:p>
          <w:p w:rsidR="00AC0636" w:rsidRPr="0015788B" w:rsidRDefault="00AC0636" w:rsidP="00AC0636">
            <w:pPr>
              <w:rPr>
                <w:szCs w:val="26"/>
              </w:rPr>
            </w:pPr>
          </w:p>
          <w:p w:rsidR="00AC0636" w:rsidRPr="0015788B" w:rsidRDefault="00AC0636" w:rsidP="00AC0636">
            <w:pPr>
              <w:rPr>
                <w:szCs w:val="26"/>
              </w:rPr>
            </w:pPr>
          </w:p>
          <w:p w:rsidR="00AC0636" w:rsidRPr="0015788B" w:rsidRDefault="00AC0636" w:rsidP="00AC0636">
            <w:pPr>
              <w:rPr>
                <w:szCs w:val="26"/>
              </w:rPr>
            </w:pPr>
          </w:p>
          <w:p w:rsidR="00AC0636" w:rsidRPr="0015788B" w:rsidRDefault="00AC0636" w:rsidP="00AC0636">
            <w:pPr>
              <w:rPr>
                <w:szCs w:val="26"/>
              </w:rPr>
            </w:pPr>
          </w:p>
          <w:p w:rsidR="00AC0636" w:rsidRPr="0015788B" w:rsidRDefault="00AC0636" w:rsidP="00AC0636">
            <w:pPr>
              <w:rPr>
                <w:szCs w:val="26"/>
              </w:rPr>
            </w:pPr>
          </w:p>
          <w:p w:rsidR="00AC0636" w:rsidRPr="0015788B" w:rsidRDefault="00AC0636" w:rsidP="00AC0636">
            <w:pPr>
              <w:rPr>
                <w:szCs w:val="26"/>
              </w:rPr>
            </w:pPr>
          </w:p>
          <w:p w:rsidR="00AC0636" w:rsidRPr="0015788B" w:rsidRDefault="00AC0636" w:rsidP="00AC0636">
            <w:pPr>
              <w:rPr>
                <w:szCs w:val="26"/>
              </w:rPr>
            </w:pPr>
          </w:p>
        </w:tc>
        <w:tc>
          <w:tcPr>
            <w:tcW w:w="158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9FB" w:rsidRPr="0015788B" w:rsidRDefault="00AC0636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МИ ФНС России№2 по Респу</w:t>
            </w:r>
            <w:r w:rsidRPr="0015788B">
              <w:rPr>
                <w:szCs w:val="26"/>
              </w:rPr>
              <w:t>б</w:t>
            </w:r>
            <w:r w:rsidRPr="0015788B">
              <w:rPr>
                <w:szCs w:val="26"/>
              </w:rPr>
              <w:t>лике Коми (по соглас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ванию)</w:t>
            </w:r>
          </w:p>
          <w:p w:rsidR="00AC0636" w:rsidRPr="0015788B" w:rsidRDefault="00AC0636" w:rsidP="002A7B5E">
            <w:pPr>
              <w:rPr>
                <w:szCs w:val="26"/>
              </w:rPr>
            </w:pPr>
          </w:p>
          <w:p w:rsidR="00AC0636" w:rsidRPr="0015788B" w:rsidRDefault="00AC0636" w:rsidP="002A7B5E">
            <w:pPr>
              <w:rPr>
                <w:szCs w:val="26"/>
              </w:rPr>
            </w:pPr>
          </w:p>
          <w:p w:rsidR="00AC0636" w:rsidRPr="0015788B" w:rsidRDefault="00AC0636" w:rsidP="002A7B5E">
            <w:pPr>
              <w:rPr>
                <w:szCs w:val="26"/>
              </w:rPr>
            </w:pPr>
          </w:p>
          <w:p w:rsidR="00AC0636" w:rsidRPr="0015788B" w:rsidRDefault="00AC0636" w:rsidP="002A7B5E">
            <w:pPr>
              <w:rPr>
                <w:szCs w:val="26"/>
              </w:rPr>
            </w:pPr>
          </w:p>
          <w:p w:rsidR="00AC0636" w:rsidRPr="0015788B" w:rsidRDefault="00AC0636" w:rsidP="002A7B5E">
            <w:pPr>
              <w:rPr>
                <w:szCs w:val="26"/>
              </w:rPr>
            </w:pPr>
          </w:p>
          <w:p w:rsidR="00AC0636" w:rsidRPr="0015788B" w:rsidRDefault="00AC0636" w:rsidP="002A7B5E">
            <w:pPr>
              <w:rPr>
                <w:szCs w:val="26"/>
              </w:rPr>
            </w:pP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FB" w:rsidRPr="0015788B" w:rsidRDefault="00AC0636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2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FB" w:rsidRPr="0015788B" w:rsidRDefault="00AC0636" w:rsidP="009A4A9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Аналитическая записка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FB" w:rsidRPr="0015788B" w:rsidRDefault="001B29FB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FB" w:rsidRPr="0015788B" w:rsidRDefault="001B29FB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FB" w:rsidRPr="0015788B" w:rsidRDefault="00AC0636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FB" w:rsidRPr="0015788B" w:rsidRDefault="00AC0636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E0726" w:rsidRPr="00B453D1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26" w:rsidRDefault="004E6C48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E07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B600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7E0726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26" w:rsidRPr="0015788B" w:rsidRDefault="007E0726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Заключение С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глашений о с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трудничестве с крупными налог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 xml:space="preserve">плательщиками, в том числе в целях обеспечения </w:t>
            </w:r>
            <w:r w:rsidR="009A2640" w:rsidRPr="0015788B">
              <w:rPr>
                <w:szCs w:val="26"/>
              </w:rPr>
              <w:t>д</w:t>
            </w:r>
            <w:r w:rsidR="009A2640" w:rsidRPr="0015788B">
              <w:rPr>
                <w:szCs w:val="26"/>
              </w:rPr>
              <w:t>о</w:t>
            </w:r>
            <w:r w:rsidR="009A2640" w:rsidRPr="0015788B">
              <w:rPr>
                <w:szCs w:val="26"/>
              </w:rPr>
              <w:t xml:space="preserve">полнительных </w:t>
            </w:r>
            <w:r w:rsidRPr="0015788B">
              <w:rPr>
                <w:szCs w:val="26"/>
              </w:rPr>
              <w:t>п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ступлений в бю</w:t>
            </w:r>
            <w:r w:rsidRPr="0015788B">
              <w:rPr>
                <w:szCs w:val="26"/>
              </w:rPr>
              <w:t>д</w:t>
            </w:r>
            <w:r w:rsidRPr="0015788B">
              <w:rPr>
                <w:szCs w:val="26"/>
              </w:rPr>
              <w:t>жет МО МР «П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чора» и возможн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сти корректного их прогнозирования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26" w:rsidRPr="0015788B" w:rsidRDefault="007E0726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Аналитическая з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>писка о заключенных Соглашениях и о п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ступлении доходов в бюджет МО МР «П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чора» от крупных налогоплательщиков</w:t>
            </w:r>
          </w:p>
        </w:tc>
        <w:tc>
          <w:tcPr>
            <w:tcW w:w="1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26" w:rsidRPr="0015788B" w:rsidRDefault="007E0726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Отдел эк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номики и инвестиций</w:t>
            </w:r>
            <w:r w:rsidR="008E2240" w:rsidRPr="0015788B">
              <w:rPr>
                <w:szCs w:val="26"/>
              </w:rPr>
              <w:t xml:space="preserve"> администр</w:t>
            </w:r>
            <w:r w:rsidR="008E2240" w:rsidRPr="0015788B">
              <w:rPr>
                <w:szCs w:val="26"/>
              </w:rPr>
              <w:t>а</w:t>
            </w:r>
            <w:r w:rsidR="008E2240" w:rsidRPr="0015788B">
              <w:rPr>
                <w:szCs w:val="26"/>
              </w:rPr>
              <w:t>ции МР «Печора»</w:t>
            </w: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26" w:rsidRPr="0015788B" w:rsidRDefault="004E5268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7E0726" w:rsidRPr="0015788B">
              <w:rPr>
                <w:rFonts w:ascii="Times New Roman" w:hAnsi="Times New Roman" w:cs="Times New Roman"/>
                <w:sz w:val="26"/>
                <w:szCs w:val="26"/>
              </w:rPr>
              <w:t>жегодно</w:t>
            </w:r>
          </w:p>
        </w:tc>
        <w:tc>
          <w:tcPr>
            <w:tcW w:w="2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26" w:rsidRPr="0015788B" w:rsidRDefault="007E0726" w:rsidP="009A4A9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Аналитическая записка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26" w:rsidRPr="0015788B" w:rsidRDefault="007E0726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26" w:rsidRPr="0015788B" w:rsidRDefault="007E0726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26" w:rsidRPr="0015788B" w:rsidRDefault="007E0726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26" w:rsidRPr="0015788B" w:rsidRDefault="007E0726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60649E" w:rsidRPr="00B453D1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9E" w:rsidRPr="000E5DD8" w:rsidRDefault="0060649E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0E5DD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2.1.6.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9E" w:rsidRPr="0015788B" w:rsidRDefault="0060649E" w:rsidP="0060649E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Организация вза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модействия с раб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тодателями, доп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стившими наличие задолженности по налогу на доходы физических лиц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9E" w:rsidRPr="0015788B" w:rsidRDefault="0060649E" w:rsidP="00D4745B">
            <w:pPr>
              <w:rPr>
                <w:szCs w:val="26"/>
              </w:rPr>
            </w:pPr>
            <w:r w:rsidRPr="0015788B">
              <w:rPr>
                <w:szCs w:val="26"/>
              </w:rPr>
              <w:t>Рассмотрение на межведомственн</w:t>
            </w:r>
            <w:r w:rsidR="00D4745B" w:rsidRPr="0015788B">
              <w:rPr>
                <w:szCs w:val="26"/>
              </w:rPr>
              <w:t>ой</w:t>
            </w:r>
            <w:r w:rsidRPr="0015788B">
              <w:rPr>
                <w:szCs w:val="26"/>
              </w:rPr>
              <w:t xml:space="preserve"> комисси</w:t>
            </w:r>
            <w:r w:rsidR="00D4745B" w:rsidRPr="0015788B">
              <w:rPr>
                <w:szCs w:val="26"/>
              </w:rPr>
              <w:t xml:space="preserve">и по налогам и социальной </w:t>
            </w:r>
            <w:r w:rsidRPr="0015788B">
              <w:rPr>
                <w:szCs w:val="26"/>
              </w:rPr>
              <w:t>раб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 xml:space="preserve">тодателей, </w:t>
            </w:r>
            <w:r w:rsidR="00D4745B" w:rsidRPr="0015788B">
              <w:rPr>
                <w:szCs w:val="26"/>
              </w:rPr>
              <w:t>имеющих</w:t>
            </w:r>
            <w:r w:rsidRPr="0015788B">
              <w:rPr>
                <w:szCs w:val="26"/>
              </w:rPr>
              <w:t xml:space="preserve"> задолженность по налогу на доходы физических лиц</w:t>
            </w:r>
          </w:p>
        </w:tc>
        <w:tc>
          <w:tcPr>
            <w:tcW w:w="1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9E" w:rsidRPr="0015788B" w:rsidRDefault="00D4745B" w:rsidP="002A7B5E">
            <w:pPr>
              <w:rPr>
                <w:szCs w:val="26"/>
              </w:rPr>
            </w:pPr>
            <w:r w:rsidRPr="0015788B">
              <w:rPr>
                <w:szCs w:val="26"/>
              </w:rPr>
              <w:t>Отдел эк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номики и инвестиций администр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>ции МР «Печора»</w:t>
            </w: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9E" w:rsidRPr="0015788B" w:rsidRDefault="0060649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ежегодно</w:t>
            </w:r>
          </w:p>
        </w:tc>
        <w:tc>
          <w:tcPr>
            <w:tcW w:w="2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9E" w:rsidRPr="0015788B" w:rsidRDefault="0060649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Аналитическая записка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9E" w:rsidRPr="0015788B" w:rsidRDefault="0060649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9E" w:rsidRPr="0015788B" w:rsidRDefault="0060649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9E" w:rsidRPr="0015788B" w:rsidRDefault="0060649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9E" w:rsidRPr="0015788B" w:rsidRDefault="0060649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AB2831" w:rsidRPr="00B453D1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1" w:rsidRDefault="00AB2831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1420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38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894"/>
            </w:tblGrid>
            <w:tr w:rsidR="00AB2831" w:rsidRPr="0015788B" w:rsidTr="003B4EDD">
              <w:trPr>
                <w:trHeight w:val="81"/>
              </w:trPr>
              <w:tc>
                <w:tcPr>
                  <w:tcW w:w="13894" w:type="dxa"/>
                </w:tcPr>
                <w:p w:rsidR="00AB2831" w:rsidRPr="0015788B" w:rsidRDefault="00AB2831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 xml:space="preserve">Совершенствование управления муниципальным имуществом </w:t>
                  </w:r>
                </w:p>
              </w:tc>
            </w:tr>
          </w:tbl>
          <w:p w:rsidR="00AB2831" w:rsidRPr="0015788B" w:rsidRDefault="00AB2831" w:rsidP="002A7B5E">
            <w:pPr>
              <w:rPr>
                <w:szCs w:val="26"/>
              </w:rPr>
            </w:pPr>
          </w:p>
        </w:tc>
      </w:tr>
      <w:tr w:rsidR="00AB2831" w:rsidRPr="00B453D1" w:rsidTr="00670A5E">
        <w:trPr>
          <w:trHeight w:val="1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1" w:rsidRDefault="00AB2831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2.2.1.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1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35"/>
            </w:tblGrid>
            <w:tr w:rsidR="00AB2831" w:rsidRPr="0015788B" w:rsidTr="003B4EDD">
              <w:trPr>
                <w:trHeight w:val="394"/>
              </w:trPr>
              <w:tc>
                <w:tcPr>
                  <w:tcW w:w="2135" w:type="dxa"/>
                </w:tcPr>
                <w:p w:rsidR="00AB2831" w:rsidRPr="0015788B" w:rsidRDefault="00AB2831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 xml:space="preserve">Проведение </w:t>
                  </w:r>
                  <w:r w:rsidR="009D5FB2" w:rsidRPr="0015788B">
                    <w:rPr>
                      <w:szCs w:val="26"/>
                    </w:rPr>
                    <w:t>б</w:t>
                  </w:r>
                  <w:r w:rsidR="009D5FB2" w:rsidRPr="0015788B">
                    <w:rPr>
                      <w:szCs w:val="26"/>
                    </w:rPr>
                    <w:t>а</w:t>
                  </w:r>
                  <w:r w:rsidR="009D5FB2" w:rsidRPr="0015788B">
                    <w:rPr>
                      <w:szCs w:val="26"/>
                    </w:rPr>
                    <w:t>лансодержат</w:t>
                  </w:r>
                  <w:r w:rsidR="009D5FB2" w:rsidRPr="0015788B">
                    <w:rPr>
                      <w:szCs w:val="26"/>
                    </w:rPr>
                    <w:t>е</w:t>
                  </w:r>
                  <w:r w:rsidR="009D5FB2" w:rsidRPr="0015788B">
                    <w:rPr>
                      <w:szCs w:val="26"/>
                    </w:rPr>
                    <w:t>лями</w:t>
                  </w:r>
                  <w:r w:rsidRPr="0015788B">
                    <w:rPr>
                      <w:szCs w:val="26"/>
                    </w:rPr>
                    <w:t xml:space="preserve"> инвентар</w:t>
                  </w:r>
                  <w:r w:rsidRPr="0015788B">
                    <w:rPr>
                      <w:szCs w:val="26"/>
                    </w:rPr>
                    <w:t>и</w:t>
                  </w:r>
                  <w:r w:rsidRPr="0015788B">
                    <w:rPr>
                      <w:szCs w:val="26"/>
                    </w:rPr>
                    <w:t xml:space="preserve">зации </w:t>
                  </w:r>
                  <w:r w:rsidR="00063F42" w:rsidRPr="0015788B">
                    <w:rPr>
                      <w:szCs w:val="26"/>
                    </w:rPr>
                    <w:t>муниц</w:t>
                  </w:r>
                  <w:r w:rsidR="00063F42" w:rsidRPr="0015788B">
                    <w:rPr>
                      <w:szCs w:val="26"/>
                    </w:rPr>
                    <w:t>и</w:t>
                  </w:r>
                  <w:r w:rsidR="00063F42" w:rsidRPr="0015788B">
                    <w:rPr>
                      <w:szCs w:val="26"/>
                    </w:rPr>
                    <w:t>пального</w:t>
                  </w:r>
                  <w:r w:rsidRPr="0015788B">
                    <w:rPr>
                      <w:szCs w:val="26"/>
                    </w:rPr>
                    <w:t xml:space="preserve"> им</w:t>
                  </w:r>
                  <w:r w:rsidRPr="0015788B">
                    <w:rPr>
                      <w:szCs w:val="26"/>
                    </w:rPr>
                    <w:t>у</w:t>
                  </w:r>
                  <w:r w:rsidRPr="0015788B">
                    <w:rPr>
                      <w:szCs w:val="26"/>
                    </w:rPr>
                    <w:t xml:space="preserve">щества </w:t>
                  </w:r>
                </w:p>
              </w:tc>
            </w:tr>
          </w:tbl>
          <w:p w:rsidR="00AB2831" w:rsidRPr="0015788B" w:rsidRDefault="00AB2831" w:rsidP="002A7B5E">
            <w:pPr>
              <w:rPr>
                <w:szCs w:val="2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3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96"/>
            </w:tblGrid>
            <w:tr w:rsidR="00AB2831" w:rsidRPr="0015788B" w:rsidTr="003B4EDD">
              <w:trPr>
                <w:trHeight w:val="1537"/>
              </w:trPr>
              <w:tc>
                <w:tcPr>
                  <w:tcW w:w="2396" w:type="dxa"/>
                </w:tcPr>
                <w:p w:rsidR="00AB2831" w:rsidRPr="0015788B" w:rsidRDefault="00AB2831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Выявление факт</w:t>
                  </w:r>
                  <w:r w:rsidRPr="0015788B">
                    <w:rPr>
                      <w:szCs w:val="26"/>
                    </w:rPr>
                    <w:t>и</w:t>
                  </w:r>
                  <w:r w:rsidRPr="0015788B">
                    <w:rPr>
                      <w:szCs w:val="26"/>
                    </w:rPr>
                    <w:t>ческого наличия объектов инвент</w:t>
                  </w:r>
                  <w:r w:rsidRPr="0015788B">
                    <w:rPr>
                      <w:szCs w:val="26"/>
                    </w:rPr>
                    <w:t>а</w:t>
                  </w:r>
                  <w:r w:rsidRPr="0015788B">
                    <w:rPr>
                      <w:szCs w:val="26"/>
                    </w:rPr>
                    <w:t>ризации, их хара</w:t>
                  </w:r>
                  <w:r w:rsidRPr="0015788B">
                    <w:rPr>
                      <w:szCs w:val="26"/>
                    </w:rPr>
                    <w:t>к</w:t>
                  </w:r>
                  <w:r w:rsidRPr="0015788B">
                    <w:rPr>
                      <w:szCs w:val="26"/>
                    </w:rPr>
                    <w:t>тери</w:t>
                  </w:r>
                  <w:r w:rsidR="002C0735" w:rsidRPr="0015788B">
                    <w:rPr>
                      <w:szCs w:val="26"/>
                    </w:rPr>
                    <w:t>стик и соп</w:t>
                  </w:r>
                  <w:r w:rsidR="002C0735" w:rsidRPr="0015788B">
                    <w:rPr>
                      <w:szCs w:val="26"/>
                    </w:rPr>
                    <w:t>о</w:t>
                  </w:r>
                  <w:r w:rsidR="002C0735" w:rsidRPr="0015788B">
                    <w:rPr>
                      <w:szCs w:val="26"/>
                    </w:rPr>
                    <w:t>ставление по</w:t>
                  </w:r>
                  <w:r w:rsidRPr="0015788B">
                    <w:rPr>
                      <w:szCs w:val="26"/>
                    </w:rPr>
                    <w:t>сле</w:t>
                  </w:r>
                  <w:r w:rsidRPr="0015788B">
                    <w:rPr>
                      <w:szCs w:val="26"/>
                    </w:rPr>
                    <w:t>д</w:t>
                  </w:r>
                  <w:r w:rsidRPr="0015788B">
                    <w:rPr>
                      <w:szCs w:val="26"/>
                    </w:rPr>
                    <w:t xml:space="preserve">них с учетными данными; </w:t>
                  </w:r>
                </w:p>
                <w:p w:rsidR="00AB2831" w:rsidRPr="0015788B" w:rsidRDefault="00AB2831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определение те</w:t>
                  </w:r>
                  <w:r w:rsidRPr="0015788B">
                    <w:rPr>
                      <w:szCs w:val="26"/>
                    </w:rPr>
                    <w:t>х</w:t>
                  </w:r>
                  <w:r w:rsidRPr="0015788B">
                    <w:rPr>
                      <w:szCs w:val="26"/>
                    </w:rPr>
                    <w:t>нического состо</w:t>
                  </w:r>
                  <w:r w:rsidRPr="0015788B">
                    <w:rPr>
                      <w:szCs w:val="26"/>
                    </w:rPr>
                    <w:t>я</w:t>
                  </w:r>
                  <w:r w:rsidRPr="0015788B">
                    <w:rPr>
                      <w:szCs w:val="26"/>
                    </w:rPr>
                    <w:t>ния объектов и</w:t>
                  </w:r>
                  <w:r w:rsidRPr="0015788B">
                    <w:rPr>
                      <w:szCs w:val="26"/>
                    </w:rPr>
                    <w:t>н</w:t>
                  </w:r>
                  <w:r w:rsidRPr="0015788B">
                    <w:rPr>
                      <w:szCs w:val="26"/>
                    </w:rPr>
                    <w:t>вентаризации и возможност</w:t>
                  </w:r>
                  <w:r w:rsidR="002C0735" w:rsidRPr="0015788B">
                    <w:rPr>
                      <w:szCs w:val="26"/>
                    </w:rPr>
                    <w:t>и дал</w:t>
                  </w:r>
                  <w:r w:rsidR="002C0735" w:rsidRPr="0015788B">
                    <w:rPr>
                      <w:szCs w:val="26"/>
                    </w:rPr>
                    <w:t>ь</w:t>
                  </w:r>
                  <w:r w:rsidR="002C0735" w:rsidRPr="0015788B">
                    <w:rPr>
                      <w:szCs w:val="26"/>
                    </w:rPr>
                    <w:t xml:space="preserve">нейшей их </w:t>
                  </w:r>
                  <w:r w:rsidR="00845189" w:rsidRPr="0015788B">
                    <w:rPr>
                      <w:szCs w:val="26"/>
                    </w:rPr>
                    <w:t xml:space="preserve">    </w:t>
                  </w:r>
                  <w:r w:rsidR="002C0735" w:rsidRPr="0015788B">
                    <w:rPr>
                      <w:szCs w:val="26"/>
                    </w:rPr>
                    <w:t>эк</w:t>
                  </w:r>
                  <w:r w:rsidR="002C0735" w:rsidRPr="0015788B">
                    <w:rPr>
                      <w:szCs w:val="26"/>
                    </w:rPr>
                    <w:t>с</w:t>
                  </w:r>
                  <w:r w:rsidRPr="0015788B">
                    <w:rPr>
                      <w:szCs w:val="26"/>
                    </w:rPr>
                    <w:t xml:space="preserve">плуатации; </w:t>
                  </w:r>
                </w:p>
                <w:tbl>
                  <w:tblPr>
                    <w:tblW w:w="2168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168"/>
                  </w:tblGrid>
                  <w:tr w:rsidR="00AB2831" w:rsidRPr="0015788B" w:rsidTr="00D9526B">
                    <w:trPr>
                      <w:trHeight w:val="1175"/>
                    </w:trPr>
                    <w:tc>
                      <w:tcPr>
                        <w:tcW w:w="2168" w:type="dxa"/>
                      </w:tcPr>
                      <w:p w:rsidR="00AB2831" w:rsidRPr="0015788B" w:rsidRDefault="00345551" w:rsidP="00917388">
                        <w:pPr>
                          <w:framePr w:hSpace="180" w:wrap="around" w:vAnchor="text" w:hAnchor="text" w:y="1"/>
                          <w:suppressOverlap/>
                          <w:rPr>
                            <w:szCs w:val="26"/>
                          </w:rPr>
                        </w:pPr>
                        <w:r w:rsidRPr="0015788B">
                          <w:rPr>
                            <w:szCs w:val="26"/>
                          </w:rPr>
                          <w:t xml:space="preserve">выявление </w:t>
                        </w:r>
                        <w:r w:rsidR="00AB2831" w:rsidRPr="0015788B">
                          <w:rPr>
                            <w:szCs w:val="26"/>
                          </w:rPr>
                          <w:t>неэ</w:t>
                        </w:r>
                        <w:r w:rsidR="00AB2831" w:rsidRPr="0015788B">
                          <w:rPr>
                            <w:szCs w:val="26"/>
                          </w:rPr>
                          <w:t>ф</w:t>
                        </w:r>
                        <w:r w:rsidR="00B81F75" w:rsidRPr="0015788B">
                          <w:rPr>
                            <w:szCs w:val="26"/>
                          </w:rPr>
                          <w:t>фективно и</w:t>
                        </w:r>
                        <w:r w:rsidR="00B81F75" w:rsidRPr="0015788B">
                          <w:rPr>
                            <w:szCs w:val="26"/>
                          </w:rPr>
                          <w:t>с</w:t>
                        </w:r>
                        <w:r w:rsidR="00B81F75" w:rsidRPr="0015788B">
                          <w:rPr>
                            <w:szCs w:val="26"/>
                          </w:rPr>
                          <w:t>пользуемых, н</w:t>
                        </w:r>
                        <w:r w:rsidR="00B81F75" w:rsidRPr="0015788B">
                          <w:rPr>
                            <w:szCs w:val="26"/>
                          </w:rPr>
                          <w:t>е</w:t>
                        </w:r>
                        <w:r w:rsidR="00B81F75" w:rsidRPr="0015788B">
                          <w:rPr>
                            <w:szCs w:val="26"/>
                          </w:rPr>
                          <w:t>исполь</w:t>
                        </w:r>
                        <w:r w:rsidR="00AB2831" w:rsidRPr="0015788B">
                          <w:rPr>
                            <w:szCs w:val="26"/>
                          </w:rPr>
                          <w:t xml:space="preserve">зуемых </w:t>
                        </w:r>
                        <w:r w:rsidR="00AB2831" w:rsidRPr="0015788B">
                          <w:rPr>
                            <w:szCs w:val="26"/>
                          </w:rPr>
                          <w:lastRenderedPageBreak/>
                          <w:t>или использу</w:t>
                        </w:r>
                        <w:r w:rsidR="00AB2831" w:rsidRPr="0015788B">
                          <w:rPr>
                            <w:szCs w:val="26"/>
                          </w:rPr>
                          <w:t>е</w:t>
                        </w:r>
                        <w:r w:rsidR="00AB2831" w:rsidRPr="0015788B">
                          <w:rPr>
                            <w:szCs w:val="26"/>
                          </w:rPr>
                          <w:t>мых не по назн</w:t>
                        </w:r>
                        <w:r w:rsidR="00AB2831" w:rsidRPr="0015788B">
                          <w:rPr>
                            <w:szCs w:val="26"/>
                          </w:rPr>
                          <w:t>а</w:t>
                        </w:r>
                        <w:r w:rsidR="00AB2831" w:rsidRPr="0015788B">
                          <w:rPr>
                            <w:szCs w:val="26"/>
                          </w:rPr>
                          <w:t>чению объектов, а также наруш</w:t>
                        </w:r>
                        <w:r w:rsidR="00AB2831" w:rsidRPr="0015788B">
                          <w:rPr>
                            <w:szCs w:val="26"/>
                          </w:rPr>
                          <w:t>е</w:t>
                        </w:r>
                        <w:r w:rsidR="00AB2831" w:rsidRPr="0015788B">
                          <w:rPr>
                            <w:szCs w:val="26"/>
                          </w:rPr>
                          <w:t>ний в их испол</w:t>
                        </w:r>
                        <w:r w:rsidR="00AB2831" w:rsidRPr="0015788B">
                          <w:rPr>
                            <w:szCs w:val="26"/>
                          </w:rPr>
                          <w:t>ь</w:t>
                        </w:r>
                        <w:r w:rsidR="00AB2831" w:rsidRPr="0015788B">
                          <w:rPr>
                            <w:szCs w:val="26"/>
                          </w:rPr>
                          <w:t xml:space="preserve">зовании; </w:t>
                        </w:r>
                      </w:p>
                      <w:p w:rsidR="00AB2831" w:rsidRPr="0015788B" w:rsidRDefault="00AB2831" w:rsidP="00917388">
                        <w:pPr>
                          <w:framePr w:hSpace="180" w:wrap="around" w:vAnchor="text" w:hAnchor="text" w:y="1"/>
                          <w:suppressOverlap/>
                          <w:rPr>
                            <w:szCs w:val="26"/>
                          </w:rPr>
                        </w:pPr>
                        <w:r w:rsidRPr="0015788B">
                          <w:rPr>
                            <w:szCs w:val="26"/>
                          </w:rPr>
                          <w:t>выявление н</w:t>
                        </w:r>
                        <w:r w:rsidRPr="0015788B">
                          <w:rPr>
                            <w:szCs w:val="26"/>
                          </w:rPr>
                          <w:t>е</w:t>
                        </w:r>
                        <w:r w:rsidRPr="0015788B">
                          <w:rPr>
                            <w:szCs w:val="26"/>
                          </w:rPr>
                          <w:t>у</w:t>
                        </w:r>
                        <w:r w:rsidR="00B81F75" w:rsidRPr="0015788B">
                          <w:rPr>
                            <w:szCs w:val="26"/>
                          </w:rPr>
                          <w:t>чтенного им</w:t>
                        </w:r>
                        <w:r w:rsidR="00B81F75" w:rsidRPr="0015788B">
                          <w:rPr>
                            <w:szCs w:val="26"/>
                          </w:rPr>
                          <w:t>у</w:t>
                        </w:r>
                        <w:r w:rsidR="00B81F75" w:rsidRPr="0015788B">
                          <w:rPr>
                            <w:szCs w:val="26"/>
                          </w:rPr>
                          <w:t>щества, а также иму</w:t>
                        </w:r>
                        <w:r w:rsidRPr="0015788B">
                          <w:rPr>
                            <w:szCs w:val="26"/>
                          </w:rPr>
                          <w:t>щества, необходимость которого в обе</w:t>
                        </w:r>
                        <w:r w:rsidRPr="0015788B">
                          <w:rPr>
                            <w:szCs w:val="26"/>
                          </w:rPr>
                          <w:t>с</w:t>
                        </w:r>
                        <w:r w:rsidRPr="0015788B">
                          <w:rPr>
                            <w:szCs w:val="26"/>
                          </w:rPr>
                          <w:t>печении полн</w:t>
                        </w:r>
                        <w:r w:rsidRPr="0015788B">
                          <w:rPr>
                            <w:szCs w:val="26"/>
                          </w:rPr>
                          <w:t>о</w:t>
                        </w:r>
                        <w:r w:rsidRPr="0015788B">
                          <w:rPr>
                            <w:szCs w:val="26"/>
                          </w:rPr>
                          <w:t xml:space="preserve">мочий </w:t>
                        </w:r>
                        <w:r w:rsidR="00D9526B" w:rsidRPr="0015788B">
                          <w:rPr>
                            <w:szCs w:val="26"/>
                          </w:rPr>
                          <w:t xml:space="preserve"> МР «П</w:t>
                        </w:r>
                        <w:r w:rsidR="00D9526B" w:rsidRPr="0015788B">
                          <w:rPr>
                            <w:szCs w:val="26"/>
                          </w:rPr>
                          <w:t>е</w:t>
                        </w:r>
                        <w:r w:rsidR="00D9526B" w:rsidRPr="0015788B">
                          <w:rPr>
                            <w:szCs w:val="26"/>
                          </w:rPr>
                          <w:t xml:space="preserve">чора» </w:t>
                        </w:r>
                        <w:r w:rsidRPr="0015788B">
                          <w:rPr>
                            <w:szCs w:val="26"/>
                          </w:rPr>
                          <w:t>отсутств</w:t>
                        </w:r>
                        <w:r w:rsidRPr="0015788B">
                          <w:rPr>
                            <w:szCs w:val="26"/>
                          </w:rPr>
                          <w:t>у</w:t>
                        </w:r>
                        <w:r w:rsidRPr="0015788B">
                          <w:rPr>
                            <w:szCs w:val="26"/>
                          </w:rPr>
                          <w:t xml:space="preserve">ет; </w:t>
                        </w:r>
                      </w:p>
                      <w:p w:rsidR="00AB2831" w:rsidRPr="0015788B" w:rsidRDefault="00AB2831" w:rsidP="00917388">
                        <w:pPr>
                          <w:framePr w:hSpace="180" w:wrap="around" w:vAnchor="text" w:hAnchor="text" w:y="1"/>
                          <w:suppressOverlap/>
                          <w:rPr>
                            <w:szCs w:val="26"/>
                          </w:rPr>
                        </w:pPr>
                        <w:r w:rsidRPr="0015788B">
                          <w:rPr>
                            <w:szCs w:val="26"/>
                          </w:rPr>
                          <w:t>разработка пре</w:t>
                        </w:r>
                        <w:r w:rsidRPr="0015788B">
                          <w:rPr>
                            <w:szCs w:val="26"/>
                          </w:rPr>
                          <w:t>д</w:t>
                        </w:r>
                        <w:r w:rsidR="00B81F75" w:rsidRPr="0015788B">
                          <w:rPr>
                            <w:szCs w:val="26"/>
                          </w:rPr>
                          <w:t>ложений по по</w:t>
                        </w:r>
                        <w:r w:rsidR="00B81F75" w:rsidRPr="0015788B">
                          <w:rPr>
                            <w:szCs w:val="26"/>
                          </w:rPr>
                          <w:t>д</w:t>
                        </w:r>
                        <w:r w:rsidR="00B81F75" w:rsidRPr="0015788B">
                          <w:rPr>
                            <w:szCs w:val="26"/>
                          </w:rPr>
                          <w:t>готовке док</w:t>
                        </w:r>
                        <w:r w:rsidR="00B81F75" w:rsidRPr="0015788B">
                          <w:rPr>
                            <w:szCs w:val="26"/>
                          </w:rPr>
                          <w:t>у</w:t>
                        </w:r>
                        <w:r w:rsidR="00B81F75" w:rsidRPr="0015788B">
                          <w:rPr>
                            <w:szCs w:val="26"/>
                          </w:rPr>
                          <w:t>мента</w:t>
                        </w:r>
                        <w:r w:rsidRPr="0015788B">
                          <w:rPr>
                            <w:szCs w:val="26"/>
                          </w:rPr>
                          <w:t>ции, нео</w:t>
                        </w:r>
                        <w:r w:rsidRPr="0015788B">
                          <w:rPr>
                            <w:szCs w:val="26"/>
                          </w:rPr>
                          <w:t>б</w:t>
                        </w:r>
                        <w:r w:rsidRPr="0015788B">
                          <w:rPr>
                            <w:szCs w:val="26"/>
                          </w:rPr>
                          <w:t>ход</w:t>
                        </w:r>
                        <w:r w:rsidR="00B81F75" w:rsidRPr="0015788B">
                          <w:rPr>
                            <w:szCs w:val="26"/>
                          </w:rPr>
                          <w:t>имой для дальнейшего эффективного распоряжения объек</w:t>
                        </w:r>
                        <w:r w:rsidRPr="0015788B">
                          <w:rPr>
                            <w:szCs w:val="26"/>
                          </w:rPr>
                          <w:t xml:space="preserve">тами </w:t>
                        </w:r>
                        <w:r w:rsidR="00D9526B" w:rsidRPr="0015788B">
                          <w:rPr>
                            <w:szCs w:val="26"/>
                          </w:rPr>
                          <w:t>мун</w:t>
                        </w:r>
                        <w:r w:rsidR="00D9526B" w:rsidRPr="0015788B">
                          <w:rPr>
                            <w:szCs w:val="26"/>
                          </w:rPr>
                          <w:t>и</w:t>
                        </w:r>
                        <w:r w:rsidR="00D9526B" w:rsidRPr="0015788B">
                          <w:rPr>
                            <w:szCs w:val="26"/>
                          </w:rPr>
                          <w:t>ципаль</w:t>
                        </w:r>
                        <w:r w:rsidRPr="0015788B">
                          <w:rPr>
                            <w:szCs w:val="26"/>
                          </w:rPr>
                          <w:t xml:space="preserve">ного имущества </w:t>
                        </w:r>
                      </w:p>
                    </w:tc>
                  </w:tr>
                </w:tbl>
                <w:p w:rsidR="00AB2831" w:rsidRPr="0015788B" w:rsidRDefault="00AB2831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</w:p>
              </w:tc>
            </w:tr>
          </w:tbl>
          <w:p w:rsidR="00AB2831" w:rsidRPr="0015788B" w:rsidRDefault="00AB2831" w:rsidP="002A7B5E">
            <w:pPr>
              <w:rPr>
                <w:szCs w:val="26"/>
              </w:rPr>
            </w:pPr>
          </w:p>
        </w:tc>
        <w:tc>
          <w:tcPr>
            <w:tcW w:w="1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64"/>
            </w:tblGrid>
            <w:tr w:rsidR="00AB2831" w:rsidRPr="0015788B" w:rsidTr="003B4EDD">
              <w:trPr>
                <w:trHeight w:val="1121"/>
              </w:trPr>
              <w:tc>
                <w:tcPr>
                  <w:tcW w:w="1464" w:type="dxa"/>
                </w:tcPr>
                <w:p w:rsidR="000C1A51" w:rsidRPr="0015788B" w:rsidRDefault="00AB2831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lastRenderedPageBreak/>
                    <w:t xml:space="preserve">Органы </w:t>
                  </w:r>
                </w:p>
                <w:p w:rsidR="00AB2831" w:rsidRPr="0015788B" w:rsidRDefault="00063F42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местного сам</w:t>
                  </w:r>
                  <w:r w:rsidRPr="0015788B">
                    <w:rPr>
                      <w:szCs w:val="26"/>
                    </w:rPr>
                    <w:t>о</w:t>
                  </w:r>
                  <w:r w:rsidRPr="0015788B">
                    <w:rPr>
                      <w:szCs w:val="26"/>
                    </w:rPr>
                    <w:t>упра</w:t>
                  </w:r>
                  <w:r w:rsidR="00D9526B" w:rsidRPr="0015788B">
                    <w:rPr>
                      <w:szCs w:val="26"/>
                    </w:rPr>
                    <w:t>в</w:t>
                  </w:r>
                  <w:r w:rsidRPr="0015788B">
                    <w:rPr>
                      <w:szCs w:val="26"/>
                    </w:rPr>
                    <w:t>л</w:t>
                  </w:r>
                  <w:r w:rsidRPr="0015788B">
                    <w:rPr>
                      <w:szCs w:val="26"/>
                    </w:rPr>
                    <w:t>е</w:t>
                  </w:r>
                  <w:r w:rsidRPr="0015788B">
                    <w:rPr>
                      <w:szCs w:val="26"/>
                    </w:rPr>
                    <w:t xml:space="preserve">ния  </w:t>
                  </w:r>
                  <w:r w:rsidR="00D9526B" w:rsidRPr="0015788B">
                    <w:rPr>
                      <w:szCs w:val="26"/>
                    </w:rPr>
                    <w:t xml:space="preserve">МР </w:t>
                  </w:r>
                  <w:r w:rsidRPr="0015788B">
                    <w:rPr>
                      <w:szCs w:val="26"/>
                    </w:rPr>
                    <w:t>«Печора»</w:t>
                  </w:r>
                  <w:r w:rsidR="00AB2831" w:rsidRPr="0015788B">
                    <w:rPr>
                      <w:szCs w:val="26"/>
                    </w:rPr>
                    <w:t xml:space="preserve">, </w:t>
                  </w:r>
                  <w:r w:rsidR="000C1A51" w:rsidRPr="0015788B">
                    <w:rPr>
                      <w:szCs w:val="26"/>
                    </w:rPr>
                    <w:t xml:space="preserve"> КУМС МР «Печора»</w:t>
                  </w:r>
                </w:p>
              </w:tc>
            </w:tr>
          </w:tbl>
          <w:p w:rsidR="00AB2831" w:rsidRPr="0015788B" w:rsidRDefault="00AB2831" w:rsidP="002A7B5E">
            <w:pPr>
              <w:rPr>
                <w:szCs w:val="26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4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46"/>
            </w:tblGrid>
            <w:tr w:rsidR="00AB2831" w:rsidRPr="0015788B" w:rsidTr="003B4EDD">
              <w:trPr>
                <w:trHeight w:val="82"/>
              </w:trPr>
              <w:tc>
                <w:tcPr>
                  <w:tcW w:w="1246" w:type="dxa"/>
                </w:tcPr>
                <w:p w:rsidR="00AB2831" w:rsidRPr="0015788B" w:rsidRDefault="004E5268" w:rsidP="00917388">
                  <w:pPr>
                    <w:framePr w:hSpace="180" w:wrap="around" w:vAnchor="text" w:hAnchor="text" w:y="1"/>
                    <w:ind w:left="-108"/>
                    <w:suppressOverlap/>
                    <w:rPr>
                      <w:szCs w:val="26"/>
                    </w:rPr>
                  </w:pPr>
                  <w:r>
                    <w:rPr>
                      <w:szCs w:val="26"/>
                    </w:rPr>
                    <w:t>е</w:t>
                  </w:r>
                  <w:r w:rsidR="00AB2831" w:rsidRPr="0015788B">
                    <w:rPr>
                      <w:szCs w:val="26"/>
                    </w:rPr>
                    <w:t>жегодно</w:t>
                  </w:r>
                </w:p>
              </w:tc>
            </w:tr>
          </w:tbl>
          <w:p w:rsidR="00AB2831" w:rsidRPr="0015788B" w:rsidRDefault="00AB2831" w:rsidP="002A7B5E">
            <w:pPr>
              <w:rPr>
                <w:szCs w:val="26"/>
              </w:rPr>
            </w:pP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</w:tblGrid>
            <w:tr w:rsidR="00AB2831" w:rsidRPr="0015788B" w:rsidTr="003B4EDD">
              <w:trPr>
                <w:trHeight w:val="497"/>
              </w:trPr>
              <w:tc>
                <w:tcPr>
                  <w:tcW w:w="1850" w:type="dxa"/>
                </w:tcPr>
                <w:p w:rsidR="00AB2831" w:rsidRPr="0015788B" w:rsidRDefault="009D5FB2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Аналитич</w:t>
                  </w:r>
                  <w:r w:rsidRPr="0015788B">
                    <w:rPr>
                      <w:szCs w:val="26"/>
                    </w:rPr>
                    <w:t>е</w:t>
                  </w:r>
                  <w:r w:rsidRPr="0015788B">
                    <w:rPr>
                      <w:szCs w:val="26"/>
                    </w:rPr>
                    <w:t>ская</w:t>
                  </w:r>
                  <w:r w:rsidR="00AB2831" w:rsidRPr="0015788B">
                    <w:rPr>
                      <w:szCs w:val="26"/>
                    </w:rPr>
                    <w:t xml:space="preserve"> записка с указанием наличия актов </w:t>
                  </w:r>
                  <w:r w:rsidRPr="0015788B">
                    <w:rPr>
                      <w:szCs w:val="26"/>
                    </w:rPr>
                    <w:t>инвентариз</w:t>
                  </w:r>
                  <w:r w:rsidRPr="0015788B">
                    <w:rPr>
                      <w:szCs w:val="26"/>
                    </w:rPr>
                    <w:t>а</w:t>
                  </w:r>
                  <w:r w:rsidRPr="0015788B">
                    <w:rPr>
                      <w:szCs w:val="26"/>
                    </w:rPr>
                    <w:t>ции</w:t>
                  </w:r>
                  <w:r w:rsidR="00AB2831" w:rsidRPr="0015788B">
                    <w:rPr>
                      <w:szCs w:val="26"/>
                    </w:rPr>
                    <w:t xml:space="preserve"> </w:t>
                  </w:r>
                </w:p>
              </w:tc>
            </w:tr>
          </w:tbl>
          <w:p w:rsidR="00AB2831" w:rsidRPr="0015788B" w:rsidRDefault="00AB2831" w:rsidP="002A7B5E">
            <w:pPr>
              <w:rPr>
                <w:szCs w:val="26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4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41"/>
            </w:tblGrid>
            <w:tr w:rsidR="00AB2831" w:rsidRPr="0015788B" w:rsidTr="003B4EDD">
              <w:trPr>
                <w:trHeight w:val="82"/>
              </w:trPr>
              <w:tc>
                <w:tcPr>
                  <w:tcW w:w="941" w:type="dxa"/>
                </w:tcPr>
                <w:p w:rsidR="00AB2831" w:rsidRPr="0015788B" w:rsidRDefault="00AB2831" w:rsidP="00917388">
                  <w:pPr>
                    <w:framePr w:hSpace="180" w:wrap="around" w:vAnchor="text" w:hAnchor="text" w:y="1"/>
                    <w:suppressOverlap/>
                    <w:jc w:val="center"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да/нет</w:t>
                  </w:r>
                </w:p>
              </w:tc>
            </w:tr>
          </w:tbl>
          <w:p w:rsidR="00AB2831" w:rsidRPr="0015788B" w:rsidRDefault="00AB2831" w:rsidP="002A7B5E">
            <w:pPr>
              <w:jc w:val="center"/>
              <w:rPr>
                <w:szCs w:val="26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1" w:rsidRPr="0015788B" w:rsidRDefault="00AB2831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1" w:rsidRPr="0015788B" w:rsidRDefault="00AB2831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31" w:rsidRPr="0015788B" w:rsidRDefault="00AB2831" w:rsidP="002A7B5E">
            <w:pPr>
              <w:jc w:val="center"/>
              <w:rPr>
                <w:szCs w:val="26"/>
              </w:rPr>
            </w:pPr>
            <w:r w:rsidRPr="0015788B">
              <w:rPr>
                <w:szCs w:val="26"/>
              </w:rPr>
              <w:t>да</w:t>
            </w:r>
          </w:p>
        </w:tc>
      </w:tr>
      <w:tr w:rsidR="00B81F75" w:rsidRPr="00B453D1" w:rsidTr="00670A5E">
        <w:trPr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75" w:rsidRDefault="00B81F75" w:rsidP="009A4A92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lastRenderedPageBreak/>
              <w:t>2.2.2.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224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40"/>
            </w:tblGrid>
            <w:tr w:rsidR="00B81F75" w:rsidRPr="0015788B" w:rsidTr="003B4EDD">
              <w:trPr>
                <w:trHeight w:val="810"/>
              </w:trPr>
              <w:tc>
                <w:tcPr>
                  <w:tcW w:w="2240" w:type="dxa"/>
                </w:tcPr>
                <w:p w:rsidR="00B81F75" w:rsidRPr="0015788B" w:rsidRDefault="00B81F75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Выявление неи</w:t>
                  </w:r>
                  <w:r w:rsidRPr="0015788B">
                    <w:rPr>
                      <w:szCs w:val="26"/>
                    </w:rPr>
                    <w:t>с</w:t>
                  </w:r>
                  <w:r w:rsidRPr="0015788B">
                    <w:rPr>
                      <w:szCs w:val="26"/>
                    </w:rPr>
                    <w:t>пользуемых о</w:t>
                  </w:r>
                  <w:r w:rsidRPr="0015788B">
                    <w:rPr>
                      <w:szCs w:val="26"/>
                    </w:rPr>
                    <w:t>с</w:t>
                  </w:r>
                  <w:r w:rsidRPr="0015788B">
                    <w:rPr>
                      <w:szCs w:val="26"/>
                    </w:rPr>
                    <w:lastRenderedPageBreak/>
                    <w:t xml:space="preserve">новных фондов </w:t>
                  </w:r>
                  <w:r w:rsidR="00D9526B" w:rsidRPr="0015788B">
                    <w:rPr>
                      <w:szCs w:val="26"/>
                    </w:rPr>
                    <w:t xml:space="preserve">муниципальных </w:t>
                  </w:r>
                  <w:r w:rsidRPr="0015788B">
                    <w:rPr>
                      <w:szCs w:val="26"/>
                    </w:rPr>
                    <w:t>учреждений и принятие соо</w:t>
                  </w:r>
                  <w:r w:rsidRPr="0015788B">
                    <w:rPr>
                      <w:szCs w:val="26"/>
                    </w:rPr>
                    <w:t>т</w:t>
                  </w:r>
                  <w:r w:rsidRPr="0015788B">
                    <w:rPr>
                      <w:szCs w:val="26"/>
                    </w:rPr>
                    <w:t>ветствующих мер по их продаже или сдаче в аре</w:t>
                  </w:r>
                  <w:r w:rsidRPr="0015788B">
                    <w:rPr>
                      <w:szCs w:val="26"/>
                    </w:rPr>
                    <w:t>н</w:t>
                  </w:r>
                  <w:r w:rsidRPr="0015788B">
                    <w:rPr>
                      <w:szCs w:val="26"/>
                    </w:rPr>
                    <w:t>ду</w:t>
                  </w:r>
                </w:p>
              </w:tc>
            </w:tr>
          </w:tbl>
          <w:p w:rsidR="00B81F75" w:rsidRPr="0015788B" w:rsidRDefault="00B81F75" w:rsidP="002A0A6F">
            <w:pPr>
              <w:rPr>
                <w:bCs/>
                <w:szCs w:val="2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47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74"/>
            </w:tblGrid>
            <w:tr w:rsidR="00B81F75" w:rsidRPr="0015788B" w:rsidTr="003B4EDD">
              <w:trPr>
                <w:trHeight w:val="601"/>
              </w:trPr>
              <w:tc>
                <w:tcPr>
                  <w:tcW w:w="2474" w:type="dxa"/>
                </w:tcPr>
                <w:p w:rsidR="00B81F75" w:rsidRPr="0015788B" w:rsidRDefault="00B81F75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lastRenderedPageBreak/>
                    <w:t>Проведение пров</w:t>
                  </w:r>
                  <w:r w:rsidRPr="0015788B">
                    <w:rPr>
                      <w:szCs w:val="26"/>
                    </w:rPr>
                    <w:t>е</w:t>
                  </w:r>
                  <w:r w:rsidRPr="0015788B">
                    <w:rPr>
                      <w:szCs w:val="26"/>
                    </w:rPr>
                    <w:t xml:space="preserve">рок, аукционов, </w:t>
                  </w:r>
                  <w:r w:rsidRPr="0015788B">
                    <w:rPr>
                      <w:szCs w:val="26"/>
                    </w:rPr>
                    <w:lastRenderedPageBreak/>
                    <w:t>ко</w:t>
                  </w:r>
                  <w:r w:rsidR="002F48B8" w:rsidRPr="0015788B">
                    <w:rPr>
                      <w:szCs w:val="26"/>
                    </w:rPr>
                    <w:t>нкурсов, форм</w:t>
                  </w:r>
                  <w:r w:rsidR="002F48B8" w:rsidRPr="0015788B">
                    <w:rPr>
                      <w:szCs w:val="26"/>
                    </w:rPr>
                    <w:t>и</w:t>
                  </w:r>
                  <w:r w:rsidR="002F48B8" w:rsidRPr="0015788B">
                    <w:rPr>
                      <w:szCs w:val="26"/>
                    </w:rPr>
                    <w:t>рование аналитич</w:t>
                  </w:r>
                  <w:r w:rsidR="002F48B8" w:rsidRPr="0015788B">
                    <w:rPr>
                      <w:szCs w:val="26"/>
                    </w:rPr>
                    <w:t>е</w:t>
                  </w:r>
                  <w:r w:rsidRPr="0015788B">
                    <w:rPr>
                      <w:szCs w:val="26"/>
                    </w:rPr>
                    <w:t>ской записки</w:t>
                  </w:r>
                  <w:r w:rsidR="002F48B8" w:rsidRPr="0015788B">
                    <w:rPr>
                      <w:szCs w:val="26"/>
                    </w:rPr>
                    <w:t xml:space="preserve"> по итогам проведе</w:t>
                  </w:r>
                  <w:r w:rsidR="002F48B8" w:rsidRPr="0015788B">
                    <w:rPr>
                      <w:szCs w:val="26"/>
                    </w:rPr>
                    <w:t>н</w:t>
                  </w:r>
                  <w:r w:rsidR="002F48B8" w:rsidRPr="0015788B">
                    <w:rPr>
                      <w:szCs w:val="26"/>
                    </w:rPr>
                    <w:t>ных мероприя</w:t>
                  </w:r>
                  <w:r w:rsidRPr="0015788B">
                    <w:rPr>
                      <w:szCs w:val="26"/>
                    </w:rPr>
                    <w:t xml:space="preserve">тий </w:t>
                  </w:r>
                </w:p>
              </w:tc>
            </w:tr>
          </w:tbl>
          <w:p w:rsidR="00B81F75" w:rsidRPr="0015788B" w:rsidRDefault="00B81F75" w:rsidP="002A0A6F">
            <w:pPr>
              <w:rPr>
                <w:bCs/>
                <w:szCs w:val="26"/>
              </w:rPr>
            </w:pPr>
          </w:p>
        </w:tc>
        <w:tc>
          <w:tcPr>
            <w:tcW w:w="1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00"/>
            </w:tblGrid>
            <w:tr w:rsidR="00B81F75" w:rsidRPr="0015788B" w:rsidTr="003B4EDD">
              <w:trPr>
                <w:trHeight w:val="601"/>
              </w:trPr>
              <w:tc>
                <w:tcPr>
                  <w:tcW w:w="1500" w:type="dxa"/>
                </w:tcPr>
                <w:p w:rsidR="00B81F75" w:rsidRPr="0015788B" w:rsidRDefault="000C1A51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lastRenderedPageBreak/>
                    <w:t>КУМС МР «Печора»</w:t>
                  </w:r>
                </w:p>
              </w:tc>
            </w:tr>
          </w:tbl>
          <w:p w:rsidR="00B81F75" w:rsidRPr="0015788B" w:rsidRDefault="00B81F75" w:rsidP="002A0A6F">
            <w:pPr>
              <w:rPr>
                <w:bCs/>
                <w:szCs w:val="26"/>
              </w:rPr>
            </w:pPr>
          </w:p>
        </w:tc>
        <w:tc>
          <w:tcPr>
            <w:tcW w:w="1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19" w:type="dxa"/>
              <w:tblInd w:w="8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</w:tblGrid>
            <w:tr w:rsidR="00B81F75" w:rsidRPr="0015788B" w:rsidTr="004E5268">
              <w:trPr>
                <w:trHeight w:val="82"/>
              </w:trPr>
              <w:tc>
                <w:tcPr>
                  <w:tcW w:w="1219" w:type="dxa"/>
                  <w:vAlign w:val="center"/>
                </w:tcPr>
                <w:p w:rsidR="00B81F75" w:rsidRPr="0015788B" w:rsidRDefault="004E5268" w:rsidP="00917388">
                  <w:pPr>
                    <w:framePr w:hSpace="180" w:wrap="around" w:vAnchor="text" w:hAnchor="text" w:y="1"/>
                    <w:ind w:left="-108"/>
                    <w:suppressOverlap/>
                    <w:rPr>
                      <w:szCs w:val="26"/>
                    </w:rPr>
                  </w:pPr>
                  <w:r>
                    <w:rPr>
                      <w:szCs w:val="26"/>
                    </w:rPr>
                    <w:t>е</w:t>
                  </w:r>
                  <w:r w:rsidR="00B81F75" w:rsidRPr="0015788B">
                    <w:rPr>
                      <w:szCs w:val="26"/>
                    </w:rPr>
                    <w:t>жегодно</w:t>
                  </w:r>
                </w:p>
              </w:tc>
            </w:tr>
          </w:tbl>
          <w:p w:rsidR="00B81F75" w:rsidRPr="0015788B" w:rsidRDefault="00B81F75" w:rsidP="002A0A6F">
            <w:pPr>
              <w:rPr>
                <w:bCs/>
                <w:szCs w:val="26"/>
              </w:rPr>
            </w:pP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85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</w:tblGrid>
            <w:tr w:rsidR="00B81F75" w:rsidRPr="0015788B" w:rsidTr="003B4EDD">
              <w:trPr>
                <w:trHeight w:val="186"/>
              </w:trPr>
              <w:tc>
                <w:tcPr>
                  <w:tcW w:w="1850" w:type="dxa"/>
                </w:tcPr>
                <w:p w:rsidR="00B81F75" w:rsidRPr="0015788B" w:rsidRDefault="00B81F75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Аналитич</w:t>
                  </w:r>
                  <w:r w:rsidRPr="0015788B">
                    <w:rPr>
                      <w:szCs w:val="26"/>
                    </w:rPr>
                    <w:t>е</w:t>
                  </w:r>
                  <w:r w:rsidRPr="0015788B">
                    <w:rPr>
                      <w:szCs w:val="26"/>
                    </w:rPr>
                    <w:t>ская записка</w:t>
                  </w:r>
                </w:p>
              </w:tc>
            </w:tr>
          </w:tbl>
          <w:p w:rsidR="00B81F75" w:rsidRPr="0015788B" w:rsidRDefault="00B81F75" w:rsidP="002A0A6F">
            <w:pPr>
              <w:rPr>
                <w:bCs/>
                <w:szCs w:val="26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2"/>
            </w:tblGrid>
            <w:tr w:rsidR="00B81F75" w:rsidRPr="0015788B" w:rsidTr="003B4EDD">
              <w:trPr>
                <w:trHeight w:val="82"/>
              </w:trPr>
              <w:tc>
                <w:tcPr>
                  <w:tcW w:w="792" w:type="dxa"/>
                </w:tcPr>
                <w:p w:rsidR="00B81F75" w:rsidRPr="0015788B" w:rsidRDefault="00B81F75" w:rsidP="00917388">
                  <w:pPr>
                    <w:framePr w:hSpace="180" w:wrap="around" w:vAnchor="text" w:hAnchor="text" w:y="1"/>
                    <w:ind w:left="-108" w:right="-167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да/нет</w:t>
                  </w:r>
                </w:p>
              </w:tc>
            </w:tr>
          </w:tbl>
          <w:p w:rsidR="00B81F75" w:rsidRPr="0015788B" w:rsidRDefault="00B81F75" w:rsidP="002A0A6F">
            <w:pPr>
              <w:rPr>
                <w:bCs/>
                <w:szCs w:val="26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Pr="0015788B" w:rsidRDefault="00B81F75" w:rsidP="002A0A6F">
            <w:pPr>
              <w:jc w:val="center"/>
              <w:rPr>
                <w:bCs/>
                <w:szCs w:val="26"/>
              </w:rPr>
            </w:pPr>
            <w:r w:rsidRPr="0015788B">
              <w:rPr>
                <w:bCs/>
                <w:szCs w:val="26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Pr="0015788B" w:rsidRDefault="00B81F75" w:rsidP="002A0A6F">
            <w:pPr>
              <w:jc w:val="center"/>
              <w:rPr>
                <w:bCs/>
                <w:szCs w:val="26"/>
              </w:rPr>
            </w:pPr>
            <w:r w:rsidRPr="0015788B">
              <w:rPr>
                <w:bCs/>
                <w:szCs w:val="26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Pr="0015788B" w:rsidRDefault="00B81F75" w:rsidP="002A0A6F">
            <w:pPr>
              <w:jc w:val="center"/>
              <w:rPr>
                <w:bCs/>
                <w:szCs w:val="26"/>
              </w:rPr>
            </w:pPr>
            <w:r w:rsidRPr="0015788B">
              <w:rPr>
                <w:bCs/>
                <w:szCs w:val="26"/>
              </w:rPr>
              <w:t>да</w:t>
            </w:r>
          </w:p>
        </w:tc>
      </w:tr>
      <w:tr w:rsidR="00B81F75" w:rsidRPr="00B453D1" w:rsidTr="00670A5E">
        <w:trPr>
          <w:trHeight w:val="1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75" w:rsidRDefault="00B81F75" w:rsidP="009A4A92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lastRenderedPageBreak/>
              <w:t>2.2.3.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241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19"/>
            </w:tblGrid>
            <w:tr w:rsidR="00B81F75" w:rsidRPr="0015788B" w:rsidTr="003B4EDD">
              <w:trPr>
                <w:trHeight w:val="1017"/>
              </w:trPr>
              <w:tc>
                <w:tcPr>
                  <w:tcW w:w="2419" w:type="dxa"/>
                </w:tcPr>
                <w:p w:rsidR="00B81F75" w:rsidRPr="0015788B" w:rsidRDefault="00D9526B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Проведение прив</w:t>
                  </w:r>
                  <w:r w:rsidRPr="0015788B">
                    <w:rPr>
                      <w:szCs w:val="26"/>
                    </w:rPr>
                    <w:t>а</w:t>
                  </w:r>
                  <w:r w:rsidRPr="0015788B">
                    <w:rPr>
                      <w:szCs w:val="26"/>
                    </w:rPr>
                    <w:t>тизации муниц</w:t>
                  </w:r>
                  <w:r w:rsidRPr="0015788B">
                    <w:rPr>
                      <w:szCs w:val="26"/>
                    </w:rPr>
                    <w:t>и</w:t>
                  </w:r>
                  <w:r w:rsidRPr="0015788B">
                    <w:rPr>
                      <w:szCs w:val="26"/>
                    </w:rPr>
                    <w:t>пального имущ</w:t>
                  </w:r>
                  <w:r w:rsidRPr="0015788B">
                    <w:rPr>
                      <w:szCs w:val="26"/>
                    </w:rPr>
                    <w:t>е</w:t>
                  </w:r>
                  <w:r w:rsidRPr="0015788B">
                    <w:rPr>
                      <w:szCs w:val="26"/>
                    </w:rPr>
                    <w:t>ства МР «Печора»</w:t>
                  </w:r>
                </w:p>
              </w:tc>
            </w:tr>
          </w:tbl>
          <w:p w:rsidR="00B81F75" w:rsidRPr="0015788B" w:rsidRDefault="00B81F75" w:rsidP="005D4189">
            <w:pPr>
              <w:rPr>
                <w:bCs/>
                <w:szCs w:val="2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4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71"/>
            </w:tblGrid>
            <w:tr w:rsidR="00B81F75" w:rsidRPr="0015788B" w:rsidTr="003B4EDD">
              <w:trPr>
                <w:trHeight w:val="1122"/>
              </w:trPr>
              <w:tc>
                <w:tcPr>
                  <w:tcW w:w="2471" w:type="dxa"/>
                </w:tcPr>
                <w:p w:rsidR="00B81F75" w:rsidRPr="0015788B" w:rsidRDefault="00D9526B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Подготовка пре</w:t>
                  </w:r>
                  <w:r w:rsidRPr="0015788B">
                    <w:rPr>
                      <w:szCs w:val="26"/>
                    </w:rPr>
                    <w:t>д</w:t>
                  </w:r>
                  <w:r w:rsidRPr="0015788B">
                    <w:rPr>
                      <w:szCs w:val="26"/>
                    </w:rPr>
                    <w:t>ложений о расш</w:t>
                  </w:r>
                  <w:r w:rsidRPr="0015788B">
                    <w:rPr>
                      <w:szCs w:val="26"/>
                    </w:rPr>
                    <w:t>и</w:t>
                  </w:r>
                  <w:r w:rsidRPr="0015788B">
                    <w:rPr>
                      <w:szCs w:val="26"/>
                    </w:rPr>
                    <w:t>рении перечня об</w:t>
                  </w:r>
                  <w:r w:rsidRPr="0015788B">
                    <w:rPr>
                      <w:szCs w:val="26"/>
                    </w:rPr>
                    <w:t>ъ</w:t>
                  </w:r>
                  <w:r w:rsidRPr="0015788B">
                    <w:rPr>
                      <w:szCs w:val="26"/>
                    </w:rPr>
                    <w:t>ектов, предлага</w:t>
                  </w:r>
                  <w:r w:rsidRPr="0015788B">
                    <w:rPr>
                      <w:szCs w:val="26"/>
                    </w:rPr>
                    <w:t>е</w:t>
                  </w:r>
                  <w:r w:rsidRPr="0015788B">
                    <w:rPr>
                      <w:szCs w:val="26"/>
                    </w:rPr>
                    <w:t>мых к приватиз</w:t>
                  </w:r>
                  <w:r w:rsidRPr="0015788B">
                    <w:rPr>
                      <w:szCs w:val="26"/>
                    </w:rPr>
                    <w:t>а</w:t>
                  </w:r>
                  <w:r w:rsidRPr="0015788B">
                    <w:rPr>
                      <w:szCs w:val="26"/>
                    </w:rPr>
                    <w:t>ции, и проведение необходимых м</w:t>
                  </w:r>
                  <w:r w:rsidRPr="0015788B">
                    <w:rPr>
                      <w:szCs w:val="26"/>
                    </w:rPr>
                    <w:t>е</w:t>
                  </w:r>
                  <w:r w:rsidRPr="0015788B">
                    <w:rPr>
                      <w:szCs w:val="26"/>
                    </w:rPr>
                    <w:t>роприятий в целях приватизации м</w:t>
                  </w:r>
                  <w:r w:rsidRPr="0015788B">
                    <w:rPr>
                      <w:szCs w:val="26"/>
                    </w:rPr>
                    <w:t>у</w:t>
                  </w:r>
                  <w:r w:rsidRPr="0015788B">
                    <w:rPr>
                      <w:szCs w:val="26"/>
                    </w:rPr>
                    <w:t>ниципального имущества</w:t>
                  </w:r>
                </w:p>
              </w:tc>
            </w:tr>
          </w:tbl>
          <w:p w:rsidR="00B81F75" w:rsidRPr="0015788B" w:rsidRDefault="00B81F75" w:rsidP="005D4189">
            <w:pPr>
              <w:rPr>
                <w:bCs/>
                <w:szCs w:val="26"/>
              </w:rPr>
            </w:pPr>
          </w:p>
        </w:tc>
        <w:tc>
          <w:tcPr>
            <w:tcW w:w="1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00"/>
            </w:tblGrid>
            <w:tr w:rsidR="00B81F75" w:rsidRPr="0015788B" w:rsidTr="003B4EDD">
              <w:trPr>
                <w:trHeight w:val="601"/>
              </w:trPr>
              <w:tc>
                <w:tcPr>
                  <w:tcW w:w="1500" w:type="dxa"/>
                </w:tcPr>
                <w:p w:rsidR="00B81F75" w:rsidRPr="0015788B" w:rsidRDefault="000C1A51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КУМС МР «Печора»</w:t>
                  </w:r>
                </w:p>
              </w:tc>
            </w:tr>
          </w:tbl>
          <w:p w:rsidR="00B81F75" w:rsidRPr="0015788B" w:rsidRDefault="00B81F75" w:rsidP="005D4189">
            <w:pPr>
              <w:rPr>
                <w:bCs/>
                <w:szCs w:val="26"/>
              </w:rPr>
            </w:pPr>
          </w:p>
        </w:tc>
        <w:tc>
          <w:tcPr>
            <w:tcW w:w="1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8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81"/>
            </w:tblGrid>
            <w:tr w:rsidR="00B81F75" w:rsidRPr="0015788B" w:rsidTr="003B4EDD">
              <w:trPr>
                <w:trHeight w:val="187"/>
              </w:trPr>
              <w:tc>
                <w:tcPr>
                  <w:tcW w:w="1281" w:type="dxa"/>
                </w:tcPr>
                <w:p w:rsidR="00B81F75" w:rsidRPr="0015788B" w:rsidRDefault="004E5268" w:rsidP="00917388">
                  <w:pPr>
                    <w:framePr w:hSpace="180" w:wrap="around" w:vAnchor="text" w:hAnchor="text" w:y="1"/>
                    <w:ind w:left="-108"/>
                    <w:suppressOverlap/>
                    <w:rPr>
                      <w:szCs w:val="26"/>
                    </w:rPr>
                  </w:pPr>
                  <w:r>
                    <w:rPr>
                      <w:szCs w:val="26"/>
                    </w:rPr>
                    <w:t>е</w:t>
                  </w:r>
                  <w:r w:rsidR="00D9526B" w:rsidRPr="0015788B">
                    <w:rPr>
                      <w:szCs w:val="26"/>
                    </w:rPr>
                    <w:t>жегодно</w:t>
                  </w:r>
                  <w:r>
                    <w:rPr>
                      <w:szCs w:val="26"/>
                    </w:rPr>
                    <w:t xml:space="preserve"> </w:t>
                  </w:r>
                </w:p>
              </w:tc>
            </w:tr>
          </w:tbl>
          <w:p w:rsidR="00B81F75" w:rsidRPr="0015788B" w:rsidRDefault="00B81F75" w:rsidP="004E5268">
            <w:pPr>
              <w:ind w:left="-104" w:firstLine="104"/>
              <w:rPr>
                <w:bCs/>
                <w:szCs w:val="26"/>
              </w:rPr>
            </w:pP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85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</w:tblGrid>
            <w:tr w:rsidR="00B81F75" w:rsidRPr="0015788B" w:rsidTr="003B4EDD">
              <w:trPr>
                <w:trHeight w:val="601"/>
              </w:trPr>
              <w:tc>
                <w:tcPr>
                  <w:tcW w:w="1850" w:type="dxa"/>
                </w:tcPr>
                <w:p w:rsidR="00B81F75" w:rsidRPr="0015788B" w:rsidRDefault="00D9526B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Аналитич</w:t>
                  </w:r>
                  <w:r w:rsidRPr="0015788B">
                    <w:rPr>
                      <w:szCs w:val="26"/>
                    </w:rPr>
                    <w:t>е</w:t>
                  </w:r>
                  <w:r w:rsidRPr="0015788B">
                    <w:rPr>
                      <w:szCs w:val="26"/>
                    </w:rPr>
                    <w:t>ская записка</w:t>
                  </w:r>
                </w:p>
              </w:tc>
            </w:tr>
          </w:tbl>
          <w:p w:rsidR="00B81F75" w:rsidRPr="0015788B" w:rsidRDefault="00B81F75" w:rsidP="005D4189">
            <w:pPr>
              <w:rPr>
                <w:bCs/>
                <w:szCs w:val="26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9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97"/>
            </w:tblGrid>
            <w:tr w:rsidR="00B81F75" w:rsidRPr="0015788B" w:rsidTr="003B4EDD">
              <w:trPr>
                <w:trHeight w:val="187"/>
              </w:trPr>
              <w:tc>
                <w:tcPr>
                  <w:tcW w:w="997" w:type="dxa"/>
                </w:tcPr>
                <w:p w:rsidR="00B81F75" w:rsidRPr="0015788B" w:rsidRDefault="00D9526B" w:rsidP="00917388">
                  <w:pPr>
                    <w:pStyle w:val="ConsPlusNormal"/>
                    <w:framePr w:hSpace="180" w:wrap="around" w:vAnchor="text" w:hAnchor="text" w:y="1"/>
                    <w:ind w:left="-108"/>
                    <w:suppressOverlap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5788B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да/нет</w:t>
                  </w:r>
                </w:p>
              </w:tc>
            </w:tr>
          </w:tbl>
          <w:p w:rsidR="00B81F75" w:rsidRPr="0015788B" w:rsidRDefault="00B81F75" w:rsidP="009A4A92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Pr="0015788B" w:rsidRDefault="00D9526B" w:rsidP="009A4A9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bCs/>
                <w:sz w:val="26"/>
                <w:szCs w:val="26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8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8"/>
            </w:tblGrid>
            <w:tr w:rsidR="00B81F75" w:rsidRPr="0015788B" w:rsidTr="003B4EDD">
              <w:trPr>
                <w:trHeight w:val="82"/>
              </w:trPr>
              <w:tc>
                <w:tcPr>
                  <w:tcW w:w="788" w:type="dxa"/>
                </w:tcPr>
                <w:p w:rsidR="00B81F75" w:rsidRPr="0015788B" w:rsidRDefault="00D9526B" w:rsidP="00917388">
                  <w:pPr>
                    <w:pStyle w:val="ConsPlusNormal"/>
                    <w:framePr w:hSpace="180" w:wrap="around" w:vAnchor="text" w:hAnchor="text" w:y="1"/>
                    <w:ind w:right="-249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5788B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</w:t>
                  </w:r>
                </w:p>
              </w:tc>
            </w:tr>
          </w:tbl>
          <w:p w:rsidR="00B81F75" w:rsidRPr="0015788B" w:rsidRDefault="00B81F75" w:rsidP="009A4A92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86"/>
            </w:tblGrid>
            <w:tr w:rsidR="00B81F75" w:rsidRPr="0015788B" w:rsidTr="003B4EDD">
              <w:trPr>
                <w:trHeight w:val="82"/>
              </w:trPr>
              <w:tc>
                <w:tcPr>
                  <w:tcW w:w="886" w:type="dxa"/>
                </w:tcPr>
                <w:p w:rsidR="00B81F75" w:rsidRPr="0015788B" w:rsidRDefault="00D9526B" w:rsidP="00917388">
                  <w:pPr>
                    <w:pStyle w:val="ConsPlusNormal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5788B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</w:t>
                  </w:r>
                </w:p>
              </w:tc>
            </w:tr>
          </w:tbl>
          <w:p w:rsidR="00B81F75" w:rsidRPr="0015788B" w:rsidRDefault="00B81F75" w:rsidP="009A4A92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B81F75" w:rsidRPr="00B453D1" w:rsidTr="00670A5E">
        <w:trPr>
          <w:trHeight w:val="2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75" w:rsidRDefault="00B81F75" w:rsidP="009A4A92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2.2.4.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216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69"/>
              <w:gridCol w:w="98"/>
            </w:tblGrid>
            <w:tr w:rsidR="00B81F75" w:rsidRPr="0015788B" w:rsidTr="003B4EDD">
              <w:trPr>
                <w:gridAfter w:val="1"/>
                <w:wAfter w:w="98" w:type="dxa"/>
                <w:trHeight w:val="187"/>
              </w:trPr>
              <w:tc>
                <w:tcPr>
                  <w:tcW w:w="2069" w:type="dxa"/>
                </w:tcPr>
                <w:p w:rsidR="00B81F75" w:rsidRPr="0015788B" w:rsidRDefault="00B81F75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Разработка с</w:t>
                  </w:r>
                  <w:r w:rsidRPr="0015788B">
                    <w:rPr>
                      <w:szCs w:val="26"/>
                    </w:rPr>
                    <w:t>и</w:t>
                  </w:r>
                  <w:r w:rsidRPr="0015788B">
                    <w:rPr>
                      <w:szCs w:val="26"/>
                    </w:rPr>
                    <w:t>стемы критер</w:t>
                  </w:r>
                  <w:r w:rsidRPr="0015788B">
                    <w:rPr>
                      <w:szCs w:val="26"/>
                    </w:rPr>
                    <w:t>и</w:t>
                  </w:r>
                  <w:r w:rsidRPr="0015788B">
                    <w:rPr>
                      <w:szCs w:val="26"/>
                    </w:rPr>
                    <w:t xml:space="preserve">ев для оценки </w:t>
                  </w:r>
                </w:p>
              </w:tc>
            </w:tr>
            <w:tr w:rsidR="00B81F75" w:rsidRPr="0015788B" w:rsidTr="003B4EDD">
              <w:trPr>
                <w:trHeight w:val="601"/>
              </w:trPr>
              <w:tc>
                <w:tcPr>
                  <w:tcW w:w="2167" w:type="dxa"/>
                  <w:gridSpan w:val="2"/>
                </w:tcPr>
                <w:p w:rsidR="00B81F75" w:rsidRPr="0015788B" w:rsidRDefault="00BB3E8A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целесообразн</w:t>
                  </w:r>
                  <w:r w:rsidRPr="0015788B">
                    <w:rPr>
                      <w:szCs w:val="26"/>
                    </w:rPr>
                    <w:t>о</w:t>
                  </w:r>
                  <w:r w:rsidRPr="0015788B">
                    <w:rPr>
                      <w:szCs w:val="26"/>
                    </w:rPr>
                    <w:t>сти</w:t>
                  </w:r>
                  <w:r w:rsidR="00B81F75" w:rsidRPr="0015788B">
                    <w:rPr>
                      <w:szCs w:val="26"/>
                    </w:rPr>
                    <w:t xml:space="preserve"> нахождения имущества в м</w:t>
                  </w:r>
                  <w:r w:rsidR="00B81F75" w:rsidRPr="0015788B">
                    <w:rPr>
                      <w:szCs w:val="26"/>
                    </w:rPr>
                    <w:t>у</w:t>
                  </w:r>
                  <w:r w:rsidR="00B81F75" w:rsidRPr="0015788B">
                    <w:rPr>
                      <w:szCs w:val="26"/>
                    </w:rPr>
                    <w:t xml:space="preserve">ниципальной собственности </w:t>
                  </w:r>
                </w:p>
              </w:tc>
            </w:tr>
          </w:tbl>
          <w:p w:rsidR="00B81F75" w:rsidRPr="0015788B" w:rsidRDefault="00B81F75" w:rsidP="005D4189">
            <w:pPr>
              <w:rPr>
                <w:bCs/>
                <w:szCs w:val="2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30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00"/>
            </w:tblGrid>
            <w:tr w:rsidR="00B81F75" w:rsidRPr="0015788B" w:rsidTr="003B4EDD">
              <w:trPr>
                <w:trHeight w:val="187"/>
              </w:trPr>
              <w:tc>
                <w:tcPr>
                  <w:tcW w:w="2300" w:type="dxa"/>
                </w:tcPr>
                <w:tbl>
                  <w:tblPr>
                    <w:tblW w:w="227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277"/>
                  </w:tblGrid>
                  <w:tr w:rsidR="00B81F75" w:rsidRPr="0015788B" w:rsidTr="003B4EDD">
                    <w:trPr>
                      <w:trHeight w:val="82"/>
                    </w:trPr>
                    <w:tc>
                      <w:tcPr>
                        <w:tcW w:w="2277" w:type="dxa"/>
                      </w:tcPr>
                      <w:p w:rsidR="00B81F75" w:rsidRPr="0015788B" w:rsidRDefault="00B81F75" w:rsidP="00917388">
                        <w:pPr>
                          <w:framePr w:hSpace="180" w:wrap="around" w:vAnchor="text" w:hAnchor="text" w:y="1"/>
                          <w:suppressOverlap/>
                          <w:rPr>
                            <w:szCs w:val="26"/>
                          </w:rPr>
                        </w:pPr>
                        <w:r w:rsidRPr="0015788B">
                          <w:rPr>
                            <w:szCs w:val="26"/>
                          </w:rPr>
                          <w:t>Разработка прое</w:t>
                        </w:r>
                        <w:r w:rsidRPr="0015788B">
                          <w:rPr>
                            <w:szCs w:val="26"/>
                          </w:rPr>
                          <w:t>к</w:t>
                        </w:r>
                        <w:r w:rsidRPr="0015788B">
                          <w:rPr>
                            <w:szCs w:val="26"/>
                          </w:rPr>
                          <w:t xml:space="preserve">та постановления </w:t>
                        </w:r>
                        <w:r w:rsidR="00E007DE" w:rsidRPr="0015788B">
                          <w:rPr>
                            <w:szCs w:val="26"/>
                          </w:rPr>
                          <w:t>администрации  МР «Печора»</w:t>
                        </w:r>
                      </w:p>
                    </w:tc>
                  </w:tr>
                </w:tbl>
                <w:p w:rsidR="00B81F75" w:rsidRPr="0015788B" w:rsidRDefault="00B81F75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</w:p>
              </w:tc>
            </w:tr>
          </w:tbl>
          <w:p w:rsidR="00B81F75" w:rsidRPr="0015788B" w:rsidRDefault="00B81F75" w:rsidP="005D4189">
            <w:pPr>
              <w:rPr>
                <w:bCs/>
                <w:szCs w:val="26"/>
              </w:rPr>
            </w:pPr>
          </w:p>
        </w:tc>
        <w:tc>
          <w:tcPr>
            <w:tcW w:w="1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71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6"/>
              <w:gridCol w:w="145"/>
            </w:tblGrid>
            <w:tr w:rsidR="000C1A51" w:rsidRPr="0015788B" w:rsidTr="003B4EDD">
              <w:trPr>
                <w:gridAfter w:val="1"/>
                <w:wAfter w:w="145" w:type="dxa"/>
                <w:trHeight w:val="187"/>
              </w:trPr>
              <w:tc>
                <w:tcPr>
                  <w:tcW w:w="1566" w:type="dxa"/>
                </w:tcPr>
                <w:p w:rsidR="000C1A51" w:rsidRPr="0015788B" w:rsidRDefault="000C1A51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КУМС МР «Печора»</w:t>
                  </w:r>
                </w:p>
              </w:tc>
            </w:tr>
            <w:tr w:rsidR="000C1A51" w:rsidRPr="0015788B" w:rsidTr="003B4EDD">
              <w:trPr>
                <w:trHeight w:val="394"/>
              </w:trPr>
              <w:tc>
                <w:tcPr>
                  <w:tcW w:w="1711" w:type="dxa"/>
                  <w:gridSpan w:val="2"/>
                </w:tcPr>
                <w:p w:rsidR="000C1A51" w:rsidRPr="0015788B" w:rsidRDefault="000C1A51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</w:p>
              </w:tc>
            </w:tr>
          </w:tbl>
          <w:p w:rsidR="00B81F75" w:rsidRPr="0015788B" w:rsidRDefault="00B81F75" w:rsidP="005D4189">
            <w:pPr>
              <w:rPr>
                <w:bCs/>
                <w:szCs w:val="26"/>
              </w:rPr>
            </w:pPr>
          </w:p>
        </w:tc>
        <w:tc>
          <w:tcPr>
            <w:tcW w:w="1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1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</w:tblGrid>
            <w:tr w:rsidR="00B81F75" w:rsidRPr="0015788B" w:rsidTr="003B4EDD">
              <w:trPr>
                <w:trHeight w:val="82"/>
              </w:trPr>
              <w:tc>
                <w:tcPr>
                  <w:tcW w:w="1219" w:type="dxa"/>
                </w:tcPr>
                <w:p w:rsidR="00B81F75" w:rsidRPr="0015788B" w:rsidRDefault="00B81F75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>2018</w:t>
                  </w:r>
                  <w:r w:rsidR="00763C12" w:rsidRPr="0015788B">
                    <w:rPr>
                      <w:szCs w:val="26"/>
                    </w:rPr>
                    <w:t xml:space="preserve"> год</w:t>
                  </w:r>
                </w:p>
              </w:tc>
            </w:tr>
          </w:tbl>
          <w:p w:rsidR="00B81F75" w:rsidRPr="0015788B" w:rsidRDefault="00B81F75" w:rsidP="005D4189">
            <w:pPr>
              <w:rPr>
                <w:bCs/>
                <w:szCs w:val="26"/>
              </w:rPr>
            </w:pP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6"/>
            </w:tblGrid>
            <w:tr w:rsidR="00B81F75" w:rsidRPr="0015788B" w:rsidTr="003B4EDD">
              <w:trPr>
                <w:trHeight w:val="187"/>
              </w:trPr>
              <w:tc>
                <w:tcPr>
                  <w:tcW w:w="1566" w:type="dxa"/>
                </w:tcPr>
                <w:p w:rsidR="00B81F75" w:rsidRPr="0015788B" w:rsidRDefault="00B81F75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 xml:space="preserve">Проект </w:t>
                  </w:r>
                  <w:r w:rsidR="00063F42" w:rsidRPr="0015788B">
                    <w:rPr>
                      <w:szCs w:val="26"/>
                    </w:rPr>
                    <w:t>Н</w:t>
                  </w:r>
                  <w:r w:rsidRPr="0015788B">
                    <w:rPr>
                      <w:szCs w:val="26"/>
                    </w:rPr>
                    <w:t xml:space="preserve">ПА </w:t>
                  </w:r>
                  <w:r w:rsidR="00063F42" w:rsidRPr="0015788B">
                    <w:rPr>
                      <w:szCs w:val="26"/>
                    </w:rPr>
                    <w:t xml:space="preserve">  МР «Печора»</w:t>
                  </w:r>
                </w:p>
              </w:tc>
            </w:tr>
          </w:tbl>
          <w:p w:rsidR="00B81F75" w:rsidRPr="0015788B" w:rsidRDefault="00B81F75" w:rsidP="005D4189">
            <w:pPr>
              <w:rPr>
                <w:bCs/>
                <w:szCs w:val="26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35"/>
            </w:tblGrid>
            <w:tr w:rsidR="00B81F75" w:rsidRPr="0015788B" w:rsidTr="003B4EDD">
              <w:trPr>
                <w:trHeight w:val="82"/>
              </w:trPr>
              <w:tc>
                <w:tcPr>
                  <w:tcW w:w="935" w:type="dxa"/>
                </w:tcPr>
                <w:p w:rsidR="00B81F75" w:rsidRPr="0015788B" w:rsidRDefault="00B81F75" w:rsidP="00917388">
                  <w:pPr>
                    <w:pStyle w:val="ConsPlusNormal"/>
                    <w:framePr w:hSpace="180" w:wrap="around" w:vAnchor="text" w:hAnchor="text" w:y="1"/>
                    <w:ind w:left="-169" w:firstLine="169"/>
                    <w:suppressOverlap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5788B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да/нет</w:t>
                  </w:r>
                </w:p>
              </w:tc>
            </w:tr>
          </w:tbl>
          <w:p w:rsidR="00B81F75" w:rsidRPr="0015788B" w:rsidRDefault="00B81F75" w:rsidP="009A4A9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Pr="0015788B" w:rsidRDefault="00B81F75" w:rsidP="009A4A9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Pr="0015788B" w:rsidRDefault="00B81F75" w:rsidP="009A4A9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bCs/>
                <w:sz w:val="26"/>
                <w:szCs w:val="26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Pr="0015788B" w:rsidRDefault="00B81F75" w:rsidP="009A4A9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</w:tr>
      <w:tr w:rsidR="00B81F75" w:rsidRPr="00B453D1" w:rsidTr="00670A5E">
        <w:trPr>
          <w:trHeight w:val="1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75" w:rsidRDefault="00B81F75" w:rsidP="009A4A92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2.2.5.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22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77"/>
            </w:tblGrid>
            <w:tr w:rsidR="00B81F75" w:rsidRPr="0015788B" w:rsidTr="003B4EDD">
              <w:trPr>
                <w:trHeight w:val="810"/>
              </w:trPr>
              <w:tc>
                <w:tcPr>
                  <w:tcW w:w="2277" w:type="dxa"/>
                </w:tcPr>
                <w:p w:rsidR="00B81F75" w:rsidRPr="0015788B" w:rsidRDefault="00B81F75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 xml:space="preserve">Разработка </w:t>
                  </w:r>
                  <w:proofErr w:type="gramStart"/>
                  <w:r w:rsidRPr="0015788B">
                    <w:rPr>
                      <w:szCs w:val="26"/>
                    </w:rPr>
                    <w:t>мет</w:t>
                  </w:r>
                  <w:r w:rsidRPr="0015788B">
                    <w:rPr>
                      <w:szCs w:val="26"/>
                    </w:rPr>
                    <w:t>о</w:t>
                  </w:r>
                  <w:r w:rsidRPr="0015788B">
                    <w:rPr>
                      <w:szCs w:val="26"/>
                    </w:rPr>
                    <w:lastRenderedPageBreak/>
                    <w:t>дических подх</w:t>
                  </w:r>
                  <w:r w:rsidRPr="0015788B">
                    <w:rPr>
                      <w:szCs w:val="26"/>
                    </w:rPr>
                    <w:t>о</w:t>
                  </w:r>
                  <w:r w:rsidRPr="0015788B">
                    <w:rPr>
                      <w:szCs w:val="26"/>
                    </w:rPr>
                    <w:t>дов</w:t>
                  </w:r>
                  <w:proofErr w:type="gramEnd"/>
                  <w:r w:rsidRPr="0015788B">
                    <w:rPr>
                      <w:szCs w:val="26"/>
                    </w:rPr>
                    <w:t xml:space="preserve"> к оценке э</w:t>
                  </w:r>
                  <w:r w:rsidRPr="0015788B">
                    <w:rPr>
                      <w:szCs w:val="26"/>
                    </w:rPr>
                    <w:t>ф</w:t>
                  </w:r>
                  <w:r w:rsidRPr="0015788B">
                    <w:rPr>
                      <w:szCs w:val="26"/>
                    </w:rPr>
                    <w:t xml:space="preserve">фективности управления </w:t>
                  </w:r>
                  <w:r w:rsidR="00E007DE" w:rsidRPr="0015788B">
                    <w:rPr>
                      <w:szCs w:val="26"/>
                    </w:rPr>
                    <w:t>мун</w:t>
                  </w:r>
                  <w:r w:rsidR="00E007DE" w:rsidRPr="0015788B">
                    <w:rPr>
                      <w:szCs w:val="26"/>
                    </w:rPr>
                    <w:t>и</w:t>
                  </w:r>
                  <w:r w:rsidR="00E007DE" w:rsidRPr="0015788B">
                    <w:rPr>
                      <w:szCs w:val="26"/>
                    </w:rPr>
                    <w:t>ципальным</w:t>
                  </w:r>
                  <w:r w:rsidRPr="0015788B">
                    <w:rPr>
                      <w:szCs w:val="26"/>
                    </w:rPr>
                    <w:t xml:space="preserve"> им</w:t>
                  </w:r>
                  <w:r w:rsidRPr="0015788B">
                    <w:rPr>
                      <w:szCs w:val="26"/>
                    </w:rPr>
                    <w:t>у</w:t>
                  </w:r>
                  <w:r w:rsidRPr="0015788B">
                    <w:rPr>
                      <w:szCs w:val="26"/>
                    </w:rPr>
                    <w:t>ществом, пер</w:t>
                  </w:r>
                  <w:r w:rsidRPr="0015788B">
                    <w:rPr>
                      <w:szCs w:val="26"/>
                    </w:rPr>
                    <w:t>е</w:t>
                  </w:r>
                  <w:r w:rsidRPr="0015788B">
                    <w:rPr>
                      <w:szCs w:val="26"/>
                    </w:rPr>
                    <w:t>данным в опер</w:t>
                  </w:r>
                  <w:r w:rsidRPr="0015788B">
                    <w:rPr>
                      <w:szCs w:val="26"/>
                    </w:rPr>
                    <w:t>а</w:t>
                  </w:r>
                  <w:r w:rsidRPr="0015788B">
                    <w:rPr>
                      <w:szCs w:val="26"/>
                    </w:rPr>
                    <w:t>тивное управл</w:t>
                  </w:r>
                  <w:r w:rsidRPr="0015788B">
                    <w:rPr>
                      <w:szCs w:val="26"/>
                    </w:rPr>
                    <w:t>е</w:t>
                  </w:r>
                  <w:r w:rsidRPr="0015788B">
                    <w:rPr>
                      <w:szCs w:val="26"/>
                    </w:rPr>
                    <w:t xml:space="preserve">ние. </w:t>
                  </w:r>
                </w:p>
              </w:tc>
            </w:tr>
          </w:tbl>
          <w:p w:rsidR="00B81F75" w:rsidRPr="0015788B" w:rsidRDefault="00B81F75" w:rsidP="005D4189">
            <w:pPr>
              <w:rPr>
                <w:bCs/>
                <w:szCs w:val="2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30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00"/>
            </w:tblGrid>
            <w:tr w:rsidR="00B81F75" w:rsidRPr="0015788B" w:rsidTr="003B4EDD">
              <w:trPr>
                <w:trHeight w:val="290"/>
              </w:trPr>
              <w:tc>
                <w:tcPr>
                  <w:tcW w:w="2300" w:type="dxa"/>
                </w:tcPr>
                <w:p w:rsidR="00B81F75" w:rsidRPr="0015788B" w:rsidRDefault="00B81F75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lastRenderedPageBreak/>
                    <w:t>Разработка прое</w:t>
                  </w:r>
                  <w:r w:rsidRPr="0015788B">
                    <w:rPr>
                      <w:szCs w:val="26"/>
                    </w:rPr>
                    <w:t>к</w:t>
                  </w:r>
                  <w:r w:rsidRPr="0015788B">
                    <w:rPr>
                      <w:szCs w:val="26"/>
                    </w:rPr>
                    <w:lastRenderedPageBreak/>
                    <w:t xml:space="preserve">та постановления </w:t>
                  </w:r>
                  <w:r w:rsidR="00E007DE" w:rsidRPr="0015788B">
                    <w:rPr>
                      <w:szCs w:val="26"/>
                    </w:rPr>
                    <w:t xml:space="preserve"> администрации  МР «Печора»</w:t>
                  </w:r>
                </w:p>
              </w:tc>
            </w:tr>
          </w:tbl>
          <w:p w:rsidR="00B81F75" w:rsidRPr="0015788B" w:rsidRDefault="00B81F75" w:rsidP="005D4189">
            <w:pPr>
              <w:rPr>
                <w:bCs/>
                <w:szCs w:val="26"/>
              </w:rPr>
            </w:pPr>
          </w:p>
        </w:tc>
        <w:tc>
          <w:tcPr>
            <w:tcW w:w="1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6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6"/>
            </w:tblGrid>
            <w:tr w:rsidR="00B81F75" w:rsidRPr="0015788B" w:rsidTr="003B4EDD">
              <w:trPr>
                <w:trHeight w:val="602"/>
              </w:trPr>
              <w:tc>
                <w:tcPr>
                  <w:tcW w:w="1566" w:type="dxa"/>
                </w:tcPr>
                <w:p w:rsidR="00B81F75" w:rsidRPr="0015788B" w:rsidRDefault="000C1A51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lastRenderedPageBreak/>
                    <w:t xml:space="preserve">КУМС МР </w:t>
                  </w:r>
                  <w:r w:rsidRPr="0015788B">
                    <w:rPr>
                      <w:szCs w:val="26"/>
                    </w:rPr>
                    <w:lastRenderedPageBreak/>
                    <w:t>«Печора»</w:t>
                  </w:r>
                </w:p>
              </w:tc>
            </w:tr>
          </w:tbl>
          <w:p w:rsidR="00B81F75" w:rsidRPr="0015788B" w:rsidRDefault="00B81F75" w:rsidP="005D4189">
            <w:pPr>
              <w:rPr>
                <w:bCs/>
                <w:szCs w:val="26"/>
              </w:rPr>
            </w:pPr>
          </w:p>
        </w:tc>
        <w:tc>
          <w:tcPr>
            <w:tcW w:w="1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1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</w:tblGrid>
            <w:tr w:rsidR="00B81F75" w:rsidRPr="0015788B" w:rsidTr="003B4EDD">
              <w:trPr>
                <w:trHeight w:val="82"/>
              </w:trPr>
              <w:tc>
                <w:tcPr>
                  <w:tcW w:w="1219" w:type="dxa"/>
                </w:tcPr>
                <w:p w:rsidR="00B81F75" w:rsidRPr="0015788B" w:rsidRDefault="00B81F75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lastRenderedPageBreak/>
                    <w:t>2018</w:t>
                  </w:r>
                  <w:r w:rsidR="00763C12" w:rsidRPr="0015788B">
                    <w:rPr>
                      <w:szCs w:val="26"/>
                    </w:rPr>
                    <w:t xml:space="preserve"> год</w:t>
                  </w:r>
                </w:p>
              </w:tc>
            </w:tr>
          </w:tbl>
          <w:p w:rsidR="00B81F75" w:rsidRPr="0015788B" w:rsidRDefault="00B81F75" w:rsidP="005D4189">
            <w:pPr>
              <w:rPr>
                <w:bCs/>
                <w:szCs w:val="26"/>
              </w:rPr>
            </w:pP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4"/>
            </w:tblGrid>
            <w:tr w:rsidR="00B81F75" w:rsidRPr="0015788B" w:rsidTr="003B4EDD">
              <w:trPr>
                <w:trHeight w:val="290"/>
              </w:trPr>
              <w:tc>
                <w:tcPr>
                  <w:tcW w:w="1684" w:type="dxa"/>
                </w:tcPr>
                <w:p w:rsidR="00B81F75" w:rsidRPr="0015788B" w:rsidRDefault="006B774C" w:rsidP="00917388">
                  <w:pPr>
                    <w:framePr w:hSpace="180" w:wrap="around" w:vAnchor="text" w:hAnchor="text" w:y="1"/>
                    <w:suppressOverlap/>
                    <w:rPr>
                      <w:szCs w:val="26"/>
                    </w:rPr>
                  </w:pPr>
                  <w:r w:rsidRPr="0015788B">
                    <w:rPr>
                      <w:szCs w:val="26"/>
                    </w:rPr>
                    <w:t xml:space="preserve">Проект НПА </w:t>
                  </w:r>
                  <w:r w:rsidR="00063F42" w:rsidRPr="0015788B">
                    <w:rPr>
                      <w:szCs w:val="26"/>
                    </w:rPr>
                    <w:t xml:space="preserve"> </w:t>
                  </w:r>
                  <w:r w:rsidR="00063F42" w:rsidRPr="0015788B">
                    <w:rPr>
                      <w:szCs w:val="26"/>
                    </w:rPr>
                    <w:lastRenderedPageBreak/>
                    <w:t>МР «Печ</w:t>
                  </w:r>
                  <w:r w:rsidR="00063F42" w:rsidRPr="0015788B">
                    <w:rPr>
                      <w:szCs w:val="26"/>
                    </w:rPr>
                    <w:t>о</w:t>
                  </w:r>
                  <w:r w:rsidR="00063F42" w:rsidRPr="0015788B">
                    <w:rPr>
                      <w:szCs w:val="26"/>
                    </w:rPr>
                    <w:t>ра»</w:t>
                  </w:r>
                </w:p>
              </w:tc>
            </w:tr>
          </w:tbl>
          <w:p w:rsidR="00B81F75" w:rsidRPr="0015788B" w:rsidRDefault="00B81F75" w:rsidP="005D4189">
            <w:pPr>
              <w:rPr>
                <w:bCs/>
                <w:szCs w:val="26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4"/>
            </w:tblGrid>
            <w:tr w:rsidR="00B81F75" w:rsidRPr="0015788B" w:rsidTr="003B4EDD">
              <w:trPr>
                <w:trHeight w:val="82"/>
              </w:trPr>
              <w:tc>
                <w:tcPr>
                  <w:tcW w:w="854" w:type="dxa"/>
                </w:tcPr>
                <w:p w:rsidR="00B81F75" w:rsidRPr="0015788B" w:rsidRDefault="00B81F75" w:rsidP="00917388">
                  <w:pPr>
                    <w:pStyle w:val="ConsPlusNormal"/>
                    <w:framePr w:hSpace="180" w:wrap="around" w:vAnchor="text" w:hAnchor="text" w:y="1"/>
                    <w:ind w:left="-108" w:right="-108" w:firstLine="108"/>
                    <w:suppressOverlap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5788B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да/нет</w:t>
                  </w:r>
                </w:p>
              </w:tc>
            </w:tr>
          </w:tbl>
          <w:p w:rsidR="00B81F75" w:rsidRPr="0015788B" w:rsidRDefault="00B81F75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Pr="0015788B" w:rsidRDefault="00B81F75" w:rsidP="006B774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Pr="0015788B" w:rsidRDefault="00B81F75" w:rsidP="006B774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bCs/>
                <w:sz w:val="26"/>
                <w:szCs w:val="26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Pr="0015788B" w:rsidRDefault="00B81F75" w:rsidP="006B774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</w:tr>
      <w:tr w:rsidR="0060649E" w:rsidRPr="00B453D1" w:rsidTr="00670A5E">
        <w:trPr>
          <w:trHeight w:val="1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49E" w:rsidRPr="0060649E" w:rsidRDefault="0060649E" w:rsidP="009A4A92">
            <w:pPr>
              <w:jc w:val="center"/>
              <w:rPr>
                <w:bCs/>
                <w:szCs w:val="26"/>
                <w:highlight w:val="yellow"/>
              </w:rPr>
            </w:pPr>
            <w:r w:rsidRPr="00C771E4">
              <w:rPr>
                <w:bCs/>
                <w:szCs w:val="26"/>
              </w:rPr>
              <w:lastRenderedPageBreak/>
              <w:t>2.2.6.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49E" w:rsidRPr="0015788B" w:rsidRDefault="000118E3" w:rsidP="000118E3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="0060649E" w:rsidRPr="0015788B">
              <w:rPr>
                <w:rFonts w:eastAsiaTheme="minorHAnsi"/>
                <w:szCs w:val="26"/>
                <w:lang w:eastAsia="en-US"/>
              </w:rPr>
              <w:t>овершенствов</w:t>
            </w:r>
            <w:r w:rsidR="0060649E" w:rsidRPr="0015788B">
              <w:rPr>
                <w:rFonts w:eastAsiaTheme="minorHAnsi"/>
                <w:szCs w:val="26"/>
                <w:lang w:eastAsia="en-US"/>
              </w:rPr>
              <w:t>а</w:t>
            </w:r>
            <w:r w:rsidR="0060649E" w:rsidRPr="0015788B">
              <w:rPr>
                <w:rFonts w:eastAsiaTheme="minorHAnsi"/>
                <w:szCs w:val="26"/>
                <w:lang w:eastAsia="en-US"/>
              </w:rPr>
              <w:t>ни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="0060649E" w:rsidRPr="0015788B">
              <w:rPr>
                <w:rFonts w:eastAsiaTheme="minorHAnsi"/>
                <w:szCs w:val="26"/>
                <w:lang w:eastAsia="en-US"/>
              </w:rPr>
              <w:t xml:space="preserve"> управления муниципальным имуществом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9E" w:rsidRPr="0015788B" w:rsidRDefault="0060649E" w:rsidP="0060649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Организация работы по инвентаризации и постановке на учет имущества и земел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ных участков, нах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дящихся в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пальной собственн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сти. Выявление н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используемых о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новных фондов и принятие соотве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ствующих мер по их продаже или сдаче в аренду</w:t>
            </w:r>
          </w:p>
        </w:tc>
        <w:tc>
          <w:tcPr>
            <w:tcW w:w="1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9E" w:rsidRPr="0015788B" w:rsidRDefault="00E67581" w:rsidP="0060649E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szCs w:val="26"/>
              </w:rPr>
              <w:t>КУМС МР «Печора»</w:t>
            </w:r>
          </w:p>
          <w:p w:rsidR="0060649E" w:rsidRPr="0015788B" w:rsidRDefault="0060649E" w:rsidP="004D3B42">
            <w:pPr>
              <w:rPr>
                <w:szCs w:val="26"/>
              </w:rPr>
            </w:pPr>
          </w:p>
        </w:tc>
        <w:tc>
          <w:tcPr>
            <w:tcW w:w="1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9E" w:rsidRPr="0015788B" w:rsidRDefault="0060649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ежегодно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9E" w:rsidRPr="0015788B" w:rsidRDefault="0060649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Аналитическая записка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9E" w:rsidRPr="0015788B" w:rsidRDefault="0060649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9E" w:rsidRPr="0015788B" w:rsidRDefault="0060649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9E" w:rsidRPr="0015788B" w:rsidRDefault="0060649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9E" w:rsidRPr="0015788B" w:rsidRDefault="0060649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B81F75" w:rsidRPr="0015788B" w:rsidTr="00670A5E">
        <w:trPr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75" w:rsidRPr="00F44A3F" w:rsidRDefault="00B81F75" w:rsidP="009A4A92">
            <w:pPr>
              <w:jc w:val="center"/>
              <w:rPr>
                <w:szCs w:val="26"/>
              </w:rPr>
            </w:pPr>
            <w:r>
              <w:rPr>
                <w:bCs/>
                <w:szCs w:val="26"/>
              </w:rPr>
              <w:t>3</w:t>
            </w:r>
            <w:r w:rsidRPr="00F44A3F">
              <w:rPr>
                <w:bCs/>
                <w:szCs w:val="26"/>
              </w:rPr>
              <w:t>.</w:t>
            </w:r>
          </w:p>
        </w:tc>
        <w:tc>
          <w:tcPr>
            <w:tcW w:w="1420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75" w:rsidRPr="0015788B" w:rsidRDefault="00B81F75" w:rsidP="009A4A92">
            <w:pPr>
              <w:rPr>
                <w:szCs w:val="26"/>
              </w:rPr>
            </w:pPr>
            <w:r w:rsidRPr="0015788B">
              <w:rPr>
                <w:bCs/>
                <w:szCs w:val="26"/>
              </w:rPr>
              <w:t>Мероприятия, направленные на оптимизацию бюджетных расходов</w:t>
            </w:r>
          </w:p>
        </w:tc>
      </w:tr>
      <w:tr w:rsidR="00517CEF" w:rsidRPr="0015788B" w:rsidTr="00670A5E">
        <w:trPr>
          <w:trHeight w:val="18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CEF" w:rsidRDefault="00517CEF" w:rsidP="009A4A92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3.1.</w:t>
            </w:r>
          </w:p>
        </w:tc>
        <w:tc>
          <w:tcPr>
            <w:tcW w:w="22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CEF" w:rsidRPr="0015788B" w:rsidRDefault="00517CEF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Проведение д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тального анализа существующих функций органов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местного сам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управления с ц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лью выявления дублирующих функций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EF" w:rsidRPr="0015788B" w:rsidRDefault="00517CE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Анализ существу</w:t>
            </w:r>
            <w:r w:rsidRPr="0015788B">
              <w:rPr>
                <w:rFonts w:eastAsiaTheme="minorHAnsi"/>
                <w:szCs w:val="26"/>
                <w:lang w:eastAsia="en-US"/>
              </w:rPr>
              <w:t>ю</w:t>
            </w:r>
            <w:r w:rsidRPr="0015788B">
              <w:rPr>
                <w:rFonts w:eastAsiaTheme="minorHAnsi"/>
                <w:szCs w:val="26"/>
                <w:lang w:eastAsia="en-US"/>
              </w:rPr>
              <w:t>щих функций орг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нов местного сам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управления, подг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товка предложений по перераспредел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нию функций</w:t>
            </w:r>
          </w:p>
        </w:tc>
        <w:tc>
          <w:tcPr>
            <w:tcW w:w="15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CEF" w:rsidRPr="0015788B" w:rsidRDefault="00517CEF" w:rsidP="00517CE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Админ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страция МР «Печора» (куриру</w:t>
            </w:r>
            <w:r w:rsidRPr="0015788B">
              <w:rPr>
                <w:rFonts w:eastAsiaTheme="minorHAnsi"/>
                <w:szCs w:val="26"/>
                <w:lang w:eastAsia="en-US"/>
              </w:rPr>
              <w:t>ю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щие зам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стители р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ководителя администр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ции МР «Печора»)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EF" w:rsidRPr="0015788B" w:rsidRDefault="00517CE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ежегодно</w:t>
            </w:r>
          </w:p>
        </w:tc>
        <w:tc>
          <w:tcPr>
            <w:tcW w:w="21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EF" w:rsidRPr="0015788B" w:rsidRDefault="00517CE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Аналитическая записка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EF" w:rsidRPr="0015788B" w:rsidRDefault="00517CE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1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EF" w:rsidRPr="0015788B" w:rsidRDefault="00517CE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EF" w:rsidRPr="0015788B" w:rsidRDefault="00517CE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EF" w:rsidRPr="0015788B" w:rsidRDefault="00517CE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517CEF" w:rsidRPr="0015788B" w:rsidTr="00670A5E">
        <w:trPr>
          <w:trHeight w:val="18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EF" w:rsidRDefault="00517CEF" w:rsidP="00517CEF">
            <w:pPr>
              <w:jc w:val="center"/>
              <w:rPr>
                <w:bCs/>
                <w:szCs w:val="26"/>
              </w:rPr>
            </w:pPr>
          </w:p>
        </w:tc>
        <w:tc>
          <w:tcPr>
            <w:tcW w:w="22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EF" w:rsidRPr="0015788B" w:rsidRDefault="00517CEF" w:rsidP="00517CEF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EF" w:rsidRPr="0015788B" w:rsidRDefault="00517CEF" w:rsidP="00421FEB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Сбор, обработка и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формации от отра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левых (функци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нальных) органов и структурных подра</w:t>
            </w:r>
            <w:r w:rsidRPr="0015788B">
              <w:rPr>
                <w:rFonts w:eastAsiaTheme="minorHAnsi"/>
                <w:szCs w:val="26"/>
                <w:lang w:eastAsia="en-US"/>
              </w:rPr>
              <w:t>з</w:t>
            </w:r>
            <w:r w:rsidRPr="0015788B">
              <w:rPr>
                <w:rFonts w:eastAsiaTheme="minorHAnsi"/>
                <w:szCs w:val="26"/>
                <w:lang w:eastAsia="en-US"/>
              </w:rPr>
              <w:t>делений администр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ции МО</w:t>
            </w:r>
            <w:r w:rsidR="00421FEB" w:rsidRPr="0015788B">
              <w:rPr>
                <w:rFonts w:eastAsiaTheme="minorHAnsi"/>
                <w:szCs w:val="26"/>
                <w:lang w:eastAsia="en-US"/>
              </w:rPr>
              <w:t xml:space="preserve"> </w:t>
            </w:r>
            <w:r w:rsidRPr="0015788B">
              <w:rPr>
                <w:rFonts w:eastAsiaTheme="minorHAnsi"/>
                <w:szCs w:val="26"/>
                <w:lang w:eastAsia="en-US"/>
              </w:rPr>
              <w:t>М</w:t>
            </w:r>
            <w:r w:rsidR="00421FEB"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 «Печ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ра»</w:t>
            </w:r>
          </w:p>
        </w:tc>
        <w:tc>
          <w:tcPr>
            <w:tcW w:w="156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EF" w:rsidRPr="0015788B" w:rsidRDefault="00517CEF" w:rsidP="00517CEF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EF" w:rsidRPr="0015788B" w:rsidRDefault="00517CEF" w:rsidP="00517CE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ежегодно</w:t>
            </w:r>
          </w:p>
        </w:tc>
        <w:tc>
          <w:tcPr>
            <w:tcW w:w="21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EF" w:rsidRPr="0015788B" w:rsidRDefault="00517CEF" w:rsidP="00517CE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Аналитическая записка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EF" w:rsidRPr="0015788B" w:rsidRDefault="00517CEF" w:rsidP="00517CE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1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EF" w:rsidRPr="0015788B" w:rsidRDefault="00517CEF" w:rsidP="00517CE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EF" w:rsidRPr="0015788B" w:rsidRDefault="00517CEF" w:rsidP="00517CE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EF" w:rsidRPr="0015788B" w:rsidRDefault="00517CEF" w:rsidP="00517CE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A26DC3" w:rsidRPr="0015788B" w:rsidTr="00670A5E">
        <w:trPr>
          <w:trHeight w:val="5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6DC3" w:rsidRDefault="004E6C48" w:rsidP="00A1583D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3</w:t>
            </w:r>
            <w:r w:rsidR="00A26DC3">
              <w:rPr>
                <w:bCs/>
                <w:szCs w:val="26"/>
              </w:rPr>
              <w:t>.</w:t>
            </w:r>
            <w:r w:rsidR="00A1583D">
              <w:rPr>
                <w:bCs/>
                <w:szCs w:val="26"/>
              </w:rPr>
              <w:t>2</w:t>
            </w:r>
            <w:r w:rsidR="00A26DC3">
              <w:rPr>
                <w:bCs/>
                <w:szCs w:val="26"/>
              </w:rPr>
              <w:t>.</w:t>
            </w:r>
          </w:p>
        </w:tc>
        <w:tc>
          <w:tcPr>
            <w:tcW w:w="22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6DC3" w:rsidRPr="0015788B" w:rsidRDefault="00A26DC3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Оптимизация ра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ходных обяз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тельств МО МР «Печора», в части расходных обяз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тельств МО МР «Печора», не св</w:t>
            </w:r>
            <w:r w:rsidRPr="0015788B">
              <w:rPr>
                <w:rFonts w:eastAsiaTheme="minorHAnsi"/>
                <w:szCs w:val="26"/>
                <w:lang w:eastAsia="en-US"/>
              </w:rPr>
              <w:t>я</w:t>
            </w:r>
            <w:r w:rsidRPr="0015788B">
              <w:rPr>
                <w:rFonts w:eastAsiaTheme="minorHAnsi"/>
                <w:szCs w:val="26"/>
                <w:lang w:eastAsia="en-US"/>
              </w:rPr>
              <w:t>занных с решением вопросов, отнесе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ных </w:t>
            </w:r>
            <w:hyperlink r:id="rId8" w:history="1">
              <w:r w:rsidRPr="0015788B">
                <w:rPr>
                  <w:rFonts w:eastAsiaTheme="minorHAnsi"/>
                  <w:szCs w:val="26"/>
                  <w:lang w:eastAsia="en-US"/>
                </w:rPr>
                <w:t>Конституцией</w:t>
              </w:r>
            </w:hyperlink>
            <w:r w:rsidRPr="0015788B">
              <w:rPr>
                <w:rFonts w:eastAsiaTheme="minorHAnsi"/>
                <w:szCs w:val="26"/>
                <w:lang w:eastAsia="en-US"/>
              </w:rPr>
              <w:t xml:space="preserve"> Российской Фед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рации и федерал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ными законами к полномочиям о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ганов местного с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моуправления</w:t>
            </w:r>
          </w:p>
          <w:p w:rsidR="00A26DC3" w:rsidRPr="0015788B" w:rsidRDefault="00A26DC3" w:rsidP="009A4A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DC3" w:rsidRPr="0015788B" w:rsidRDefault="00A26DC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Определение перечня расходных обяз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тельств МО МР «П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чора», не связанных с решением вопросов, отнесенных </w:t>
            </w:r>
            <w:hyperlink r:id="rId9" w:history="1">
              <w:r w:rsidRPr="0015788B">
                <w:rPr>
                  <w:rFonts w:eastAsiaTheme="minorHAnsi"/>
                  <w:szCs w:val="26"/>
                  <w:lang w:eastAsia="en-US"/>
                </w:rPr>
                <w:t>Конст</w:t>
              </w:r>
              <w:r w:rsidRPr="0015788B">
                <w:rPr>
                  <w:rFonts w:eastAsiaTheme="minorHAnsi"/>
                  <w:szCs w:val="26"/>
                  <w:lang w:eastAsia="en-US"/>
                </w:rPr>
                <w:t>и</w:t>
              </w:r>
              <w:r w:rsidRPr="0015788B">
                <w:rPr>
                  <w:rFonts w:eastAsiaTheme="minorHAnsi"/>
                  <w:szCs w:val="26"/>
                  <w:lang w:eastAsia="en-US"/>
                </w:rPr>
                <w:t>туцией</w:t>
              </w:r>
            </w:hyperlink>
            <w:r w:rsidRPr="0015788B">
              <w:rPr>
                <w:rFonts w:eastAsiaTheme="minorHAnsi"/>
                <w:szCs w:val="26"/>
                <w:lang w:eastAsia="en-US"/>
              </w:rPr>
              <w:t xml:space="preserve"> Российской Федерации и фед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ральными законами к полномочиям орг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нов местного сам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управления. Форм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рование, утвержд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ние и реализация Плана по отмене с 1 января 2018 года расходных обяз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тельств МО МР «П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чора», не связанных с решением вопросов, отнесенных </w:t>
            </w:r>
            <w:hyperlink r:id="rId10" w:history="1">
              <w:r w:rsidRPr="0015788B">
                <w:rPr>
                  <w:rFonts w:eastAsiaTheme="minorHAnsi"/>
                  <w:szCs w:val="26"/>
                  <w:lang w:eastAsia="en-US"/>
                </w:rPr>
                <w:t>Конст</w:t>
              </w:r>
              <w:r w:rsidRPr="0015788B">
                <w:rPr>
                  <w:rFonts w:eastAsiaTheme="minorHAnsi"/>
                  <w:szCs w:val="26"/>
                  <w:lang w:eastAsia="en-US"/>
                </w:rPr>
                <w:t>и</w:t>
              </w:r>
              <w:r w:rsidRPr="0015788B">
                <w:rPr>
                  <w:rFonts w:eastAsiaTheme="minorHAnsi"/>
                  <w:szCs w:val="26"/>
                  <w:lang w:eastAsia="en-US"/>
                </w:rPr>
                <w:t>туцией</w:t>
              </w:r>
            </w:hyperlink>
            <w:r w:rsidRPr="0015788B">
              <w:rPr>
                <w:rFonts w:eastAsiaTheme="minorHAnsi"/>
                <w:szCs w:val="26"/>
                <w:lang w:eastAsia="en-US"/>
              </w:rPr>
              <w:t xml:space="preserve"> Российской Федерации и фед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ральными законами к полномочиям орг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нов местного сам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управления</w:t>
            </w:r>
          </w:p>
          <w:p w:rsidR="00A26DC3" w:rsidRPr="0015788B" w:rsidRDefault="00A26DC3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DC3" w:rsidRPr="0015788B" w:rsidRDefault="00A26DC3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Управление финансов МР «Печ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ра»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E3" w:rsidRPr="0015788B" w:rsidRDefault="005164E3" w:rsidP="005164E3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ежегодно</w:t>
            </w:r>
          </w:p>
          <w:p w:rsidR="00A26DC3" w:rsidRPr="0015788B" w:rsidRDefault="00A26DC3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C3" w:rsidRPr="0015788B" w:rsidRDefault="00A26DC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Перечень расхо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ных обязательств МО МР «Печ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ра», не связанных с решением </w:t>
            </w:r>
            <w:proofErr w:type="gramStart"/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просов, отнесе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ных </w:t>
            </w:r>
            <w:hyperlink r:id="rId11" w:history="1">
              <w:r w:rsidRPr="0015788B">
                <w:rPr>
                  <w:rFonts w:eastAsiaTheme="minorHAnsi"/>
                  <w:szCs w:val="26"/>
                  <w:lang w:eastAsia="en-US"/>
                </w:rPr>
                <w:t>Конституц</w:t>
              </w:r>
              <w:r w:rsidRPr="0015788B">
                <w:rPr>
                  <w:rFonts w:eastAsiaTheme="minorHAnsi"/>
                  <w:szCs w:val="26"/>
                  <w:lang w:eastAsia="en-US"/>
                </w:rPr>
                <w:t>и</w:t>
              </w:r>
              <w:r w:rsidRPr="0015788B">
                <w:rPr>
                  <w:rFonts w:eastAsiaTheme="minorHAnsi"/>
                  <w:szCs w:val="26"/>
                  <w:lang w:eastAsia="en-US"/>
                </w:rPr>
                <w:t>ей</w:t>
              </w:r>
            </w:hyperlink>
            <w:r w:rsidRPr="0015788B">
              <w:rPr>
                <w:rFonts w:eastAsiaTheme="minorHAnsi"/>
                <w:szCs w:val="26"/>
                <w:lang w:eastAsia="en-US"/>
              </w:rPr>
              <w:t xml:space="preserve"> Российской Федерации и ф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деральными 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конами к полн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мочиям органов местного сам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управления опр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делен</w:t>
            </w:r>
            <w:proofErr w:type="gramEnd"/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C3" w:rsidRPr="0015788B" w:rsidRDefault="00A26DC3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C3" w:rsidRPr="0015788B" w:rsidRDefault="00A26DC3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C3" w:rsidRPr="0015788B" w:rsidRDefault="005164E3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C3" w:rsidRPr="0015788B" w:rsidRDefault="005164E3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A26DC3" w:rsidRPr="0015788B" w:rsidTr="00670A5E">
        <w:trPr>
          <w:trHeight w:val="5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6DC3" w:rsidRDefault="00A26DC3" w:rsidP="009A4A92">
            <w:pPr>
              <w:jc w:val="center"/>
              <w:rPr>
                <w:bCs/>
                <w:szCs w:val="26"/>
              </w:rPr>
            </w:pPr>
          </w:p>
        </w:tc>
        <w:tc>
          <w:tcPr>
            <w:tcW w:w="229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6DC3" w:rsidRPr="0015788B" w:rsidRDefault="00A26DC3" w:rsidP="009A4A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DC3" w:rsidRPr="0015788B" w:rsidRDefault="00A26DC3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DC3" w:rsidRPr="0015788B" w:rsidRDefault="00A26DC3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C3" w:rsidRPr="0015788B" w:rsidRDefault="00421FEB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="00A26DC3"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  <w:p w:rsidR="00A26DC3" w:rsidRPr="0015788B" w:rsidRDefault="00A26DC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C3" w:rsidRPr="0015788B" w:rsidRDefault="00A26DC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Наличие актуал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ного Плана по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отмене расхо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ных обязательств МО МР «Печ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ра», не связанных с решением в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просов, отнесе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ных </w:t>
            </w:r>
            <w:hyperlink r:id="rId12" w:history="1">
              <w:r w:rsidRPr="0015788B">
                <w:rPr>
                  <w:rFonts w:eastAsiaTheme="minorHAnsi"/>
                  <w:szCs w:val="26"/>
                  <w:lang w:eastAsia="en-US"/>
                </w:rPr>
                <w:t>Конституц</w:t>
              </w:r>
              <w:r w:rsidRPr="0015788B">
                <w:rPr>
                  <w:rFonts w:eastAsiaTheme="minorHAnsi"/>
                  <w:szCs w:val="26"/>
                  <w:lang w:eastAsia="en-US"/>
                </w:rPr>
                <w:t>и</w:t>
              </w:r>
              <w:r w:rsidRPr="0015788B">
                <w:rPr>
                  <w:rFonts w:eastAsiaTheme="minorHAnsi"/>
                  <w:szCs w:val="26"/>
                  <w:lang w:eastAsia="en-US"/>
                </w:rPr>
                <w:t>ей</w:t>
              </w:r>
            </w:hyperlink>
            <w:r w:rsidRPr="0015788B">
              <w:rPr>
                <w:rFonts w:eastAsiaTheme="minorHAnsi"/>
                <w:szCs w:val="26"/>
                <w:lang w:eastAsia="en-US"/>
              </w:rPr>
              <w:t xml:space="preserve"> Российской Федерации и ф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деральными 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конами к полн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мочиям органов местного сам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управления</w:t>
            </w:r>
          </w:p>
          <w:p w:rsidR="00A26DC3" w:rsidRPr="0015788B" w:rsidRDefault="00A26DC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C3" w:rsidRPr="0015788B" w:rsidRDefault="00A26DC3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да/нет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C3" w:rsidRPr="0015788B" w:rsidRDefault="00A26DC3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C3" w:rsidRPr="0015788B" w:rsidRDefault="00A26DC3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C3" w:rsidRPr="0015788B" w:rsidRDefault="00A26DC3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A26DC3" w:rsidRPr="0015788B" w:rsidTr="00670A5E">
        <w:trPr>
          <w:trHeight w:val="59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C3" w:rsidRDefault="00A26DC3" w:rsidP="009A4A92">
            <w:pPr>
              <w:jc w:val="center"/>
              <w:rPr>
                <w:bCs/>
                <w:szCs w:val="26"/>
              </w:rPr>
            </w:pPr>
          </w:p>
        </w:tc>
        <w:tc>
          <w:tcPr>
            <w:tcW w:w="22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C3" w:rsidRPr="0015788B" w:rsidRDefault="00A26DC3" w:rsidP="009A4A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C3" w:rsidRPr="0015788B" w:rsidRDefault="00A26DC3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C3" w:rsidRPr="0015788B" w:rsidRDefault="00A26DC3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C3" w:rsidRPr="0015788B" w:rsidRDefault="005164E3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ежегодно</w:t>
            </w:r>
          </w:p>
          <w:p w:rsidR="00A26DC3" w:rsidRPr="0015788B" w:rsidRDefault="00A26DC3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C3" w:rsidRPr="0015788B" w:rsidRDefault="00A26DC3" w:rsidP="005164E3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Проекты мун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ципальных пр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вовых актов, направленные на реализацию Пл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на 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C3" w:rsidRPr="0015788B" w:rsidRDefault="00A26DC3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C3" w:rsidRPr="0015788B" w:rsidRDefault="00A26DC3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C3" w:rsidRPr="0015788B" w:rsidRDefault="005164E3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C3" w:rsidRPr="0015788B" w:rsidRDefault="005164E3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C15FA7" w:rsidRPr="0015788B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A7" w:rsidRPr="007D658B" w:rsidRDefault="004E6C48" w:rsidP="001229FC">
            <w:pPr>
              <w:jc w:val="center"/>
              <w:rPr>
                <w:bCs/>
                <w:sz w:val="24"/>
                <w:szCs w:val="24"/>
              </w:rPr>
            </w:pPr>
            <w:r w:rsidRPr="007D658B">
              <w:rPr>
                <w:bCs/>
                <w:sz w:val="24"/>
                <w:szCs w:val="24"/>
              </w:rPr>
              <w:t>3</w:t>
            </w:r>
            <w:r w:rsidR="00C15FA7" w:rsidRPr="007D658B">
              <w:rPr>
                <w:bCs/>
                <w:sz w:val="24"/>
                <w:szCs w:val="24"/>
              </w:rPr>
              <w:t>.</w:t>
            </w:r>
            <w:r w:rsidR="001229FC">
              <w:rPr>
                <w:bCs/>
                <w:sz w:val="24"/>
                <w:szCs w:val="24"/>
              </w:rPr>
              <w:t>3</w:t>
            </w:r>
            <w:r w:rsidR="00C15FA7" w:rsidRPr="007D658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A7" w:rsidRPr="0015788B" w:rsidRDefault="00C15FA7" w:rsidP="003B4E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Ограничение чи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ленности муниц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пальных служащих муниципального района «Печора» в целях оптимизации расходов на мун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ципальное упра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A7" w:rsidRPr="0015788B" w:rsidRDefault="00C15FA7" w:rsidP="003B4EDD">
            <w:pPr>
              <w:pStyle w:val="ConsPlusNormal"/>
              <w:ind w:right="-62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Включение в проект Решения о бюджете муниципального 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разования муниц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пального района «П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чора» статьи об огр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 xml:space="preserve">ничении предельной штатной численности 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муниципальных сл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жащих, иных рабо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ников органов мес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ного самоуправления, и работников мун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 xml:space="preserve">ципальных казенных учреждений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A7" w:rsidRPr="0015788B" w:rsidRDefault="00C15FA7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Управлени</w:t>
            </w:r>
            <w:r w:rsidR="00373288"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 xml:space="preserve"> финансов МР «Печ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ра»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A7" w:rsidRPr="0015788B" w:rsidRDefault="004E5268" w:rsidP="003E6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C15FA7" w:rsidRPr="0015788B">
              <w:rPr>
                <w:rFonts w:ascii="Times New Roman" w:hAnsi="Times New Roman" w:cs="Times New Roman"/>
                <w:sz w:val="26"/>
                <w:szCs w:val="26"/>
              </w:rPr>
              <w:t>жегодно</w:t>
            </w:r>
          </w:p>
        </w:tc>
        <w:tc>
          <w:tcPr>
            <w:tcW w:w="2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A7" w:rsidRPr="0015788B" w:rsidRDefault="00C15FA7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Статья об огр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ничении предел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ной штатной чи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ленности мун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ципальных сл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жащих будет включена в пр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ект Решений С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вета МР «Печ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ра» об утвержд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нии бюджета м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ниципального 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разования мун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ципального рай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 xml:space="preserve">на «Печора 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A7" w:rsidRPr="0015788B" w:rsidRDefault="00C15FA7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да/нет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A7" w:rsidRPr="0015788B" w:rsidRDefault="00C15FA7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A7" w:rsidRPr="0015788B" w:rsidRDefault="00C15FA7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A7" w:rsidRPr="0015788B" w:rsidRDefault="00C15FA7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C15FA7" w:rsidRPr="0015788B" w:rsidTr="00E0247A">
        <w:trPr>
          <w:trHeight w:val="3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A7" w:rsidRPr="007D658B" w:rsidRDefault="004E6C48" w:rsidP="00A1583D">
            <w:pPr>
              <w:jc w:val="center"/>
              <w:rPr>
                <w:bCs/>
                <w:sz w:val="24"/>
                <w:szCs w:val="24"/>
              </w:rPr>
            </w:pPr>
            <w:r w:rsidRPr="007D658B">
              <w:rPr>
                <w:bCs/>
                <w:sz w:val="24"/>
                <w:szCs w:val="24"/>
              </w:rPr>
              <w:lastRenderedPageBreak/>
              <w:t>3</w:t>
            </w:r>
            <w:r w:rsidR="001229FC">
              <w:rPr>
                <w:bCs/>
                <w:sz w:val="24"/>
                <w:szCs w:val="24"/>
              </w:rPr>
              <w:t>.</w:t>
            </w:r>
            <w:r w:rsidR="00A1583D">
              <w:rPr>
                <w:bCs/>
                <w:sz w:val="24"/>
                <w:szCs w:val="24"/>
              </w:rPr>
              <w:t>4</w:t>
            </w:r>
            <w:r w:rsidR="0042386C" w:rsidRPr="007D658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A7" w:rsidRPr="0015788B" w:rsidRDefault="00C15FA7" w:rsidP="009A4A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Выведение непр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фильных специ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листов из числа муниципальных служащих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A7" w:rsidRPr="0015788B" w:rsidRDefault="00C15FA7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Подготовка аналит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ческой записки с предложениями по выведению непр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фильных специал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стов из числа мун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ципальных служ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щих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A7" w:rsidRPr="0015788B" w:rsidRDefault="00E0247A" w:rsidP="009A4A92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С</w:t>
            </w:r>
            <w:r w:rsidR="00A63400" w:rsidRPr="0015788B">
              <w:rPr>
                <w:szCs w:val="26"/>
              </w:rPr>
              <w:t>ектор по кадрам и муниц</w:t>
            </w:r>
            <w:r w:rsidR="00A63400" w:rsidRPr="0015788B">
              <w:rPr>
                <w:szCs w:val="26"/>
              </w:rPr>
              <w:t>и</w:t>
            </w:r>
            <w:r w:rsidR="00A63400" w:rsidRPr="0015788B">
              <w:rPr>
                <w:szCs w:val="26"/>
              </w:rPr>
              <w:t>пальной службе а</w:t>
            </w:r>
            <w:r w:rsidR="00A63400" w:rsidRPr="0015788B">
              <w:rPr>
                <w:szCs w:val="26"/>
              </w:rPr>
              <w:t>д</w:t>
            </w:r>
            <w:r w:rsidR="00A63400" w:rsidRPr="0015788B">
              <w:rPr>
                <w:szCs w:val="26"/>
              </w:rPr>
              <w:t>министр</w:t>
            </w:r>
            <w:r w:rsidR="00A63400" w:rsidRPr="0015788B">
              <w:rPr>
                <w:szCs w:val="26"/>
              </w:rPr>
              <w:t>а</w:t>
            </w:r>
            <w:r w:rsidR="00A63400" w:rsidRPr="0015788B">
              <w:rPr>
                <w:szCs w:val="26"/>
              </w:rPr>
              <w:t xml:space="preserve">ции  МР «Печора»,       </w:t>
            </w:r>
            <w:r w:rsidR="00C15FA7" w:rsidRPr="0015788B">
              <w:rPr>
                <w:szCs w:val="26"/>
              </w:rPr>
              <w:t>главные распоряд</w:t>
            </w:r>
            <w:r w:rsidR="00C15FA7" w:rsidRPr="0015788B">
              <w:rPr>
                <w:szCs w:val="26"/>
              </w:rPr>
              <w:t>и</w:t>
            </w:r>
            <w:r w:rsidR="00C15FA7" w:rsidRPr="0015788B">
              <w:rPr>
                <w:szCs w:val="26"/>
              </w:rPr>
              <w:t>тели бю</w:t>
            </w:r>
            <w:r w:rsidR="00C15FA7" w:rsidRPr="0015788B">
              <w:rPr>
                <w:szCs w:val="26"/>
              </w:rPr>
              <w:t>д</w:t>
            </w:r>
            <w:r w:rsidR="00C15FA7" w:rsidRPr="0015788B">
              <w:rPr>
                <w:szCs w:val="26"/>
              </w:rPr>
              <w:t>жетных средств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A7" w:rsidRPr="0015788B" w:rsidRDefault="00C15FA7" w:rsidP="003E6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  <w:tc>
          <w:tcPr>
            <w:tcW w:w="2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A7" w:rsidRPr="0015788B" w:rsidRDefault="00C15FA7" w:rsidP="004E526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Аналитическая записка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A7" w:rsidRPr="0015788B" w:rsidRDefault="00C15FA7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A7" w:rsidRPr="0015788B" w:rsidRDefault="00C15FA7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A7" w:rsidRPr="0015788B" w:rsidRDefault="00C15FA7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A7" w:rsidRPr="0015788B" w:rsidRDefault="00C15FA7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E76AD" w:rsidRPr="0015788B" w:rsidTr="00670A5E">
        <w:trPr>
          <w:trHeight w:val="18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6AD" w:rsidRPr="00BB2787" w:rsidRDefault="005E76AD" w:rsidP="00DE168C">
            <w:pPr>
              <w:jc w:val="center"/>
              <w:rPr>
                <w:bCs/>
                <w:sz w:val="24"/>
                <w:szCs w:val="24"/>
              </w:rPr>
            </w:pPr>
            <w:r w:rsidRPr="00BB2787">
              <w:rPr>
                <w:bCs/>
                <w:sz w:val="24"/>
                <w:szCs w:val="24"/>
              </w:rPr>
              <w:t>3.</w:t>
            </w:r>
            <w:r w:rsidR="00DE168C">
              <w:rPr>
                <w:bCs/>
                <w:sz w:val="24"/>
                <w:szCs w:val="24"/>
              </w:rPr>
              <w:t>5</w:t>
            </w:r>
            <w:r w:rsidRPr="00BB278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6AD" w:rsidRPr="00BB2787" w:rsidRDefault="005E76AD" w:rsidP="00BB278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Передача функций по бухгалтерскому и бюджетному учету из админ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страций поселений в органы местного самоуправления муниципального района «Печора»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AD" w:rsidRPr="00BB2787" w:rsidRDefault="004A71E2" w:rsidP="00BB27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</w:t>
            </w:r>
            <w:r w:rsidR="00E0247A" w:rsidRPr="00BB2787">
              <w:rPr>
                <w:rFonts w:ascii="Times New Roman" w:hAnsi="Times New Roman" w:cs="Times New Roman"/>
                <w:sz w:val="26"/>
                <w:szCs w:val="26"/>
              </w:rPr>
              <w:t xml:space="preserve">казенного учреждения </w:t>
            </w:r>
            <w:r w:rsidR="00DE168C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E0247A" w:rsidRPr="00BB2787">
              <w:rPr>
                <w:rFonts w:ascii="Times New Roman" w:hAnsi="Times New Roman" w:cs="Times New Roman"/>
                <w:sz w:val="26"/>
                <w:szCs w:val="26"/>
              </w:rPr>
              <w:t>МО МР «Печора»</w:t>
            </w:r>
            <w:r w:rsidR="0036096C" w:rsidRPr="00BB2787">
              <w:rPr>
                <w:rFonts w:ascii="Times New Roman" w:hAnsi="Times New Roman" w:cs="Times New Roman"/>
                <w:sz w:val="26"/>
                <w:szCs w:val="26"/>
              </w:rPr>
              <w:t xml:space="preserve"> для выполнения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 xml:space="preserve"> функци</w:t>
            </w:r>
            <w:r w:rsidR="0036096C" w:rsidRPr="00BB2787">
              <w:rPr>
                <w:rFonts w:ascii="Times New Roman" w:hAnsi="Times New Roman" w:cs="Times New Roman"/>
                <w:sz w:val="26"/>
                <w:szCs w:val="26"/>
              </w:rPr>
              <w:t xml:space="preserve">й </w:t>
            </w: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по бухгалтерскому и бюджетному учету</w:t>
            </w:r>
            <w:r w:rsidR="0036096C" w:rsidRPr="00BB2787">
              <w:rPr>
                <w:rFonts w:ascii="Times New Roman" w:hAnsi="Times New Roman" w:cs="Times New Roman"/>
                <w:sz w:val="26"/>
                <w:szCs w:val="26"/>
              </w:rPr>
              <w:t>, переданных</w:t>
            </w:r>
            <w:r w:rsidR="00383A85" w:rsidRPr="00BB2787">
              <w:rPr>
                <w:rFonts w:ascii="Times New Roman" w:hAnsi="Times New Roman" w:cs="Times New Roman"/>
                <w:sz w:val="26"/>
                <w:szCs w:val="26"/>
              </w:rPr>
              <w:t xml:space="preserve"> из адм</w:t>
            </w:r>
            <w:r w:rsidR="00383A85" w:rsidRPr="00BB278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383A85" w:rsidRPr="00BB2787">
              <w:rPr>
                <w:rFonts w:ascii="Times New Roman" w:hAnsi="Times New Roman" w:cs="Times New Roman"/>
                <w:sz w:val="26"/>
                <w:szCs w:val="26"/>
              </w:rPr>
              <w:t xml:space="preserve">нистраций </w:t>
            </w:r>
            <w:r w:rsidR="0036096C" w:rsidRPr="00BB2787">
              <w:rPr>
                <w:rFonts w:ascii="Times New Roman" w:hAnsi="Times New Roman" w:cs="Times New Roman"/>
                <w:sz w:val="26"/>
                <w:szCs w:val="26"/>
              </w:rPr>
              <w:t xml:space="preserve">городских и сельских </w:t>
            </w:r>
            <w:r w:rsidR="00383A85" w:rsidRPr="00BB2787">
              <w:rPr>
                <w:rFonts w:ascii="Times New Roman" w:hAnsi="Times New Roman" w:cs="Times New Roman"/>
                <w:sz w:val="26"/>
                <w:szCs w:val="26"/>
              </w:rPr>
              <w:t>поселений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AD" w:rsidRPr="00BB2787" w:rsidRDefault="00BB2787" w:rsidP="00BB2787">
            <w:pPr>
              <w:widowControl w:val="0"/>
              <w:rPr>
                <w:szCs w:val="26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Админ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ст</w:t>
            </w:r>
            <w:r>
              <w:rPr>
                <w:rFonts w:eastAsiaTheme="minorHAnsi"/>
                <w:szCs w:val="26"/>
                <w:lang w:eastAsia="en-US"/>
              </w:rPr>
              <w:t>рация МР «Печора»</w:t>
            </w:r>
            <w:r w:rsidR="00F84680" w:rsidRPr="00BB2787">
              <w:rPr>
                <w:szCs w:val="26"/>
              </w:rPr>
              <w:t>,</w:t>
            </w:r>
            <w:r w:rsidR="00F84680" w:rsidRPr="00BB2787">
              <w:rPr>
                <w:rFonts w:eastAsiaTheme="minorHAnsi"/>
                <w:szCs w:val="26"/>
                <w:lang w:eastAsia="en-US"/>
              </w:rPr>
              <w:t xml:space="preserve"> отраслевые органы а</w:t>
            </w:r>
            <w:r w:rsidR="00F84680" w:rsidRPr="00BB2787">
              <w:rPr>
                <w:rFonts w:eastAsiaTheme="minorHAnsi"/>
                <w:szCs w:val="26"/>
                <w:lang w:eastAsia="en-US"/>
              </w:rPr>
              <w:t>д</w:t>
            </w:r>
            <w:r w:rsidR="00F84680" w:rsidRPr="00BB2787">
              <w:rPr>
                <w:rFonts w:eastAsiaTheme="minorHAnsi"/>
                <w:szCs w:val="26"/>
                <w:lang w:eastAsia="en-US"/>
              </w:rPr>
              <w:t>министр</w:t>
            </w:r>
            <w:r w:rsidR="00F84680" w:rsidRPr="00BB2787">
              <w:rPr>
                <w:rFonts w:eastAsiaTheme="minorHAnsi"/>
                <w:szCs w:val="26"/>
                <w:lang w:eastAsia="en-US"/>
              </w:rPr>
              <w:t>а</w:t>
            </w:r>
            <w:r w:rsidR="00F84680" w:rsidRPr="00BB2787">
              <w:rPr>
                <w:rFonts w:eastAsiaTheme="minorHAnsi"/>
                <w:szCs w:val="26"/>
                <w:lang w:eastAsia="en-US"/>
              </w:rPr>
              <w:t>ции МР «Печора»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AD" w:rsidRPr="00BB2787" w:rsidRDefault="00962814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2019 год</w:t>
            </w:r>
          </w:p>
        </w:tc>
        <w:tc>
          <w:tcPr>
            <w:tcW w:w="2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AD" w:rsidRPr="00BB2787" w:rsidRDefault="00962814" w:rsidP="00BB27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Аналитическая записка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AD" w:rsidRPr="00BB2787" w:rsidRDefault="00C12336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AD" w:rsidRPr="00BB2787" w:rsidRDefault="00962814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AD" w:rsidRPr="00BB2787" w:rsidRDefault="00962814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278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AD" w:rsidRPr="00BB2787" w:rsidRDefault="005164E3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962814" w:rsidRPr="00BB278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2548E6" w:rsidRPr="0015788B" w:rsidTr="00670A5E">
        <w:trPr>
          <w:trHeight w:val="101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8E6" w:rsidRDefault="002548E6" w:rsidP="00DE168C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lastRenderedPageBreak/>
              <w:t>3.</w:t>
            </w:r>
            <w:r w:rsidR="00DE168C">
              <w:rPr>
                <w:bCs/>
                <w:szCs w:val="26"/>
              </w:rPr>
              <w:t>6</w:t>
            </w:r>
            <w:r>
              <w:rPr>
                <w:bCs/>
                <w:szCs w:val="26"/>
              </w:rPr>
              <w:t>.</w:t>
            </w:r>
          </w:p>
        </w:tc>
        <w:tc>
          <w:tcPr>
            <w:tcW w:w="22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BB27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Достижение (не превышение) в 2017 году значений целевых показат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лей заработной платы, устано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ленных в планах мероприятий ("д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рожных картах") изменений в 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раслях социальной сферы, направле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ных на повышение эффективности сферы образов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 xml:space="preserve">ния, культуры 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8E6" w:rsidRPr="0015788B" w:rsidRDefault="002548E6" w:rsidP="00BB2787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Разработка и реал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зация мероприятий по выполнению ц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левых показателей заработной платы</w:t>
            </w:r>
          </w:p>
          <w:p w:rsidR="002548E6" w:rsidRPr="0015788B" w:rsidRDefault="002548E6" w:rsidP="00BB27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BB27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Отдел эк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номики и инвестиций админ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страции МР «Печора», Главные распоряд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тели бю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жетных средств</w:t>
            </w:r>
          </w:p>
          <w:p w:rsidR="002548E6" w:rsidRPr="0015788B" w:rsidRDefault="002548E6" w:rsidP="00BB27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2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BB2787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Достижение зн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чений целевых показателей зар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ботной платы в 2017 - 2019 годах с обеспечением за счет:</w:t>
            </w:r>
          </w:p>
          <w:p w:rsidR="002548E6" w:rsidRPr="0015788B" w:rsidRDefault="002548E6" w:rsidP="00BB27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2548E6" w:rsidRPr="0015788B" w:rsidTr="00670A5E">
        <w:trPr>
          <w:trHeight w:val="10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8E6" w:rsidRDefault="002548E6" w:rsidP="00BB2787">
            <w:pPr>
              <w:jc w:val="center"/>
              <w:rPr>
                <w:bCs/>
                <w:szCs w:val="26"/>
              </w:rPr>
            </w:pPr>
          </w:p>
        </w:tc>
        <w:tc>
          <w:tcPr>
            <w:tcW w:w="229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BB27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8E6" w:rsidRPr="0015788B" w:rsidRDefault="002548E6" w:rsidP="00BB2787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BB27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МР «Печ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ра»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2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BB278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Повышение э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фективности 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пользования бюджетных средств и роста доходов от вн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бюджетной де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тельности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640,0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5D6B5F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945,2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BB278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2548E6" w:rsidRPr="0015788B" w:rsidTr="00670A5E">
        <w:trPr>
          <w:trHeight w:val="1019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Default="002548E6" w:rsidP="00A1583D">
            <w:pPr>
              <w:jc w:val="center"/>
              <w:rPr>
                <w:bCs/>
                <w:szCs w:val="26"/>
              </w:rPr>
            </w:pPr>
          </w:p>
        </w:tc>
        <w:tc>
          <w:tcPr>
            <w:tcW w:w="22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3B4ED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2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4E526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Повышение э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фективности 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пользования бюджетных средств и роста доходов от вн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бюджетной де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тельности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1 044,9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1 970,5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1 970,5</w:t>
            </w:r>
          </w:p>
        </w:tc>
      </w:tr>
      <w:tr w:rsidR="002548E6" w:rsidRPr="0015788B" w:rsidTr="00670A5E">
        <w:trPr>
          <w:trHeight w:val="12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Default="002548E6" w:rsidP="00DE168C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lastRenderedPageBreak/>
              <w:t>3.</w:t>
            </w:r>
            <w:r w:rsidR="00DE168C">
              <w:rPr>
                <w:bCs/>
                <w:szCs w:val="26"/>
              </w:rPr>
              <w:t>7</w:t>
            </w:r>
            <w:r>
              <w:rPr>
                <w:bCs/>
                <w:szCs w:val="26"/>
              </w:rPr>
              <w:t>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3B4ED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Разработка и ре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лизация Планов оптимизации бю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жетных расходов на 2017 - 2019 г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ды по соотве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ствующим отра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лям (сферам):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Разработка Планов оптимизации бю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жетных расходов на 2017 - 2019 годы по соответствующим отраслям (сферам)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Админ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страция МР «Печора» (куриру</w:t>
            </w:r>
            <w:r w:rsidRPr="0015788B">
              <w:rPr>
                <w:rFonts w:eastAsiaTheme="minorHAnsi"/>
                <w:szCs w:val="26"/>
                <w:lang w:eastAsia="en-US"/>
              </w:rPr>
              <w:t>ю</w:t>
            </w:r>
            <w:r w:rsidRPr="0015788B">
              <w:rPr>
                <w:rFonts w:eastAsiaTheme="minorHAnsi"/>
                <w:szCs w:val="26"/>
                <w:lang w:eastAsia="en-US"/>
              </w:rPr>
              <w:t>щие зам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стители р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ководителя админ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страции МР «Печора»</w:t>
            </w:r>
            <w:r>
              <w:rPr>
                <w:rFonts w:eastAsiaTheme="minorHAnsi"/>
                <w:szCs w:val="26"/>
                <w:lang w:eastAsia="en-US"/>
              </w:rPr>
              <w:t>)</w:t>
            </w:r>
            <w:r w:rsidRPr="0015788B">
              <w:rPr>
                <w:rFonts w:eastAsiaTheme="minorHAnsi"/>
                <w:szCs w:val="26"/>
                <w:lang w:eastAsia="en-US"/>
              </w:rPr>
              <w:t>, отраслевые органы а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министр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ции МР «Печора»</w:t>
            </w:r>
          </w:p>
        </w:tc>
        <w:tc>
          <w:tcPr>
            <w:tcW w:w="12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8E6" w:rsidRPr="0015788B" w:rsidRDefault="002548E6" w:rsidP="00AC6715">
            <w:pPr>
              <w:overflowPunct/>
              <w:ind w:left="-89"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01.08.201</w:t>
            </w:r>
            <w:r w:rsidR="00AC6715">
              <w:rPr>
                <w:rFonts w:eastAsiaTheme="minorHAnsi"/>
                <w:szCs w:val="26"/>
                <w:lang w:eastAsia="en-US"/>
              </w:rPr>
              <w:t>8</w:t>
            </w:r>
          </w:p>
        </w:tc>
        <w:tc>
          <w:tcPr>
            <w:tcW w:w="215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Планы оптимиз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ции бюджетных расходов на 2017 - 2019 годы по соответствующим отраслям (сф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рам)</w:t>
            </w:r>
          </w:p>
        </w:tc>
        <w:tc>
          <w:tcPr>
            <w:tcW w:w="11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115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8E6" w:rsidRPr="0015788B" w:rsidRDefault="00AC6715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8E6" w:rsidRPr="0015788B" w:rsidRDefault="00AC6715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</w:tr>
      <w:tr w:rsidR="002548E6" w:rsidRPr="0015788B" w:rsidTr="00670A5E">
        <w:trPr>
          <w:trHeight w:val="8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Default="002548E6" w:rsidP="00DE168C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3.</w:t>
            </w:r>
            <w:r w:rsidR="00DE168C">
              <w:rPr>
                <w:rFonts w:eastAsiaTheme="minorHAnsi"/>
                <w:szCs w:val="26"/>
                <w:lang w:eastAsia="en-US"/>
              </w:rPr>
              <w:t>7</w:t>
            </w:r>
            <w:r>
              <w:rPr>
                <w:rFonts w:eastAsiaTheme="minorHAnsi"/>
                <w:szCs w:val="26"/>
                <w:lang w:eastAsia="en-US"/>
              </w:rPr>
              <w:t>.1.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3B4ED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по оптимизации бюджетной сети муниципальных учреждений, в том числе:</w:t>
            </w:r>
          </w:p>
          <w:p w:rsidR="002548E6" w:rsidRPr="0015788B" w:rsidRDefault="002548E6" w:rsidP="003B4ED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а) ликвидация м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ниципальных учреждений, их преобразование в иные организац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онно-правовые формы (в том чи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ле учреждений, д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ятельность кот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рых не соотве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ствует полномоч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ям МО МР «Печ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ра», и не соотве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ствует сфере де</w:t>
            </w:r>
            <w:r w:rsidRPr="0015788B">
              <w:rPr>
                <w:rFonts w:eastAsiaTheme="minorHAnsi"/>
                <w:szCs w:val="26"/>
                <w:lang w:eastAsia="en-US"/>
              </w:rPr>
              <w:t>я</w:t>
            </w:r>
            <w:r w:rsidRPr="0015788B">
              <w:rPr>
                <w:rFonts w:eastAsiaTheme="minorHAnsi"/>
                <w:szCs w:val="26"/>
                <w:lang w:eastAsia="en-US"/>
              </w:rPr>
              <w:t>тельности учр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ждения);</w:t>
            </w:r>
          </w:p>
          <w:p w:rsidR="002548E6" w:rsidRPr="0015788B" w:rsidRDefault="002548E6" w:rsidP="003B4ED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б) укрупнение (объединение, пр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соединение) мун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ципальных учр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ждений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48E6" w:rsidRPr="0015788B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Default="002548E6" w:rsidP="00DE168C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3.</w:t>
            </w:r>
            <w:r w:rsidR="00DE168C">
              <w:rPr>
                <w:rFonts w:eastAsiaTheme="minorHAnsi"/>
                <w:szCs w:val="26"/>
                <w:lang w:eastAsia="en-US"/>
              </w:rPr>
              <w:t>7</w:t>
            </w:r>
            <w:r>
              <w:rPr>
                <w:rFonts w:eastAsiaTheme="minorHAnsi"/>
                <w:szCs w:val="26"/>
                <w:lang w:eastAsia="en-US"/>
              </w:rPr>
              <w:t>.2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по оптимизации расходов на оказ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ние муниципал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ных услуг (выпо</w:t>
            </w:r>
            <w:r w:rsidRPr="0015788B">
              <w:rPr>
                <w:rFonts w:eastAsiaTheme="minorHAnsi"/>
                <w:szCs w:val="26"/>
                <w:lang w:eastAsia="en-US"/>
              </w:rPr>
              <w:t>л</w:t>
            </w:r>
            <w:r w:rsidRPr="0015788B">
              <w:rPr>
                <w:rFonts w:eastAsiaTheme="minorHAnsi"/>
                <w:szCs w:val="26"/>
                <w:lang w:eastAsia="en-US"/>
              </w:rPr>
              <w:t>нение работ), в том числе:</w:t>
            </w:r>
          </w:p>
          <w:p w:rsidR="002548E6" w:rsidRPr="0015788B" w:rsidRDefault="002548E6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а) анализ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пальных услуг на предмет:</w:t>
            </w:r>
          </w:p>
          <w:p w:rsidR="002548E6" w:rsidRPr="0015788B" w:rsidRDefault="002548E6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- целесообразности их оказания (в</w:t>
            </w:r>
            <w:r w:rsidRPr="0015788B">
              <w:rPr>
                <w:rFonts w:eastAsiaTheme="minorHAnsi"/>
                <w:szCs w:val="26"/>
                <w:lang w:eastAsia="en-US"/>
              </w:rPr>
              <w:t>ы</w:t>
            </w:r>
            <w:r w:rsidRPr="0015788B">
              <w:rPr>
                <w:rFonts w:eastAsiaTheme="minorHAnsi"/>
                <w:szCs w:val="26"/>
                <w:lang w:eastAsia="en-US"/>
              </w:rPr>
              <w:t>полнения) мун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ципальными учр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ждениями;</w:t>
            </w:r>
          </w:p>
          <w:p w:rsidR="002548E6" w:rsidRPr="0015788B" w:rsidRDefault="002548E6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- возможности их оказания иными методами, спос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бами;</w:t>
            </w:r>
          </w:p>
          <w:p w:rsidR="002548E6" w:rsidRPr="0015788B" w:rsidRDefault="002548E6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б) анализ норм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тивных затрат на оказание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пальных услуг (выполнение р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бот), в том числе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на предмет во</w:t>
            </w:r>
            <w:r w:rsidRPr="0015788B">
              <w:rPr>
                <w:rFonts w:eastAsiaTheme="minorHAnsi"/>
                <w:szCs w:val="26"/>
                <w:lang w:eastAsia="en-US"/>
              </w:rPr>
              <w:t>з</w:t>
            </w:r>
            <w:r w:rsidRPr="0015788B">
              <w:rPr>
                <w:rFonts w:eastAsiaTheme="minorHAnsi"/>
                <w:szCs w:val="26"/>
                <w:lang w:eastAsia="en-US"/>
              </w:rPr>
              <w:t>можности умен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шения нормати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ных затрат за счет:</w:t>
            </w:r>
          </w:p>
          <w:p w:rsidR="002548E6" w:rsidRPr="00E0247A" w:rsidRDefault="002548E6" w:rsidP="003B4EDD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- обеспечения дифференциации оплаты труда о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новного и прочего персонала, опт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мизации админ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стративно-управленческого, вспомогательного и обслуживающего персонала с учетом предельной доли расходов на оплату их труда в фонде оплаты труда учреждений не б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лее </w:t>
            </w:r>
            <w:r w:rsidRPr="00E0247A">
              <w:rPr>
                <w:rFonts w:eastAsiaTheme="minorHAnsi"/>
                <w:szCs w:val="26"/>
                <w:lang w:eastAsia="en-US"/>
              </w:rPr>
              <w:t>40%;</w:t>
            </w:r>
          </w:p>
          <w:p w:rsidR="00114806" w:rsidRPr="00E0247A" w:rsidRDefault="00114806" w:rsidP="00114806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E0247A">
              <w:rPr>
                <w:rFonts w:eastAsiaTheme="minorHAnsi"/>
                <w:szCs w:val="26"/>
                <w:lang w:eastAsia="en-US"/>
              </w:rPr>
              <w:t>в) передачу несвойственных функций муниц</w:t>
            </w:r>
            <w:r w:rsidRPr="00E0247A">
              <w:rPr>
                <w:rFonts w:eastAsiaTheme="minorHAnsi"/>
                <w:szCs w:val="26"/>
                <w:lang w:eastAsia="en-US"/>
              </w:rPr>
              <w:t>и</w:t>
            </w:r>
            <w:r w:rsidRPr="00E0247A">
              <w:rPr>
                <w:rFonts w:eastAsiaTheme="minorHAnsi"/>
                <w:szCs w:val="26"/>
                <w:lang w:eastAsia="en-US"/>
              </w:rPr>
              <w:t>пальных учрежд</w:t>
            </w:r>
            <w:r w:rsidRPr="00E0247A">
              <w:rPr>
                <w:rFonts w:eastAsiaTheme="minorHAnsi"/>
                <w:szCs w:val="26"/>
                <w:lang w:eastAsia="en-US"/>
              </w:rPr>
              <w:t>е</w:t>
            </w:r>
            <w:r w:rsidRPr="00E0247A">
              <w:rPr>
                <w:rFonts w:eastAsiaTheme="minorHAnsi"/>
                <w:szCs w:val="26"/>
                <w:lang w:eastAsia="en-US"/>
              </w:rPr>
              <w:t>ний на аутсорсинг;</w:t>
            </w:r>
          </w:p>
          <w:p w:rsidR="00AC6715" w:rsidRPr="0015788B" w:rsidRDefault="00AC6715" w:rsidP="00114806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E0247A">
              <w:rPr>
                <w:rFonts w:eastAsiaTheme="minorHAnsi"/>
                <w:szCs w:val="26"/>
                <w:lang w:eastAsia="en-US"/>
              </w:rPr>
              <w:t>г) развитие прин</w:t>
            </w:r>
            <w:r w:rsidRPr="00E0247A">
              <w:rPr>
                <w:rFonts w:eastAsiaTheme="minorHAnsi"/>
                <w:szCs w:val="26"/>
                <w:lang w:eastAsia="en-US"/>
              </w:rPr>
              <w:t>о</w:t>
            </w:r>
            <w:r w:rsidRPr="00E0247A">
              <w:rPr>
                <w:rFonts w:eastAsiaTheme="minorHAnsi"/>
                <w:szCs w:val="26"/>
                <w:lang w:eastAsia="en-US"/>
              </w:rPr>
              <w:t>сящей доход де</w:t>
            </w:r>
            <w:r w:rsidRPr="00E0247A">
              <w:rPr>
                <w:rFonts w:eastAsiaTheme="minorHAnsi"/>
                <w:szCs w:val="26"/>
                <w:lang w:eastAsia="en-US"/>
              </w:rPr>
              <w:t>я</w:t>
            </w:r>
            <w:r w:rsidRPr="00E0247A">
              <w:rPr>
                <w:rFonts w:eastAsiaTheme="minorHAnsi"/>
                <w:szCs w:val="26"/>
                <w:lang w:eastAsia="en-US"/>
              </w:rPr>
              <w:t>тельности бю</w:t>
            </w:r>
            <w:r w:rsidRPr="00E0247A">
              <w:rPr>
                <w:rFonts w:eastAsiaTheme="minorHAnsi"/>
                <w:szCs w:val="26"/>
                <w:lang w:eastAsia="en-US"/>
              </w:rPr>
              <w:t>д</w:t>
            </w:r>
            <w:r w:rsidRPr="00E0247A">
              <w:rPr>
                <w:rFonts w:eastAsiaTheme="minorHAnsi"/>
                <w:szCs w:val="26"/>
                <w:lang w:eastAsia="en-US"/>
              </w:rPr>
              <w:t>жетных и авт</w:t>
            </w:r>
            <w:r w:rsidRPr="00E0247A">
              <w:rPr>
                <w:rFonts w:eastAsiaTheme="minorHAnsi"/>
                <w:szCs w:val="26"/>
                <w:lang w:eastAsia="en-US"/>
              </w:rPr>
              <w:t>о</w:t>
            </w:r>
            <w:r w:rsidRPr="00E0247A">
              <w:rPr>
                <w:rFonts w:eastAsiaTheme="minorHAnsi"/>
                <w:szCs w:val="26"/>
                <w:lang w:eastAsia="en-US"/>
              </w:rPr>
              <w:lastRenderedPageBreak/>
              <w:t>номных учрежд</w:t>
            </w:r>
            <w:r w:rsidRPr="00E0247A">
              <w:rPr>
                <w:rFonts w:eastAsiaTheme="minorHAnsi"/>
                <w:szCs w:val="26"/>
                <w:lang w:eastAsia="en-US"/>
              </w:rPr>
              <w:t>е</w:t>
            </w:r>
            <w:r w:rsidRPr="00E0247A">
              <w:rPr>
                <w:rFonts w:eastAsiaTheme="minorHAnsi"/>
                <w:szCs w:val="26"/>
                <w:lang w:eastAsia="en-US"/>
              </w:rPr>
              <w:t>ний, расширение перечня платных услуг.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Мониторинг реал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зации Планов опт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мизации бюджетных расходов на 2017 - 2019 годы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Отраслевые органы а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министр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ции МО МР «Печора»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жегодно до 1 июля</w:t>
            </w:r>
          </w:p>
        </w:tc>
        <w:tc>
          <w:tcPr>
            <w:tcW w:w="2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Отчет о реализ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ции Планов о</w:t>
            </w:r>
            <w:r w:rsidRPr="0015788B">
              <w:rPr>
                <w:rFonts w:eastAsiaTheme="minorHAnsi"/>
                <w:szCs w:val="26"/>
                <w:lang w:eastAsia="en-US"/>
              </w:rPr>
              <w:t>п</w:t>
            </w:r>
            <w:r w:rsidRPr="0015788B">
              <w:rPr>
                <w:rFonts w:eastAsiaTheme="minorHAnsi"/>
                <w:szCs w:val="26"/>
                <w:lang w:eastAsia="en-US"/>
              </w:rPr>
              <w:t>тимизации бю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жетных расходов на 2017 - 2019 г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ды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2548E6" w:rsidRPr="0015788B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Default="002548E6" w:rsidP="00DE168C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lastRenderedPageBreak/>
              <w:t>3.</w:t>
            </w:r>
            <w:r w:rsidR="00DE168C">
              <w:rPr>
                <w:bCs/>
                <w:szCs w:val="26"/>
              </w:rPr>
              <w:t>7</w:t>
            </w:r>
            <w:r>
              <w:rPr>
                <w:bCs/>
                <w:szCs w:val="26"/>
              </w:rPr>
              <w:t>.3.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proofErr w:type="gramStart"/>
            <w:r w:rsidRPr="0015788B">
              <w:rPr>
                <w:szCs w:val="26"/>
              </w:rPr>
              <w:t>Мониторинг в</w:t>
            </w:r>
            <w:r w:rsidRPr="0015788B">
              <w:rPr>
                <w:szCs w:val="26"/>
              </w:rPr>
              <w:t>ы</w:t>
            </w:r>
            <w:r w:rsidRPr="0015788B">
              <w:rPr>
                <w:szCs w:val="26"/>
              </w:rPr>
              <w:t>полнения муниц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пальных заданий, обеспечение во</w:t>
            </w:r>
            <w:r w:rsidRPr="0015788B">
              <w:rPr>
                <w:szCs w:val="26"/>
              </w:rPr>
              <w:t>з</w:t>
            </w:r>
            <w:r w:rsidRPr="0015788B">
              <w:rPr>
                <w:szCs w:val="26"/>
              </w:rPr>
              <w:t>врата субсидий на финансовое обе</w:t>
            </w:r>
            <w:r w:rsidRPr="0015788B">
              <w:rPr>
                <w:szCs w:val="26"/>
              </w:rPr>
              <w:t>с</w:t>
            </w:r>
            <w:r w:rsidRPr="0015788B">
              <w:rPr>
                <w:szCs w:val="26"/>
              </w:rPr>
              <w:t>печение выполн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ния муниципал</w:t>
            </w:r>
            <w:r w:rsidRPr="0015788B">
              <w:rPr>
                <w:szCs w:val="26"/>
              </w:rPr>
              <w:t>ь</w:t>
            </w:r>
            <w:r w:rsidRPr="0015788B">
              <w:rPr>
                <w:szCs w:val="26"/>
              </w:rPr>
              <w:t>ного задания в случае невыполн</w:t>
            </w:r>
            <w:r w:rsidRPr="0015788B">
              <w:rPr>
                <w:szCs w:val="26"/>
              </w:rPr>
              <w:t>е</w:t>
            </w:r>
            <w:r w:rsidRPr="0015788B">
              <w:rPr>
                <w:szCs w:val="26"/>
              </w:rPr>
              <w:t>ния муниципал</w:t>
            </w:r>
            <w:r w:rsidRPr="0015788B">
              <w:rPr>
                <w:szCs w:val="26"/>
              </w:rPr>
              <w:t>ь</w:t>
            </w:r>
            <w:r w:rsidRPr="0015788B">
              <w:rPr>
                <w:szCs w:val="26"/>
              </w:rPr>
              <w:t>ного задания в с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 xml:space="preserve">ответствии с </w:t>
            </w:r>
            <w:r w:rsidRPr="0015788B">
              <w:rPr>
                <w:rFonts w:eastAsiaTheme="minorHAnsi"/>
                <w:szCs w:val="26"/>
                <w:lang w:eastAsia="en-US"/>
              </w:rPr>
              <w:t>п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становлением а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министрации м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ниципального ра</w:t>
            </w:r>
            <w:r w:rsidRPr="0015788B">
              <w:rPr>
                <w:rFonts w:eastAsiaTheme="minorHAnsi"/>
                <w:szCs w:val="26"/>
                <w:lang w:eastAsia="en-US"/>
              </w:rPr>
              <w:t>й</w:t>
            </w:r>
            <w:r w:rsidRPr="0015788B">
              <w:rPr>
                <w:rFonts w:eastAsiaTheme="minorHAnsi"/>
                <w:szCs w:val="26"/>
                <w:lang w:eastAsia="en-US"/>
              </w:rPr>
              <w:t>она "Печора" от 30.11.2015 № 1411</w:t>
            </w:r>
            <w:r w:rsidRPr="0015788B">
              <w:rPr>
                <w:rFonts w:eastAsiaTheme="minorHAnsi"/>
                <w:szCs w:val="26"/>
                <w:lang w:eastAsia="en-US"/>
              </w:rPr>
              <w:br/>
              <w:t>«О порядке фо</w:t>
            </w:r>
            <w:r w:rsidRPr="0015788B">
              <w:rPr>
                <w:rFonts w:eastAsiaTheme="minorHAnsi"/>
                <w:szCs w:val="26"/>
                <w:lang w:eastAsia="en-US"/>
              </w:rPr>
              <w:t>р</w:t>
            </w:r>
            <w:r w:rsidRPr="0015788B">
              <w:rPr>
                <w:rFonts w:eastAsiaTheme="minorHAnsi"/>
                <w:szCs w:val="26"/>
                <w:lang w:eastAsia="en-US"/>
              </w:rPr>
              <w:t>мирования мун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ципального зад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ния на оказание муниципальных услуг (выполнение работ) в отнош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нии муниципал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ных учреждений муниципального района «Печора», финансового обе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печения выполн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ния муниципал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ного задания"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Проведение монит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ринга. Обеспечение возврата субсидий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ления, 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раслевые органы 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министр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ции МР «Печора», осущест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ляющие функции и полномочия учредителя в отношении муниц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пальных учреждений МР «Печ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ра»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жегодно в уст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новле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ные П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рядком сроки</w:t>
            </w:r>
          </w:p>
        </w:tc>
        <w:tc>
          <w:tcPr>
            <w:tcW w:w="2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Размещение 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зультатов мон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торинга в инфо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мационно-телекоммуник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ционной сети "Интернет"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2548E6" w:rsidRPr="0015788B" w:rsidTr="00670A5E">
        <w:trPr>
          <w:trHeight w:val="41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A15445" w:rsidRDefault="002548E6" w:rsidP="00DE168C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lastRenderedPageBreak/>
              <w:t>3.</w:t>
            </w:r>
            <w:r w:rsidR="00DE168C">
              <w:rPr>
                <w:bCs/>
                <w:szCs w:val="26"/>
              </w:rPr>
              <w:t>7</w:t>
            </w:r>
            <w:r>
              <w:rPr>
                <w:bCs/>
                <w:szCs w:val="26"/>
              </w:rPr>
              <w:t>.4.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Неприменение при расчете объема финансового обе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печения выполн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ния муниципал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ного задания, начиная с муниц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пального задания на 2019 год и на плановый период 2020 и 2021 годов, нормативных з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трат на содержание не используемого для выполнения муниципального задания имущества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</w:t>
            </w:r>
            <w:proofErr w:type="gramStart"/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чета объема фина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сового обеспечения выполнения муниц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пального задания</w:t>
            </w:r>
            <w:proofErr w:type="gramEnd"/>
            <w:r w:rsidRPr="0015788B">
              <w:rPr>
                <w:rFonts w:ascii="Times New Roman" w:hAnsi="Times New Roman" w:cs="Times New Roman"/>
                <w:sz w:val="26"/>
                <w:szCs w:val="26"/>
              </w:rPr>
              <w:t xml:space="preserve"> на 2019 год и на план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вый период 2020 и 2021 годов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ления, 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раслевые органы 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министр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ции МР «Печора», осущест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ляющие функции и полномочия учредителя в отношении муниц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пальных учреждений МР «Печ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ра»;</w:t>
            </w:r>
          </w:p>
          <w:p w:rsidR="002548E6" w:rsidRPr="0015788B" w:rsidRDefault="002548E6" w:rsidP="0050794A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КУМС</w:t>
            </w:r>
            <w:r w:rsidRPr="0015788B">
              <w:rPr>
                <w:szCs w:val="26"/>
              </w:rPr>
              <w:t xml:space="preserve"> МР </w:t>
            </w:r>
            <w:r w:rsidRPr="0015788B">
              <w:rPr>
                <w:szCs w:val="26"/>
              </w:rPr>
              <w:lastRenderedPageBreak/>
              <w:t>«Печора»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2018 год</w:t>
            </w:r>
          </w:p>
        </w:tc>
        <w:tc>
          <w:tcPr>
            <w:tcW w:w="2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Выполнение п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ложений, пред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смотренных П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рядком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6652DA" w:rsidRPr="0015788B" w:rsidTr="00670A5E">
        <w:trPr>
          <w:trHeight w:val="41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2DA" w:rsidRPr="00E0247A" w:rsidRDefault="006652DA" w:rsidP="00DE168C">
            <w:pPr>
              <w:jc w:val="center"/>
              <w:rPr>
                <w:bCs/>
                <w:szCs w:val="26"/>
              </w:rPr>
            </w:pPr>
            <w:r w:rsidRPr="00E0247A">
              <w:rPr>
                <w:bCs/>
                <w:szCs w:val="26"/>
              </w:rPr>
              <w:lastRenderedPageBreak/>
              <w:t>3.</w:t>
            </w:r>
            <w:r w:rsidR="00DE168C">
              <w:rPr>
                <w:bCs/>
                <w:szCs w:val="26"/>
              </w:rPr>
              <w:t>8</w:t>
            </w:r>
            <w:r w:rsidRPr="00E0247A">
              <w:rPr>
                <w:bCs/>
                <w:szCs w:val="26"/>
              </w:rPr>
              <w:t>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2DA" w:rsidRPr="00E0247A" w:rsidRDefault="006652DA" w:rsidP="00E0247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0247A">
              <w:rPr>
                <w:rFonts w:ascii="Times New Roman" w:hAnsi="Times New Roman" w:cs="Times New Roman"/>
                <w:sz w:val="26"/>
                <w:szCs w:val="26"/>
              </w:rPr>
              <w:t>Проработать во</w:t>
            </w:r>
            <w:r w:rsidRPr="00E0247A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E0247A">
              <w:rPr>
                <w:rFonts w:ascii="Times New Roman" w:hAnsi="Times New Roman" w:cs="Times New Roman"/>
                <w:sz w:val="26"/>
                <w:szCs w:val="26"/>
              </w:rPr>
              <w:t xml:space="preserve">можность введения </w:t>
            </w:r>
            <w:r w:rsidR="00167FDB" w:rsidRPr="00E0247A">
              <w:rPr>
                <w:rFonts w:ascii="Times New Roman" w:hAnsi="Times New Roman" w:cs="Times New Roman"/>
                <w:sz w:val="26"/>
                <w:szCs w:val="26"/>
              </w:rPr>
              <w:t>принципов «адре</w:t>
            </w:r>
            <w:r w:rsidR="00AF0E39" w:rsidRPr="00E0247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AF0E39" w:rsidRPr="00E0247A">
              <w:rPr>
                <w:rFonts w:ascii="Times New Roman" w:hAnsi="Times New Roman" w:cs="Times New Roman"/>
                <w:sz w:val="26"/>
                <w:szCs w:val="26"/>
              </w:rPr>
              <w:t>ности и нуждаем</w:t>
            </w:r>
            <w:r w:rsidR="00AF0E39" w:rsidRPr="00E0247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F0E39" w:rsidRPr="00E0247A">
              <w:rPr>
                <w:rFonts w:ascii="Times New Roman" w:hAnsi="Times New Roman" w:cs="Times New Roman"/>
                <w:sz w:val="26"/>
                <w:szCs w:val="26"/>
              </w:rPr>
              <w:t>сти</w:t>
            </w:r>
            <w:r w:rsidR="00167FDB" w:rsidRPr="00E0247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AF0E39" w:rsidRPr="00E024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7FDB" w:rsidRPr="00E0247A">
              <w:rPr>
                <w:rFonts w:ascii="Times New Roman" w:hAnsi="Times New Roman" w:cs="Times New Roman"/>
                <w:sz w:val="26"/>
                <w:szCs w:val="26"/>
              </w:rPr>
              <w:t>при пред</w:t>
            </w:r>
            <w:r w:rsidR="00167FDB" w:rsidRPr="00E0247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167FDB" w:rsidRPr="00E0247A">
              <w:rPr>
                <w:rFonts w:ascii="Times New Roman" w:hAnsi="Times New Roman" w:cs="Times New Roman"/>
                <w:sz w:val="26"/>
                <w:szCs w:val="26"/>
              </w:rPr>
              <w:t xml:space="preserve">ставлении </w:t>
            </w:r>
            <w:r w:rsidR="00AF0E39" w:rsidRPr="00E0247A">
              <w:rPr>
                <w:rFonts w:ascii="Times New Roman" w:hAnsi="Times New Roman" w:cs="Times New Roman"/>
                <w:sz w:val="26"/>
                <w:szCs w:val="26"/>
              </w:rPr>
              <w:t>мер с</w:t>
            </w:r>
            <w:r w:rsidR="00AF0E39" w:rsidRPr="00E0247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F0E39" w:rsidRPr="00E0247A">
              <w:rPr>
                <w:rFonts w:ascii="Times New Roman" w:hAnsi="Times New Roman" w:cs="Times New Roman"/>
                <w:sz w:val="26"/>
                <w:szCs w:val="26"/>
              </w:rPr>
              <w:t>циальной по</w:t>
            </w:r>
            <w:r w:rsidR="00AF0E39" w:rsidRPr="00E0247A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AF0E39" w:rsidRPr="00E0247A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167FDB" w:rsidRPr="00E0247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AF0E39" w:rsidRPr="00E0247A">
              <w:rPr>
                <w:rFonts w:ascii="Times New Roman" w:hAnsi="Times New Roman" w:cs="Times New Roman"/>
                <w:sz w:val="26"/>
                <w:szCs w:val="26"/>
              </w:rPr>
              <w:t>ржки</w:t>
            </w:r>
            <w:r w:rsidR="00167FDB" w:rsidRPr="00E0247A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муниципальных программ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Pr="00E0247A" w:rsidRDefault="006652DA" w:rsidP="00E0247A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E0247A">
              <w:t>Разработка проектов нормативных прав</w:t>
            </w:r>
            <w:r w:rsidRPr="00E0247A">
              <w:t>о</w:t>
            </w:r>
            <w:r w:rsidRPr="00E0247A">
              <w:t>вых актов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Pr="00E0247A" w:rsidRDefault="006D2D8F" w:rsidP="00E0247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E0247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AC6715" w:rsidRPr="00E0247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</w:t>
            </w:r>
            <w:r w:rsidR="00AC6715" w:rsidRPr="00E0247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т</w:t>
            </w:r>
            <w:r w:rsidR="00AC6715" w:rsidRPr="00E0247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раслевые органы а</w:t>
            </w:r>
            <w:r w:rsidR="00AC6715" w:rsidRPr="00E0247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д</w:t>
            </w:r>
            <w:r w:rsidR="00AC6715" w:rsidRPr="00E0247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министр</w:t>
            </w:r>
            <w:r w:rsidR="00AC6715" w:rsidRPr="00E0247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а</w:t>
            </w:r>
            <w:r w:rsidR="00AC6715" w:rsidRPr="00E0247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ции МР «Печора»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Pr="00E0247A" w:rsidRDefault="006652DA" w:rsidP="00E0247A">
            <w:pPr>
              <w:ind w:left="57" w:right="57"/>
              <w:jc w:val="center"/>
              <w:rPr>
                <w:szCs w:val="26"/>
              </w:rPr>
            </w:pPr>
            <w:r w:rsidRPr="00E0247A">
              <w:rPr>
                <w:szCs w:val="26"/>
              </w:rPr>
              <w:t>2 пол</w:t>
            </w:r>
            <w:r w:rsidRPr="00E0247A">
              <w:rPr>
                <w:szCs w:val="26"/>
              </w:rPr>
              <w:t>у</w:t>
            </w:r>
            <w:r w:rsidRPr="00E0247A">
              <w:rPr>
                <w:szCs w:val="26"/>
              </w:rPr>
              <w:t>годие</w:t>
            </w:r>
          </w:p>
          <w:p w:rsidR="006652DA" w:rsidRPr="00E0247A" w:rsidRDefault="006652DA" w:rsidP="00E0247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247A">
              <w:rPr>
                <w:rFonts w:ascii="Times New Roman" w:hAnsi="Times New Roman" w:cs="Times New Roman"/>
                <w:sz w:val="26"/>
                <w:szCs w:val="26"/>
              </w:rPr>
              <w:t>2018 года</w:t>
            </w:r>
          </w:p>
          <w:p w:rsidR="006652DA" w:rsidRPr="00E0247A" w:rsidRDefault="006652DA" w:rsidP="00E0247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Pr="00E0247A" w:rsidRDefault="006652DA" w:rsidP="00E0247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0247A">
              <w:rPr>
                <w:rFonts w:ascii="Times New Roman" w:hAnsi="Times New Roman" w:cs="Times New Roman"/>
                <w:sz w:val="26"/>
                <w:szCs w:val="26"/>
              </w:rPr>
              <w:t>Повышение э</w:t>
            </w:r>
            <w:r w:rsidRPr="00E0247A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E0247A">
              <w:rPr>
                <w:rFonts w:ascii="Times New Roman" w:hAnsi="Times New Roman" w:cs="Times New Roman"/>
                <w:sz w:val="26"/>
                <w:szCs w:val="26"/>
              </w:rPr>
              <w:t>фективности и</w:t>
            </w:r>
            <w:r w:rsidRPr="00E0247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E0247A">
              <w:rPr>
                <w:rFonts w:ascii="Times New Roman" w:hAnsi="Times New Roman" w:cs="Times New Roman"/>
                <w:sz w:val="26"/>
                <w:szCs w:val="26"/>
              </w:rPr>
              <w:t>пользования бюджетных средств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Pr="00E0247A" w:rsidRDefault="006652DA" w:rsidP="00E0247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247A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Pr="00E0247A" w:rsidRDefault="006652DA" w:rsidP="00E0247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247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Pr="00E0247A" w:rsidRDefault="00AC6715" w:rsidP="00E0247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247A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DA" w:rsidRPr="00E0247A" w:rsidRDefault="006652DA" w:rsidP="00E0247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247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548E6" w:rsidRPr="0015788B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Default="002548E6" w:rsidP="00DE168C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3.</w:t>
            </w:r>
            <w:r w:rsidR="00DE168C">
              <w:rPr>
                <w:rFonts w:eastAsiaTheme="minorHAnsi"/>
                <w:szCs w:val="26"/>
                <w:lang w:eastAsia="en-US"/>
              </w:rPr>
              <w:t>9</w:t>
            </w:r>
            <w:r>
              <w:rPr>
                <w:rFonts w:eastAsiaTheme="minorHAnsi"/>
                <w:szCs w:val="26"/>
                <w:lang w:eastAsia="en-US"/>
              </w:rPr>
              <w:t>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proofErr w:type="gramStart"/>
            <w:r w:rsidRPr="0015788B">
              <w:rPr>
                <w:rFonts w:eastAsiaTheme="minorHAnsi"/>
                <w:szCs w:val="26"/>
                <w:lang w:eastAsia="en-US"/>
              </w:rPr>
              <w:t xml:space="preserve">Оптимизация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бюджетных расх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дов на осущест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ление бюджетных инвестиций (предусматривать капитальные вл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жения только в объекты с высокой степенью готовн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сти, взвешенно подходить к уч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стию в федерал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ных и республ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канских програ</w:t>
            </w:r>
            <w:r w:rsidRPr="0015788B">
              <w:rPr>
                <w:rFonts w:eastAsiaTheme="minorHAnsi"/>
                <w:szCs w:val="26"/>
                <w:lang w:eastAsia="en-US"/>
              </w:rPr>
              <w:t>м</w:t>
            </w:r>
            <w:r w:rsidRPr="0015788B">
              <w:rPr>
                <w:rFonts w:eastAsiaTheme="minorHAnsi"/>
                <w:szCs w:val="26"/>
                <w:lang w:eastAsia="en-US"/>
              </w:rPr>
              <w:t>мах, учитывая во</w:t>
            </w:r>
            <w:r w:rsidRPr="0015788B">
              <w:rPr>
                <w:rFonts w:eastAsiaTheme="minorHAnsi"/>
                <w:szCs w:val="26"/>
                <w:lang w:eastAsia="en-US"/>
              </w:rPr>
              <w:t>з</w:t>
            </w:r>
            <w:r w:rsidRPr="0015788B">
              <w:rPr>
                <w:rFonts w:eastAsiaTheme="minorHAnsi"/>
                <w:szCs w:val="26"/>
                <w:lang w:eastAsia="en-US"/>
              </w:rPr>
              <w:t>можности по обе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печению обяз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тельного объема финансирования, проводить анализ целесообразности завершения ранее начатого стро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тельства, учит</w:t>
            </w:r>
            <w:r w:rsidRPr="0015788B">
              <w:rPr>
                <w:rFonts w:eastAsiaTheme="minorHAnsi"/>
                <w:szCs w:val="26"/>
                <w:lang w:eastAsia="en-US"/>
              </w:rPr>
              <w:t>ы</w:t>
            </w:r>
            <w:r w:rsidRPr="0015788B">
              <w:rPr>
                <w:rFonts w:eastAsiaTheme="minorHAnsi"/>
                <w:szCs w:val="26"/>
                <w:lang w:eastAsia="en-US"/>
              </w:rPr>
              <w:t>вать возможность применения пр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ектной документ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ции повторного использования (типовой проек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ной документации)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6D2D8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Ранжирование об</w:t>
            </w:r>
            <w:r w:rsidRPr="0015788B">
              <w:rPr>
                <w:rFonts w:eastAsiaTheme="minorHAnsi"/>
                <w:szCs w:val="26"/>
                <w:lang w:eastAsia="en-US"/>
              </w:rPr>
              <w:t>ъ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ектов капитального строительства для муниципальных нужд в соответствии с порядком, устано</w:t>
            </w:r>
            <w:r w:rsidRPr="0015788B">
              <w:rPr>
                <w:rFonts w:eastAsiaTheme="minorHAnsi"/>
                <w:szCs w:val="26"/>
                <w:lang w:eastAsia="en-US"/>
              </w:rPr>
              <w:t>в</w:t>
            </w:r>
            <w:r w:rsidRPr="0015788B">
              <w:rPr>
                <w:rFonts w:eastAsiaTheme="minorHAnsi"/>
                <w:szCs w:val="26"/>
                <w:lang w:eastAsia="en-US"/>
              </w:rPr>
              <w:t>ленным администр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цией М</w:t>
            </w:r>
            <w:r w:rsidR="006D2D8F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 МР «Печ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ра»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Отдел эк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номики и инвестиций админ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страции МР «Печора», отраслевые органы а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министр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ции МР «Печора»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</w:tc>
        <w:tc>
          <w:tcPr>
            <w:tcW w:w="2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 xml:space="preserve">Аналитическая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записка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да/нет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2548E6" w:rsidRPr="0015788B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Default="002548E6" w:rsidP="00DE168C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lastRenderedPageBreak/>
              <w:t>3.</w:t>
            </w:r>
            <w:r w:rsidR="006652DA">
              <w:rPr>
                <w:bCs/>
                <w:szCs w:val="26"/>
              </w:rPr>
              <w:t>1</w:t>
            </w:r>
            <w:r w:rsidR="00DE168C">
              <w:rPr>
                <w:bCs/>
                <w:szCs w:val="26"/>
              </w:rPr>
              <w:t>0</w:t>
            </w:r>
            <w:r>
              <w:rPr>
                <w:bCs/>
                <w:szCs w:val="26"/>
              </w:rPr>
              <w:t>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Сокращение объ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мов незавершенн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го строительства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Вынесение решений о списании затрат в виде незавершенных капитальных влож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МКУ «Управл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ние кап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тального строител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ства»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жегодно</w:t>
            </w:r>
          </w:p>
        </w:tc>
        <w:tc>
          <w:tcPr>
            <w:tcW w:w="2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Доля сокращения объемов нез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вершенного стр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ительства по о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ношению к предыдущему г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ду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%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0,5%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1,0%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1,0%</w:t>
            </w:r>
          </w:p>
        </w:tc>
      </w:tr>
      <w:tr w:rsidR="002548E6" w:rsidRPr="0015788B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Default="002548E6" w:rsidP="00DE168C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3.</w:t>
            </w:r>
            <w:r w:rsidR="006652DA">
              <w:rPr>
                <w:bCs/>
                <w:szCs w:val="26"/>
              </w:rPr>
              <w:t>1</w:t>
            </w:r>
            <w:r w:rsidR="00DE168C">
              <w:rPr>
                <w:bCs/>
                <w:szCs w:val="26"/>
              </w:rPr>
              <w:t>1</w:t>
            </w:r>
            <w:r>
              <w:rPr>
                <w:bCs/>
                <w:szCs w:val="26"/>
              </w:rPr>
              <w:t>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Оптимизация о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дельных видов субсидий юрид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ческим лицам. С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вершенствование порядков пред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ставления субс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дий юридическим лицам в целях ф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нансового обесп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чения (возмещ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ния) затрат в связи с производством (реализацией) т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варов, выполне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ных работ, оказ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нием услуг с уст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новлением в кач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стве обязательного условия для пол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чения субсидии 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отсутствие задо</w:t>
            </w:r>
            <w:r w:rsidRPr="0015788B">
              <w:rPr>
                <w:rFonts w:eastAsiaTheme="minorHAnsi"/>
                <w:szCs w:val="26"/>
                <w:lang w:eastAsia="en-US"/>
              </w:rPr>
              <w:t>л</w:t>
            </w:r>
            <w:r w:rsidRPr="0015788B">
              <w:rPr>
                <w:rFonts w:eastAsiaTheme="minorHAnsi"/>
                <w:szCs w:val="26"/>
                <w:lang w:eastAsia="en-US"/>
              </w:rPr>
              <w:t>женности по нал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гам в бюджеты всех уровней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Внесение соотве</w:t>
            </w:r>
            <w:r w:rsidRPr="0015788B">
              <w:rPr>
                <w:rFonts w:eastAsiaTheme="minorHAnsi"/>
                <w:szCs w:val="26"/>
                <w:lang w:eastAsia="en-US"/>
              </w:rPr>
              <w:t>т</w:t>
            </w:r>
            <w:r w:rsidRPr="0015788B">
              <w:rPr>
                <w:rFonts w:eastAsiaTheme="minorHAnsi"/>
                <w:szCs w:val="26"/>
                <w:lang w:eastAsia="en-US"/>
              </w:rPr>
              <w:t>ствующих изменений в муниципальные правовые акты адм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нистрации МО МР «Печора»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2A7B5E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Отраслевые органы а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министр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ции  МР «Печора»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2017 год</w:t>
            </w:r>
          </w:p>
        </w:tc>
        <w:tc>
          <w:tcPr>
            <w:tcW w:w="2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Аналитическая записка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-</w:t>
            </w:r>
          </w:p>
        </w:tc>
      </w:tr>
      <w:tr w:rsidR="002548E6" w:rsidRPr="0015788B" w:rsidTr="00670A5E">
        <w:trPr>
          <w:trHeight w:val="17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A15445" w:rsidRDefault="00AC0648" w:rsidP="00DE168C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lastRenderedPageBreak/>
              <w:t>3.1</w:t>
            </w:r>
            <w:r w:rsidR="00DE168C">
              <w:rPr>
                <w:bCs/>
                <w:szCs w:val="26"/>
              </w:rPr>
              <w:t>2</w:t>
            </w:r>
            <w:r w:rsidR="002548E6">
              <w:rPr>
                <w:bCs/>
                <w:szCs w:val="26"/>
              </w:rPr>
              <w:t>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9A4A92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Анализ причин возникновения и принятие плана сокращения деб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торской задолже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7D658B">
            <w:pPr>
              <w:overflowPunct/>
              <w:rPr>
                <w:szCs w:val="26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Проведение анализа возникновения з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>долженности, взы</w:t>
            </w:r>
            <w:r w:rsidRPr="0015788B">
              <w:rPr>
                <w:rFonts w:eastAsiaTheme="minorHAnsi"/>
                <w:szCs w:val="26"/>
                <w:lang w:eastAsia="en-US"/>
              </w:rPr>
              <w:t>с</w:t>
            </w:r>
            <w:r w:rsidRPr="0015788B">
              <w:rPr>
                <w:rFonts w:eastAsiaTheme="minorHAnsi"/>
                <w:szCs w:val="26"/>
                <w:lang w:eastAsia="en-US"/>
              </w:rPr>
              <w:t>кание задолженности в судебном порядке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Отраслевые органы а</w:t>
            </w:r>
            <w:r w:rsidRPr="0015788B">
              <w:rPr>
                <w:rFonts w:eastAsiaTheme="minorHAnsi"/>
                <w:szCs w:val="26"/>
                <w:lang w:eastAsia="en-US"/>
              </w:rPr>
              <w:t>д</w:t>
            </w:r>
            <w:r w:rsidRPr="0015788B">
              <w:rPr>
                <w:rFonts w:eastAsiaTheme="minorHAnsi"/>
                <w:szCs w:val="26"/>
                <w:lang w:eastAsia="en-US"/>
              </w:rPr>
              <w:t>министр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ции </w:t>
            </w:r>
            <w:r w:rsidRPr="0015788B">
              <w:rPr>
                <w:szCs w:val="26"/>
              </w:rPr>
              <w:t>МР «Печора»</w:t>
            </w:r>
          </w:p>
          <w:p w:rsidR="002548E6" w:rsidRPr="0015788B" w:rsidRDefault="002548E6" w:rsidP="009A4A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ежегодно</w:t>
            </w:r>
          </w:p>
        </w:tc>
        <w:tc>
          <w:tcPr>
            <w:tcW w:w="2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9A4A9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Аналитическая записка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E6CE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2548E6" w:rsidRPr="0015788B" w:rsidTr="00670A5E">
        <w:trPr>
          <w:trHeight w:val="3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59515D" w:rsidRDefault="002548E6" w:rsidP="00A1583D">
            <w:pPr>
              <w:jc w:val="center"/>
              <w:rPr>
                <w:bCs/>
                <w:szCs w:val="26"/>
              </w:rPr>
            </w:pPr>
            <w:r w:rsidRPr="0059515D">
              <w:rPr>
                <w:bCs/>
                <w:szCs w:val="26"/>
              </w:rPr>
              <w:t>5.</w:t>
            </w:r>
          </w:p>
        </w:tc>
        <w:tc>
          <w:tcPr>
            <w:tcW w:w="1420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A36655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Повышение функциональной эффективности расходов в сфере муниципальных закупок</w:t>
            </w:r>
          </w:p>
        </w:tc>
      </w:tr>
      <w:tr w:rsidR="002548E6" w:rsidRPr="0015788B" w:rsidTr="00670A5E">
        <w:trPr>
          <w:trHeight w:val="3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59515D" w:rsidRDefault="002548E6" w:rsidP="00A1583D">
            <w:pPr>
              <w:jc w:val="center"/>
              <w:rPr>
                <w:bCs/>
                <w:szCs w:val="26"/>
              </w:rPr>
            </w:pPr>
            <w:r w:rsidRPr="0059515D">
              <w:rPr>
                <w:bCs/>
                <w:szCs w:val="26"/>
              </w:rPr>
              <w:t>5.1.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Развитие системы централизованных закупок для нужд муниципальных заказчиков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Подготовка предл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жений по соверше</w:t>
            </w:r>
            <w:r w:rsidRPr="0015788B">
              <w:rPr>
                <w:rFonts w:eastAsiaTheme="minorHAnsi"/>
                <w:szCs w:val="26"/>
                <w:lang w:eastAsia="en-US"/>
              </w:rPr>
              <w:t>н</w:t>
            </w:r>
            <w:r w:rsidRPr="0015788B">
              <w:rPr>
                <w:rFonts w:eastAsiaTheme="minorHAnsi"/>
                <w:szCs w:val="26"/>
                <w:lang w:eastAsia="en-US"/>
              </w:rPr>
              <w:t>ствованию системы централизованных закупок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FA1ED8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szCs w:val="26"/>
              </w:rPr>
              <w:t>Управление финансов МР «Печ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ра», о</w:t>
            </w:r>
            <w:r w:rsidRPr="0015788B">
              <w:rPr>
                <w:szCs w:val="26"/>
              </w:rPr>
              <w:t>тдел муниц</w:t>
            </w:r>
            <w:r w:rsidRPr="0015788B">
              <w:rPr>
                <w:szCs w:val="26"/>
              </w:rPr>
              <w:t>и</w:t>
            </w:r>
            <w:r w:rsidRPr="0015788B">
              <w:rPr>
                <w:szCs w:val="26"/>
              </w:rPr>
              <w:t>пальных з</w:t>
            </w:r>
            <w:r w:rsidRPr="0015788B">
              <w:rPr>
                <w:szCs w:val="26"/>
              </w:rPr>
              <w:t>а</w:t>
            </w:r>
            <w:r w:rsidRPr="0015788B">
              <w:rPr>
                <w:szCs w:val="26"/>
              </w:rPr>
              <w:t>купок и д</w:t>
            </w:r>
            <w:r w:rsidRPr="0015788B">
              <w:rPr>
                <w:szCs w:val="26"/>
              </w:rPr>
              <w:t>о</w:t>
            </w:r>
            <w:r w:rsidRPr="0015788B">
              <w:rPr>
                <w:szCs w:val="26"/>
              </w:rPr>
              <w:t>говорной работы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ежегодно</w:t>
            </w:r>
          </w:p>
        </w:tc>
        <w:tc>
          <w:tcPr>
            <w:tcW w:w="2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Аналитическая записка с прое</w:t>
            </w:r>
            <w:r w:rsidRPr="0015788B">
              <w:rPr>
                <w:rFonts w:eastAsiaTheme="minorHAnsi"/>
                <w:szCs w:val="26"/>
                <w:lang w:eastAsia="en-US"/>
              </w:rPr>
              <w:t>к</w:t>
            </w:r>
            <w:r w:rsidRPr="0015788B">
              <w:rPr>
                <w:rFonts w:eastAsiaTheme="minorHAnsi"/>
                <w:szCs w:val="26"/>
                <w:lang w:eastAsia="en-US"/>
              </w:rPr>
              <w:t>том правового а</w:t>
            </w:r>
            <w:r w:rsidRPr="0015788B">
              <w:rPr>
                <w:rFonts w:eastAsiaTheme="minorHAnsi"/>
                <w:szCs w:val="26"/>
                <w:lang w:eastAsia="en-US"/>
              </w:rPr>
              <w:t>к</w:t>
            </w:r>
            <w:r w:rsidRPr="0015788B">
              <w:rPr>
                <w:rFonts w:eastAsiaTheme="minorHAnsi"/>
                <w:szCs w:val="26"/>
                <w:lang w:eastAsia="en-US"/>
              </w:rPr>
              <w:t>та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C684C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2548E6" w:rsidRPr="0015788B" w:rsidTr="00670A5E">
        <w:trPr>
          <w:trHeight w:val="6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Default="002548E6" w:rsidP="00825DA7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5.2.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825DA7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Развитие системы централизованных закупок для нужд муниципального образования и м</w:t>
            </w:r>
            <w:r w:rsidRPr="0015788B">
              <w:rPr>
                <w:rFonts w:eastAsiaTheme="minorHAnsi"/>
                <w:szCs w:val="26"/>
                <w:lang w:eastAsia="en-US"/>
              </w:rPr>
              <w:t>у</w:t>
            </w:r>
            <w:r w:rsidRPr="0015788B">
              <w:rPr>
                <w:rFonts w:eastAsiaTheme="minorHAnsi"/>
                <w:szCs w:val="26"/>
                <w:lang w:eastAsia="en-US"/>
              </w:rPr>
              <w:t>ниципальных учреждений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825DA7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Подготовка предл</w:t>
            </w:r>
            <w:r w:rsidRPr="0015788B">
              <w:rPr>
                <w:rFonts w:eastAsiaTheme="minorHAnsi"/>
                <w:szCs w:val="26"/>
                <w:lang w:eastAsia="en-US"/>
              </w:rPr>
              <w:t>о</w:t>
            </w:r>
            <w:r w:rsidRPr="0015788B">
              <w:rPr>
                <w:rFonts w:eastAsiaTheme="minorHAnsi"/>
                <w:szCs w:val="26"/>
                <w:lang w:eastAsia="en-US"/>
              </w:rPr>
              <w:t>жений по установл</w:t>
            </w:r>
            <w:r w:rsidRPr="0015788B">
              <w:rPr>
                <w:rFonts w:eastAsiaTheme="minorHAnsi"/>
                <w:szCs w:val="26"/>
                <w:lang w:eastAsia="en-US"/>
              </w:rPr>
              <w:t>е</w:t>
            </w:r>
            <w:r w:rsidRPr="0015788B">
              <w:rPr>
                <w:rFonts w:eastAsiaTheme="minorHAnsi"/>
                <w:szCs w:val="26"/>
                <w:lang w:eastAsia="en-US"/>
              </w:rPr>
              <w:t>нию единого порядка проведения закупок на все закупочные процедуры муниц</w:t>
            </w:r>
            <w:r w:rsidRPr="0015788B">
              <w:rPr>
                <w:rFonts w:eastAsiaTheme="minorHAnsi"/>
                <w:szCs w:val="26"/>
                <w:lang w:eastAsia="en-US"/>
              </w:rPr>
              <w:t>и</w:t>
            </w:r>
            <w:r w:rsidRPr="0015788B">
              <w:rPr>
                <w:rFonts w:eastAsiaTheme="minorHAnsi"/>
                <w:szCs w:val="26"/>
                <w:lang w:eastAsia="en-US"/>
              </w:rPr>
              <w:t>пального образов</w:t>
            </w:r>
            <w:r w:rsidRPr="0015788B">
              <w:rPr>
                <w:rFonts w:eastAsiaTheme="minorHAnsi"/>
                <w:szCs w:val="26"/>
                <w:lang w:eastAsia="en-US"/>
              </w:rPr>
              <w:t>а</w:t>
            </w:r>
            <w:r w:rsidRPr="0015788B">
              <w:rPr>
                <w:rFonts w:eastAsiaTheme="minorHAnsi"/>
                <w:szCs w:val="26"/>
                <w:lang w:eastAsia="en-US"/>
              </w:rPr>
              <w:lastRenderedPageBreak/>
              <w:t>ния и муниципал</w:t>
            </w:r>
            <w:r w:rsidRPr="0015788B">
              <w:rPr>
                <w:rFonts w:eastAsiaTheme="minorHAnsi"/>
                <w:szCs w:val="26"/>
                <w:lang w:eastAsia="en-US"/>
              </w:rPr>
              <w:t>ь</w:t>
            </w:r>
            <w:r w:rsidRPr="0015788B">
              <w:rPr>
                <w:rFonts w:eastAsiaTheme="minorHAnsi"/>
                <w:szCs w:val="26"/>
                <w:lang w:eastAsia="en-US"/>
              </w:rPr>
              <w:t>ных учреждений с начальной ценой контракта выше 500 тыс. руб.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FA1ED8" w:rsidP="00825DA7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szCs w:val="26"/>
              </w:rPr>
              <w:lastRenderedPageBreak/>
              <w:t>Управление финансов МР «Печ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ра»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796432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201</w:t>
            </w:r>
            <w:r w:rsidR="00796432">
              <w:rPr>
                <w:rFonts w:eastAsiaTheme="minorHAnsi"/>
                <w:szCs w:val="26"/>
                <w:lang w:eastAsia="en-US"/>
              </w:rPr>
              <w:t>8</w:t>
            </w:r>
            <w:r w:rsidRPr="0015788B">
              <w:rPr>
                <w:rFonts w:eastAsiaTheme="minorHAnsi"/>
                <w:szCs w:val="26"/>
                <w:lang w:eastAsia="en-US"/>
              </w:rPr>
              <w:t xml:space="preserve"> г.</w:t>
            </w:r>
          </w:p>
        </w:tc>
        <w:tc>
          <w:tcPr>
            <w:tcW w:w="2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825DA7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Аналитическая записка с прое</w:t>
            </w:r>
            <w:r w:rsidRPr="0015788B">
              <w:rPr>
                <w:rFonts w:eastAsiaTheme="minorHAnsi"/>
                <w:szCs w:val="26"/>
                <w:lang w:eastAsia="en-US"/>
              </w:rPr>
              <w:t>к</w:t>
            </w:r>
            <w:r w:rsidRPr="0015788B">
              <w:rPr>
                <w:rFonts w:eastAsiaTheme="minorHAnsi"/>
                <w:szCs w:val="26"/>
                <w:lang w:eastAsia="en-US"/>
              </w:rPr>
              <w:t>том правового а</w:t>
            </w:r>
            <w:r w:rsidRPr="0015788B">
              <w:rPr>
                <w:rFonts w:eastAsiaTheme="minorHAnsi"/>
                <w:szCs w:val="26"/>
                <w:lang w:eastAsia="en-US"/>
              </w:rPr>
              <w:t>к</w:t>
            </w:r>
            <w:r w:rsidRPr="0015788B">
              <w:rPr>
                <w:rFonts w:eastAsiaTheme="minorHAnsi"/>
                <w:szCs w:val="26"/>
                <w:lang w:eastAsia="en-US"/>
              </w:rPr>
              <w:t>та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15788B" w:rsidRDefault="002548E6" w:rsidP="003C684C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да/нет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50794A" w:rsidRDefault="00796432" w:rsidP="00825DA7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50794A"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50794A" w:rsidRDefault="00796432" w:rsidP="00825DA7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50794A"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E6" w:rsidRPr="0050794A" w:rsidRDefault="00796432" w:rsidP="00825DA7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50794A">
              <w:rPr>
                <w:rFonts w:eastAsiaTheme="minorHAnsi"/>
                <w:szCs w:val="26"/>
                <w:lang w:eastAsia="en-US"/>
              </w:rPr>
              <w:t>-</w:t>
            </w:r>
          </w:p>
        </w:tc>
      </w:tr>
      <w:tr w:rsidR="002548E6" w:rsidRPr="0015788B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B453D1" w:rsidRDefault="002548E6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  <w:r w:rsidRPr="00B453D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20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9A4A9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Меры по сокращению муниципального долга</w:t>
            </w:r>
          </w:p>
        </w:tc>
      </w:tr>
      <w:tr w:rsidR="002548E6" w:rsidRPr="00B453D1" w:rsidTr="00670A5E">
        <w:trPr>
          <w:trHeight w:val="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B453D1" w:rsidRDefault="002548E6" w:rsidP="00825DA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6.1</w:t>
            </w:r>
            <w:r w:rsidRPr="00B453D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Мониторинг пр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центных ставок по кредитам креди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ных организаций в целях оптимизации расходов на 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служивание мун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ципального долга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Направление запр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сов в кредитные 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ганизации о возмо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ной величине пр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центной ставки по кредитованию бю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жета МО МР «Печ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ра»</w:t>
            </w: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Отдел мун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ципальных закупок и договорной работы, бюджетно-финансовый отдел, отдел экономики и инвестиций администр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ции МР «Печора»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жегодно</w:t>
            </w:r>
          </w:p>
        </w:tc>
        <w:tc>
          <w:tcPr>
            <w:tcW w:w="2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Аналитическая записка</w:t>
            </w:r>
          </w:p>
        </w:tc>
        <w:tc>
          <w:tcPr>
            <w:tcW w:w="1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2548E6" w:rsidRPr="00B453D1" w:rsidTr="00670A5E">
        <w:trPr>
          <w:trHeight w:val="47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B453D1" w:rsidRDefault="002548E6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  <w:r w:rsidRPr="00B453D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B453D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Ограничение об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ема предоставл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ния муниципал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ных гарантий (предоставление муниципальных гарантий только по проектам, обесп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чивающим рост налогооблагаемой базы в среднесро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ной перспективе, и предоставление муниципальных гарантий только при наличии соо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ветствующего обеспечения)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Предоставление м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ниципальных гара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тий только при нал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чии соответствующ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го обеспечения</w:t>
            </w: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Отдел эк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номики и инвестиций администр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ции МР «Печора»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жегодно</w:t>
            </w:r>
          </w:p>
        </w:tc>
        <w:tc>
          <w:tcPr>
            <w:tcW w:w="2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50794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Аналитическая записка</w:t>
            </w:r>
          </w:p>
        </w:tc>
        <w:tc>
          <w:tcPr>
            <w:tcW w:w="1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5079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  <w:p w:rsidR="002548E6" w:rsidRPr="0015788B" w:rsidRDefault="002548E6" w:rsidP="0050794A">
            <w:pPr>
              <w:rPr>
                <w:szCs w:val="26"/>
              </w:rPr>
            </w:pPr>
          </w:p>
          <w:p w:rsidR="002548E6" w:rsidRPr="0015788B" w:rsidRDefault="002548E6" w:rsidP="0050794A">
            <w:pPr>
              <w:rPr>
                <w:szCs w:val="26"/>
              </w:rPr>
            </w:pPr>
          </w:p>
          <w:p w:rsidR="002548E6" w:rsidRPr="0015788B" w:rsidRDefault="002548E6" w:rsidP="0050794A">
            <w:pPr>
              <w:rPr>
                <w:szCs w:val="26"/>
              </w:rPr>
            </w:pPr>
          </w:p>
          <w:p w:rsidR="002548E6" w:rsidRPr="0015788B" w:rsidRDefault="002548E6" w:rsidP="0050794A">
            <w:pPr>
              <w:rPr>
                <w:szCs w:val="26"/>
              </w:rPr>
            </w:pPr>
          </w:p>
          <w:p w:rsidR="002548E6" w:rsidRPr="0015788B" w:rsidRDefault="002548E6" w:rsidP="0050794A">
            <w:pPr>
              <w:rPr>
                <w:szCs w:val="26"/>
              </w:rPr>
            </w:pPr>
          </w:p>
          <w:p w:rsidR="002548E6" w:rsidRPr="0015788B" w:rsidRDefault="002548E6" w:rsidP="0050794A">
            <w:pPr>
              <w:rPr>
                <w:szCs w:val="26"/>
              </w:rPr>
            </w:pPr>
          </w:p>
          <w:p w:rsidR="002548E6" w:rsidRPr="0015788B" w:rsidRDefault="002548E6" w:rsidP="0050794A">
            <w:pPr>
              <w:rPr>
                <w:szCs w:val="26"/>
              </w:rPr>
            </w:pPr>
          </w:p>
          <w:p w:rsidR="002548E6" w:rsidRPr="0015788B" w:rsidRDefault="002548E6" w:rsidP="0050794A">
            <w:pPr>
              <w:rPr>
                <w:szCs w:val="26"/>
              </w:rPr>
            </w:pPr>
          </w:p>
          <w:p w:rsidR="002548E6" w:rsidRPr="0015788B" w:rsidRDefault="002548E6" w:rsidP="0050794A">
            <w:pPr>
              <w:rPr>
                <w:szCs w:val="26"/>
              </w:rPr>
            </w:pPr>
          </w:p>
          <w:p w:rsidR="002548E6" w:rsidRPr="0015788B" w:rsidRDefault="002548E6" w:rsidP="0050794A">
            <w:pPr>
              <w:rPr>
                <w:szCs w:val="26"/>
              </w:rPr>
            </w:pPr>
          </w:p>
          <w:p w:rsidR="002548E6" w:rsidRPr="0015788B" w:rsidRDefault="002548E6" w:rsidP="0050794A">
            <w:pPr>
              <w:rPr>
                <w:szCs w:val="26"/>
              </w:rPr>
            </w:pPr>
          </w:p>
          <w:p w:rsidR="002548E6" w:rsidRPr="0015788B" w:rsidRDefault="002548E6" w:rsidP="0050794A">
            <w:pPr>
              <w:rPr>
                <w:szCs w:val="26"/>
              </w:rPr>
            </w:pPr>
          </w:p>
          <w:p w:rsidR="002548E6" w:rsidRPr="0015788B" w:rsidRDefault="002548E6" w:rsidP="0050794A">
            <w:pPr>
              <w:rPr>
                <w:szCs w:val="26"/>
              </w:rPr>
            </w:pPr>
          </w:p>
          <w:p w:rsidR="002548E6" w:rsidRPr="0015788B" w:rsidRDefault="002548E6" w:rsidP="0050794A">
            <w:pPr>
              <w:rPr>
                <w:szCs w:val="26"/>
              </w:rPr>
            </w:pPr>
          </w:p>
          <w:p w:rsidR="002548E6" w:rsidRPr="0015788B" w:rsidRDefault="002548E6" w:rsidP="0050794A">
            <w:pPr>
              <w:rPr>
                <w:szCs w:val="26"/>
              </w:rPr>
            </w:pPr>
          </w:p>
        </w:tc>
      </w:tr>
      <w:tr w:rsidR="002548E6" w:rsidRPr="00B453D1" w:rsidTr="00670A5E">
        <w:trPr>
          <w:trHeight w:val="406"/>
        </w:trPr>
        <w:tc>
          <w:tcPr>
            <w:tcW w:w="1063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3C684C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5788B">
              <w:rPr>
                <w:rFonts w:eastAsiaTheme="minorHAnsi"/>
                <w:szCs w:val="26"/>
                <w:lang w:eastAsia="en-US"/>
              </w:rPr>
              <w:t>Итого оптимизация расходов</w:t>
            </w:r>
          </w:p>
        </w:tc>
        <w:tc>
          <w:tcPr>
            <w:tcW w:w="1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3C68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788B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1 684,9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DE168C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2 915,7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15788B" w:rsidRDefault="002548E6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1 970,5</w:t>
            </w:r>
          </w:p>
        </w:tc>
      </w:tr>
      <w:tr w:rsidR="002548E6" w:rsidRPr="00B453D1" w:rsidTr="00670A5E">
        <w:trPr>
          <w:trHeight w:val="432"/>
        </w:trPr>
        <w:tc>
          <w:tcPr>
            <w:tcW w:w="1063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3C684C" w:rsidRDefault="002548E6" w:rsidP="003C684C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Итого бюджетный эффект</w:t>
            </w:r>
          </w:p>
        </w:tc>
        <w:tc>
          <w:tcPr>
            <w:tcW w:w="1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3C684C" w:rsidRDefault="002548E6" w:rsidP="003C684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84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84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B453D1" w:rsidRDefault="002548E6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1 684,9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B453D1" w:rsidRDefault="00DE168C" w:rsidP="003E6C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2 915,7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E6" w:rsidRPr="00B453D1" w:rsidRDefault="002548E6" w:rsidP="0015788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1 970,5</w:t>
            </w:r>
          </w:p>
        </w:tc>
      </w:tr>
    </w:tbl>
    <w:p w:rsidR="00FD1547" w:rsidRDefault="00FD1547" w:rsidP="00C40795">
      <w:pPr>
        <w:rPr>
          <w:szCs w:val="26"/>
        </w:rPr>
      </w:pPr>
    </w:p>
    <w:p w:rsidR="00E8650D" w:rsidRDefault="00E8650D" w:rsidP="00E8650D">
      <w:pPr>
        <w:framePr w:h="892" w:hRule="exact" w:wrap="auto" w:hAnchor="text" w:y="-239"/>
        <w:rPr>
          <w:szCs w:val="26"/>
        </w:rPr>
      </w:pPr>
    </w:p>
    <w:p w:rsidR="00152372" w:rsidRPr="00B453D1" w:rsidRDefault="00152372" w:rsidP="00917388">
      <w:pPr>
        <w:pStyle w:val="ConsPlusNormal"/>
        <w:outlineLvl w:val="1"/>
        <w:rPr>
          <w:szCs w:val="26"/>
        </w:rPr>
      </w:pPr>
      <w:bookmarkStart w:id="1" w:name="_GoBack"/>
      <w:bookmarkEnd w:id="1"/>
    </w:p>
    <w:sectPr w:rsidR="00152372" w:rsidRPr="00B453D1" w:rsidSect="0091738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68C" w:rsidRDefault="00DE168C" w:rsidP="005F3B98">
      <w:r>
        <w:separator/>
      </w:r>
    </w:p>
  </w:endnote>
  <w:endnote w:type="continuationSeparator" w:id="0">
    <w:p w:rsidR="00DE168C" w:rsidRDefault="00DE168C" w:rsidP="005F3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68C" w:rsidRDefault="00DE168C" w:rsidP="005F3B98">
      <w:r>
        <w:separator/>
      </w:r>
    </w:p>
  </w:footnote>
  <w:footnote w:type="continuationSeparator" w:id="0">
    <w:p w:rsidR="00DE168C" w:rsidRDefault="00DE168C" w:rsidP="005F3B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mirrorMargins/>
  <w:proofState w:spelling="clean" w:grammar="clean"/>
  <w:defaultTabStop w:val="708"/>
  <w:autoHyphenation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0795"/>
    <w:rsid w:val="00006AE6"/>
    <w:rsid w:val="000118E3"/>
    <w:rsid w:val="00020C99"/>
    <w:rsid w:val="00034405"/>
    <w:rsid w:val="00044C9C"/>
    <w:rsid w:val="00055EC4"/>
    <w:rsid w:val="00063F42"/>
    <w:rsid w:val="000666C1"/>
    <w:rsid w:val="00070267"/>
    <w:rsid w:val="000B19F1"/>
    <w:rsid w:val="000C1A51"/>
    <w:rsid w:val="000E48CE"/>
    <w:rsid w:val="000E5DD8"/>
    <w:rsid w:val="000F1889"/>
    <w:rsid w:val="000F5F70"/>
    <w:rsid w:val="000F686B"/>
    <w:rsid w:val="001004C4"/>
    <w:rsid w:val="001135A6"/>
    <w:rsid w:val="00114806"/>
    <w:rsid w:val="00117C16"/>
    <w:rsid w:val="00121FD6"/>
    <w:rsid w:val="001229FC"/>
    <w:rsid w:val="00133CFA"/>
    <w:rsid w:val="00140496"/>
    <w:rsid w:val="00152372"/>
    <w:rsid w:val="00154B07"/>
    <w:rsid w:val="00155F8F"/>
    <w:rsid w:val="0015788B"/>
    <w:rsid w:val="00167FDB"/>
    <w:rsid w:val="00181D0C"/>
    <w:rsid w:val="00184008"/>
    <w:rsid w:val="0019547B"/>
    <w:rsid w:val="001A50D9"/>
    <w:rsid w:val="001B29FB"/>
    <w:rsid w:val="001B32F4"/>
    <w:rsid w:val="001B4A17"/>
    <w:rsid w:val="001C0C8B"/>
    <w:rsid w:val="001C0D68"/>
    <w:rsid w:val="001C7F44"/>
    <w:rsid w:val="001D2F62"/>
    <w:rsid w:val="001E29D7"/>
    <w:rsid w:val="001F5CDA"/>
    <w:rsid w:val="0020111A"/>
    <w:rsid w:val="0020246C"/>
    <w:rsid w:val="00213BB1"/>
    <w:rsid w:val="00217B2C"/>
    <w:rsid w:val="00227B4D"/>
    <w:rsid w:val="00236F22"/>
    <w:rsid w:val="002548E6"/>
    <w:rsid w:val="00255BBE"/>
    <w:rsid w:val="00256DC7"/>
    <w:rsid w:val="00265359"/>
    <w:rsid w:val="00267C42"/>
    <w:rsid w:val="002A0A6F"/>
    <w:rsid w:val="002A7B5E"/>
    <w:rsid w:val="002B32A1"/>
    <w:rsid w:val="002C0735"/>
    <w:rsid w:val="002D0408"/>
    <w:rsid w:val="002D1A96"/>
    <w:rsid w:val="002E13B3"/>
    <w:rsid w:val="002E7476"/>
    <w:rsid w:val="002F1377"/>
    <w:rsid w:val="002F48B8"/>
    <w:rsid w:val="003032C2"/>
    <w:rsid w:val="00321C16"/>
    <w:rsid w:val="00337CFE"/>
    <w:rsid w:val="00345551"/>
    <w:rsid w:val="00351734"/>
    <w:rsid w:val="00352918"/>
    <w:rsid w:val="0036096C"/>
    <w:rsid w:val="00366DA9"/>
    <w:rsid w:val="00367C36"/>
    <w:rsid w:val="003704A2"/>
    <w:rsid w:val="00373288"/>
    <w:rsid w:val="00373D15"/>
    <w:rsid w:val="00380FB8"/>
    <w:rsid w:val="00383A85"/>
    <w:rsid w:val="00396EBC"/>
    <w:rsid w:val="003A0CEB"/>
    <w:rsid w:val="003B4EDD"/>
    <w:rsid w:val="003B6000"/>
    <w:rsid w:val="003C58CB"/>
    <w:rsid w:val="003C684C"/>
    <w:rsid w:val="003D5900"/>
    <w:rsid w:val="003E135B"/>
    <w:rsid w:val="003E6CE9"/>
    <w:rsid w:val="003F2EAD"/>
    <w:rsid w:val="003F6393"/>
    <w:rsid w:val="004030D7"/>
    <w:rsid w:val="004107FA"/>
    <w:rsid w:val="00412B33"/>
    <w:rsid w:val="00421FEB"/>
    <w:rsid w:val="0042386C"/>
    <w:rsid w:val="00427F2E"/>
    <w:rsid w:val="0043721D"/>
    <w:rsid w:val="00447B3C"/>
    <w:rsid w:val="00457F82"/>
    <w:rsid w:val="004619E9"/>
    <w:rsid w:val="00462718"/>
    <w:rsid w:val="00465190"/>
    <w:rsid w:val="00470B08"/>
    <w:rsid w:val="00475277"/>
    <w:rsid w:val="00477D83"/>
    <w:rsid w:val="0048206A"/>
    <w:rsid w:val="00486F4C"/>
    <w:rsid w:val="00490E4E"/>
    <w:rsid w:val="004A116C"/>
    <w:rsid w:val="004A71E2"/>
    <w:rsid w:val="004B0F4A"/>
    <w:rsid w:val="004B23BA"/>
    <w:rsid w:val="004B4BA0"/>
    <w:rsid w:val="004C0FDA"/>
    <w:rsid w:val="004C3138"/>
    <w:rsid w:val="004C7895"/>
    <w:rsid w:val="004D3B42"/>
    <w:rsid w:val="004E3302"/>
    <w:rsid w:val="004E4032"/>
    <w:rsid w:val="004E5268"/>
    <w:rsid w:val="004E5C86"/>
    <w:rsid w:val="004E6C48"/>
    <w:rsid w:val="004F0D47"/>
    <w:rsid w:val="004F5551"/>
    <w:rsid w:val="004F6DDD"/>
    <w:rsid w:val="005012CC"/>
    <w:rsid w:val="00503E5A"/>
    <w:rsid w:val="00506E6F"/>
    <w:rsid w:val="0050794A"/>
    <w:rsid w:val="005164E3"/>
    <w:rsid w:val="00517CEF"/>
    <w:rsid w:val="005253D7"/>
    <w:rsid w:val="005364D0"/>
    <w:rsid w:val="00536563"/>
    <w:rsid w:val="0054028C"/>
    <w:rsid w:val="0054469E"/>
    <w:rsid w:val="005758EF"/>
    <w:rsid w:val="0059515D"/>
    <w:rsid w:val="005B0D97"/>
    <w:rsid w:val="005B2703"/>
    <w:rsid w:val="005B6EF6"/>
    <w:rsid w:val="005B72C4"/>
    <w:rsid w:val="005C38A0"/>
    <w:rsid w:val="005C6976"/>
    <w:rsid w:val="005D167D"/>
    <w:rsid w:val="005D4189"/>
    <w:rsid w:val="005D6B5F"/>
    <w:rsid w:val="005E76AD"/>
    <w:rsid w:val="005F3B98"/>
    <w:rsid w:val="005F699D"/>
    <w:rsid w:val="0060649E"/>
    <w:rsid w:val="0061542F"/>
    <w:rsid w:val="00615663"/>
    <w:rsid w:val="006162E5"/>
    <w:rsid w:val="00634674"/>
    <w:rsid w:val="00634711"/>
    <w:rsid w:val="006561E7"/>
    <w:rsid w:val="00657DE0"/>
    <w:rsid w:val="00664CF4"/>
    <w:rsid w:val="006652DA"/>
    <w:rsid w:val="0066686F"/>
    <w:rsid w:val="00670A5E"/>
    <w:rsid w:val="00681675"/>
    <w:rsid w:val="00690313"/>
    <w:rsid w:val="006A01FE"/>
    <w:rsid w:val="006A63F5"/>
    <w:rsid w:val="006B774C"/>
    <w:rsid w:val="006B7A6E"/>
    <w:rsid w:val="006C69B6"/>
    <w:rsid w:val="006C750D"/>
    <w:rsid w:val="006D0604"/>
    <w:rsid w:val="006D2D8F"/>
    <w:rsid w:val="007041A3"/>
    <w:rsid w:val="00706186"/>
    <w:rsid w:val="00716725"/>
    <w:rsid w:val="00735C4D"/>
    <w:rsid w:val="00735D5A"/>
    <w:rsid w:val="0074619B"/>
    <w:rsid w:val="00753301"/>
    <w:rsid w:val="007575D0"/>
    <w:rsid w:val="00763C12"/>
    <w:rsid w:val="00763C69"/>
    <w:rsid w:val="00770696"/>
    <w:rsid w:val="007827A8"/>
    <w:rsid w:val="0079410C"/>
    <w:rsid w:val="00796432"/>
    <w:rsid w:val="007D05DA"/>
    <w:rsid w:val="007D5734"/>
    <w:rsid w:val="007D5C59"/>
    <w:rsid w:val="007D658B"/>
    <w:rsid w:val="007D6B39"/>
    <w:rsid w:val="007E0726"/>
    <w:rsid w:val="00805F84"/>
    <w:rsid w:val="00806EA1"/>
    <w:rsid w:val="00823709"/>
    <w:rsid w:val="00825DA7"/>
    <w:rsid w:val="00833AA0"/>
    <w:rsid w:val="00834071"/>
    <w:rsid w:val="00845189"/>
    <w:rsid w:val="00851F9E"/>
    <w:rsid w:val="00853B2C"/>
    <w:rsid w:val="00854A58"/>
    <w:rsid w:val="00855770"/>
    <w:rsid w:val="008613C0"/>
    <w:rsid w:val="00864B84"/>
    <w:rsid w:val="008734EE"/>
    <w:rsid w:val="00876F43"/>
    <w:rsid w:val="008856A4"/>
    <w:rsid w:val="00885B6B"/>
    <w:rsid w:val="0089741E"/>
    <w:rsid w:val="008A0454"/>
    <w:rsid w:val="008B1602"/>
    <w:rsid w:val="008B1C15"/>
    <w:rsid w:val="008B4814"/>
    <w:rsid w:val="008D463F"/>
    <w:rsid w:val="008E2240"/>
    <w:rsid w:val="008E4269"/>
    <w:rsid w:val="008F20BF"/>
    <w:rsid w:val="009048FC"/>
    <w:rsid w:val="009108D8"/>
    <w:rsid w:val="00913D2F"/>
    <w:rsid w:val="00915D89"/>
    <w:rsid w:val="00917388"/>
    <w:rsid w:val="00937A2C"/>
    <w:rsid w:val="00962814"/>
    <w:rsid w:val="00987E4D"/>
    <w:rsid w:val="00996674"/>
    <w:rsid w:val="009A1DC5"/>
    <w:rsid w:val="009A2640"/>
    <w:rsid w:val="009A450C"/>
    <w:rsid w:val="009A4A92"/>
    <w:rsid w:val="009A7AF5"/>
    <w:rsid w:val="009C2693"/>
    <w:rsid w:val="009D3981"/>
    <w:rsid w:val="009D5FB2"/>
    <w:rsid w:val="009F2D9D"/>
    <w:rsid w:val="009F7EE3"/>
    <w:rsid w:val="00A068BA"/>
    <w:rsid w:val="00A15445"/>
    <w:rsid w:val="00A1583D"/>
    <w:rsid w:val="00A162DD"/>
    <w:rsid w:val="00A266C3"/>
    <w:rsid w:val="00A26DC3"/>
    <w:rsid w:val="00A33959"/>
    <w:rsid w:val="00A36655"/>
    <w:rsid w:val="00A42644"/>
    <w:rsid w:val="00A50F6D"/>
    <w:rsid w:val="00A63400"/>
    <w:rsid w:val="00A66618"/>
    <w:rsid w:val="00A729BE"/>
    <w:rsid w:val="00A74F86"/>
    <w:rsid w:val="00A7624B"/>
    <w:rsid w:val="00A76A64"/>
    <w:rsid w:val="00A80075"/>
    <w:rsid w:val="00A83692"/>
    <w:rsid w:val="00A85946"/>
    <w:rsid w:val="00A9572A"/>
    <w:rsid w:val="00AB17A5"/>
    <w:rsid w:val="00AB2509"/>
    <w:rsid w:val="00AB2831"/>
    <w:rsid w:val="00AB2CE0"/>
    <w:rsid w:val="00AC0636"/>
    <w:rsid w:val="00AC0648"/>
    <w:rsid w:val="00AC270A"/>
    <w:rsid w:val="00AC6715"/>
    <w:rsid w:val="00AD7E80"/>
    <w:rsid w:val="00AE0490"/>
    <w:rsid w:val="00AE0B02"/>
    <w:rsid w:val="00AE63F1"/>
    <w:rsid w:val="00AF0E39"/>
    <w:rsid w:val="00AF2E58"/>
    <w:rsid w:val="00B07E98"/>
    <w:rsid w:val="00B2593F"/>
    <w:rsid w:val="00B34697"/>
    <w:rsid w:val="00B41DE9"/>
    <w:rsid w:val="00B41FF2"/>
    <w:rsid w:val="00B453D1"/>
    <w:rsid w:val="00B51B6B"/>
    <w:rsid w:val="00B55A34"/>
    <w:rsid w:val="00B568DF"/>
    <w:rsid w:val="00B56A6B"/>
    <w:rsid w:val="00B706B6"/>
    <w:rsid w:val="00B71DAF"/>
    <w:rsid w:val="00B75B6F"/>
    <w:rsid w:val="00B77291"/>
    <w:rsid w:val="00B81F75"/>
    <w:rsid w:val="00B86829"/>
    <w:rsid w:val="00B87C3D"/>
    <w:rsid w:val="00B977F9"/>
    <w:rsid w:val="00BA4BCB"/>
    <w:rsid w:val="00BA7974"/>
    <w:rsid w:val="00BB2787"/>
    <w:rsid w:val="00BB3E8A"/>
    <w:rsid w:val="00BC05C9"/>
    <w:rsid w:val="00BC2377"/>
    <w:rsid w:val="00BC5605"/>
    <w:rsid w:val="00BD1089"/>
    <w:rsid w:val="00BE2C0C"/>
    <w:rsid w:val="00BE4672"/>
    <w:rsid w:val="00BF0F49"/>
    <w:rsid w:val="00BF5312"/>
    <w:rsid w:val="00C04CC4"/>
    <w:rsid w:val="00C109F9"/>
    <w:rsid w:val="00C12336"/>
    <w:rsid w:val="00C15FA7"/>
    <w:rsid w:val="00C2167C"/>
    <w:rsid w:val="00C40795"/>
    <w:rsid w:val="00C41EC4"/>
    <w:rsid w:val="00C509ED"/>
    <w:rsid w:val="00C51E49"/>
    <w:rsid w:val="00C54F24"/>
    <w:rsid w:val="00C575D8"/>
    <w:rsid w:val="00C57722"/>
    <w:rsid w:val="00C62657"/>
    <w:rsid w:val="00C71687"/>
    <w:rsid w:val="00C71CC3"/>
    <w:rsid w:val="00C727DD"/>
    <w:rsid w:val="00C760D1"/>
    <w:rsid w:val="00C771E4"/>
    <w:rsid w:val="00C941D5"/>
    <w:rsid w:val="00C9664B"/>
    <w:rsid w:val="00CB2912"/>
    <w:rsid w:val="00CB45C9"/>
    <w:rsid w:val="00CB4731"/>
    <w:rsid w:val="00CB7E01"/>
    <w:rsid w:val="00CC243F"/>
    <w:rsid w:val="00CC3E49"/>
    <w:rsid w:val="00CC680D"/>
    <w:rsid w:val="00CD6AD6"/>
    <w:rsid w:val="00CE27E9"/>
    <w:rsid w:val="00CF1B93"/>
    <w:rsid w:val="00D05D8A"/>
    <w:rsid w:val="00D06AD0"/>
    <w:rsid w:val="00D10285"/>
    <w:rsid w:val="00D12E01"/>
    <w:rsid w:val="00D246FF"/>
    <w:rsid w:val="00D25149"/>
    <w:rsid w:val="00D277F9"/>
    <w:rsid w:val="00D41315"/>
    <w:rsid w:val="00D4745B"/>
    <w:rsid w:val="00D50C29"/>
    <w:rsid w:val="00D63BEB"/>
    <w:rsid w:val="00D664BA"/>
    <w:rsid w:val="00D82610"/>
    <w:rsid w:val="00D901E0"/>
    <w:rsid w:val="00D9526B"/>
    <w:rsid w:val="00D97C52"/>
    <w:rsid w:val="00DA2D4B"/>
    <w:rsid w:val="00DB2008"/>
    <w:rsid w:val="00DB272A"/>
    <w:rsid w:val="00DB6C54"/>
    <w:rsid w:val="00DC029C"/>
    <w:rsid w:val="00DC5DD8"/>
    <w:rsid w:val="00DD35EA"/>
    <w:rsid w:val="00DE168C"/>
    <w:rsid w:val="00DF18C0"/>
    <w:rsid w:val="00DF59D7"/>
    <w:rsid w:val="00DF6EBE"/>
    <w:rsid w:val="00E007DE"/>
    <w:rsid w:val="00E0247A"/>
    <w:rsid w:val="00E02531"/>
    <w:rsid w:val="00E20ADD"/>
    <w:rsid w:val="00E41D9E"/>
    <w:rsid w:val="00E478EF"/>
    <w:rsid w:val="00E514E4"/>
    <w:rsid w:val="00E634D0"/>
    <w:rsid w:val="00E6546A"/>
    <w:rsid w:val="00E67164"/>
    <w:rsid w:val="00E67581"/>
    <w:rsid w:val="00E8650D"/>
    <w:rsid w:val="00E907DF"/>
    <w:rsid w:val="00EA083F"/>
    <w:rsid w:val="00EA33BD"/>
    <w:rsid w:val="00EA59BA"/>
    <w:rsid w:val="00ED3538"/>
    <w:rsid w:val="00EF0D47"/>
    <w:rsid w:val="00F06FA9"/>
    <w:rsid w:val="00F131E4"/>
    <w:rsid w:val="00F44327"/>
    <w:rsid w:val="00F44A3F"/>
    <w:rsid w:val="00F45688"/>
    <w:rsid w:val="00F471EB"/>
    <w:rsid w:val="00F60187"/>
    <w:rsid w:val="00F6394B"/>
    <w:rsid w:val="00F65253"/>
    <w:rsid w:val="00F66B67"/>
    <w:rsid w:val="00F73283"/>
    <w:rsid w:val="00F84680"/>
    <w:rsid w:val="00F86EA2"/>
    <w:rsid w:val="00FA1ED8"/>
    <w:rsid w:val="00FA3C59"/>
    <w:rsid w:val="00FA7612"/>
    <w:rsid w:val="00FB5E5C"/>
    <w:rsid w:val="00FC7562"/>
    <w:rsid w:val="00FD1360"/>
    <w:rsid w:val="00FD1547"/>
    <w:rsid w:val="00FD307C"/>
    <w:rsid w:val="00FD3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7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795"/>
    <w:pPr>
      <w:overflowPunct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4079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4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40795"/>
    <w:rPr>
      <w:color w:val="0000FF"/>
      <w:u w:val="single"/>
    </w:rPr>
  </w:style>
  <w:style w:type="paragraph" w:customStyle="1" w:styleId="ConsPlusNonformat">
    <w:name w:val="ConsPlusNonformat"/>
    <w:rsid w:val="00C407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90313"/>
    <w:pPr>
      <w:overflowPunct/>
      <w:autoSpaceDE/>
      <w:autoSpaceDN/>
      <w:adjustRightInd/>
      <w:ind w:left="720"/>
      <w:contextualSpacing/>
    </w:pPr>
    <w:rPr>
      <w:sz w:val="24"/>
      <w:szCs w:val="24"/>
      <w:lang w:eastAsia="en-US"/>
    </w:rPr>
  </w:style>
  <w:style w:type="paragraph" w:customStyle="1" w:styleId="Default">
    <w:name w:val="Default"/>
    <w:rsid w:val="003B60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5F3B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F3B9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F3B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F3B9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formattext">
    <w:name w:val="formattext"/>
    <w:basedOn w:val="a"/>
    <w:rsid w:val="002548E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D35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/>
      <w:autoSpaceDE/>
      <w:autoSpaceDN/>
      <w:adjustRightInd/>
      <w:ind w:left="612"/>
    </w:pPr>
    <w:rPr>
      <w:rFonts w:ascii="Courier New" w:hAnsi="Courier New" w:cs="Courier New"/>
      <w:sz w:val="20"/>
      <w:lang w:eastAsia="zh-CN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D3538"/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7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795"/>
    <w:pPr>
      <w:overflowPunct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4079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4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40795"/>
    <w:rPr>
      <w:color w:val="0000FF"/>
      <w:u w:val="single"/>
    </w:rPr>
  </w:style>
  <w:style w:type="paragraph" w:customStyle="1" w:styleId="ConsPlusNonformat">
    <w:name w:val="ConsPlusNonformat"/>
    <w:rsid w:val="00C407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7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CD9C9DE05359FB61C39B51CBAF6D7ADFEA3BE17C1AF6331D5D76n5e2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48008510DAD12A92E1EC27D42B65D557CD03529223505208AA840X1jA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FE169889808420E7FC617377FC27CF74FF71164E6E2749771C45CT2i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6BE0BA3A598C80FB4F663B8E3F755184D78C341C51DC2FCEEE425BFgF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BE0BA3A598C80FB4F663B8E3F755184D78C341C51DC2FCEEE425BFgF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06127E-0E3B-44DE-B3F3-D6D6A2C52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27</Pages>
  <Words>3515</Words>
  <Characters>20037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Меньшикова НМ</cp:lastModifiedBy>
  <cp:revision>77</cp:revision>
  <cp:lastPrinted>2017-08-17T05:00:00Z</cp:lastPrinted>
  <dcterms:created xsi:type="dcterms:W3CDTF">2017-06-15T10:54:00Z</dcterms:created>
  <dcterms:modified xsi:type="dcterms:W3CDTF">2018-05-14T07:55:00Z</dcterms:modified>
</cp:coreProperties>
</file>