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9B5AAE">
        <w:rPr>
          <w:sz w:val="22"/>
          <w:szCs w:val="22"/>
          <w:u w:val="single"/>
        </w:rPr>
        <w:t>1</w:t>
      </w:r>
      <w:r w:rsidR="00DB6E9A">
        <w:rPr>
          <w:sz w:val="22"/>
          <w:szCs w:val="22"/>
          <w:u w:val="single"/>
        </w:rPr>
        <w:t>93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DB6E9A">
        <w:rPr>
          <w:sz w:val="22"/>
          <w:szCs w:val="22"/>
        </w:rPr>
        <w:t>28</w:t>
      </w:r>
      <w:r>
        <w:rPr>
          <w:sz w:val="22"/>
          <w:szCs w:val="22"/>
        </w:rPr>
        <w:t xml:space="preserve">» </w:t>
      </w:r>
      <w:r w:rsidR="00DB6E9A">
        <w:rPr>
          <w:sz w:val="22"/>
          <w:szCs w:val="22"/>
        </w:rPr>
        <w:t>ма</w:t>
      </w:r>
      <w:r w:rsidR="00BB51A0">
        <w:rPr>
          <w:sz w:val="22"/>
          <w:szCs w:val="22"/>
        </w:rPr>
        <w:t>я 2</w:t>
      </w:r>
      <w:r>
        <w:rPr>
          <w:sz w:val="22"/>
          <w:szCs w:val="22"/>
        </w:rPr>
        <w:t xml:space="preserve">017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BB51A0">
        <w:rPr>
          <w:sz w:val="22"/>
          <w:szCs w:val="22"/>
        </w:rPr>
        <w:t xml:space="preserve">Часть помещений первого этажа № 1,2,5,5.1,6,7,8, </w:t>
      </w:r>
      <w:r w:rsidR="00BB51A0" w:rsidRPr="00D40353">
        <w:rPr>
          <w:sz w:val="22"/>
          <w:szCs w:val="22"/>
        </w:rPr>
        <w:t xml:space="preserve">общей  площадью </w:t>
      </w:r>
      <w:r w:rsidR="00BB51A0">
        <w:rPr>
          <w:sz w:val="22"/>
          <w:szCs w:val="22"/>
        </w:rPr>
        <w:t>122,8</w:t>
      </w:r>
      <w:r w:rsidR="00BB51A0" w:rsidRPr="00D40353">
        <w:rPr>
          <w:sz w:val="22"/>
          <w:szCs w:val="22"/>
        </w:rPr>
        <w:t xml:space="preserve"> кв.м., </w:t>
      </w:r>
      <w:r w:rsidR="00BB51A0">
        <w:rPr>
          <w:sz w:val="22"/>
          <w:szCs w:val="22"/>
        </w:rPr>
        <w:t xml:space="preserve">1этаж, </w:t>
      </w:r>
      <w:r w:rsidR="00BB51A0" w:rsidRPr="00D40353">
        <w:rPr>
          <w:sz w:val="22"/>
          <w:szCs w:val="22"/>
        </w:rPr>
        <w:t>расположенн</w:t>
      </w:r>
      <w:r w:rsidR="00BB51A0">
        <w:rPr>
          <w:sz w:val="22"/>
          <w:szCs w:val="22"/>
        </w:rPr>
        <w:t>ых</w:t>
      </w:r>
      <w:r w:rsidR="00BB51A0" w:rsidRPr="00D40353">
        <w:rPr>
          <w:sz w:val="22"/>
          <w:szCs w:val="22"/>
        </w:rPr>
        <w:t xml:space="preserve"> по адресу: </w:t>
      </w:r>
      <w:r w:rsidR="00BB51A0">
        <w:rPr>
          <w:sz w:val="22"/>
          <w:szCs w:val="22"/>
        </w:rPr>
        <w:t>Республика Коми, г. Печора, ул.Гагарина, д.7</w:t>
      </w:r>
      <w:r w:rsidR="00DB6E9A">
        <w:rPr>
          <w:sz w:val="22"/>
          <w:szCs w:val="22"/>
        </w:rPr>
        <w:t>.</w:t>
      </w:r>
    </w:p>
    <w:p w:rsidR="006C75B6" w:rsidRDefault="006C75B6" w:rsidP="006C75B6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3. </w:t>
      </w:r>
      <w:r>
        <w:rPr>
          <w:b/>
          <w:sz w:val="22"/>
          <w:szCs w:val="22"/>
          <w:u w:val="single"/>
        </w:rPr>
        <w:t>Способ приватизации</w:t>
      </w:r>
      <w:r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6C75B6" w:rsidRDefault="006C75B6" w:rsidP="006C75B6">
      <w:pPr>
        <w:ind w:firstLine="567"/>
        <w:jc w:val="both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4. </w:t>
      </w:r>
      <w:r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6C75B6" w:rsidRDefault="006C75B6" w:rsidP="006C75B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:   Начальная цена продажи – </w:t>
      </w:r>
      <w:r w:rsidR="00BB51A0">
        <w:rPr>
          <w:sz w:val="22"/>
          <w:szCs w:val="22"/>
        </w:rPr>
        <w:t xml:space="preserve"> </w:t>
      </w:r>
      <w:r w:rsidR="00BB51A0" w:rsidRPr="00091E8F">
        <w:rPr>
          <w:b/>
          <w:sz w:val="22"/>
          <w:szCs w:val="22"/>
        </w:rPr>
        <w:t xml:space="preserve">553 600 </w:t>
      </w:r>
      <w:r w:rsidR="00BB51A0" w:rsidRPr="00091E8F">
        <w:rPr>
          <w:sz w:val="22"/>
          <w:szCs w:val="22"/>
        </w:rPr>
        <w:t>руб. (без учета НДС)</w:t>
      </w:r>
      <w:r w:rsidR="00BB51A0">
        <w:rPr>
          <w:sz w:val="22"/>
          <w:szCs w:val="22"/>
        </w:rPr>
        <w:t>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5. </w:t>
      </w:r>
      <w:r>
        <w:rPr>
          <w:b/>
          <w:bCs/>
          <w:sz w:val="22"/>
          <w:szCs w:val="22"/>
          <w:u w:val="single"/>
        </w:rPr>
        <w:t>Форма подачи предложений о цене</w:t>
      </w:r>
      <w:r>
        <w:rPr>
          <w:sz w:val="22"/>
          <w:szCs w:val="22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</w:t>
      </w:r>
      <w:r w:rsidR="00DB6E9A">
        <w:rPr>
          <w:sz w:val="22"/>
          <w:szCs w:val="22"/>
        </w:rPr>
        <w:t xml:space="preserve"> без учета НДС</w:t>
      </w:r>
      <w:r>
        <w:rPr>
          <w:sz w:val="22"/>
          <w:szCs w:val="22"/>
        </w:rPr>
        <w:t>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DB6E9A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6. </w:t>
      </w:r>
      <w:r>
        <w:rPr>
          <w:b/>
          <w:bCs/>
          <w:sz w:val="22"/>
          <w:szCs w:val="22"/>
          <w:u w:val="single"/>
        </w:rPr>
        <w:t>Размер, срок и порядок внесения задатка</w:t>
      </w:r>
      <w:r>
        <w:rPr>
          <w:b/>
          <w:sz w:val="22"/>
          <w:szCs w:val="22"/>
          <w:u w:val="single"/>
        </w:rPr>
        <w:t>, реквизиты счетов.</w:t>
      </w:r>
      <w:r>
        <w:rPr>
          <w:sz w:val="22"/>
          <w:szCs w:val="22"/>
        </w:rPr>
        <w:t xml:space="preserve"> 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Размер задатка:</w:t>
      </w:r>
      <w:r>
        <w:rPr>
          <w:b/>
          <w:sz w:val="22"/>
          <w:szCs w:val="22"/>
        </w:rPr>
        <w:t xml:space="preserve">    </w:t>
      </w:r>
    </w:p>
    <w:p w:rsidR="006C75B6" w:rsidRDefault="006C75B6" w:rsidP="00BB51A0">
      <w:pPr>
        <w:pStyle w:val="a3"/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Лот № 1:  </w:t>
      </w:r>
      <w:r w:rsidR="00BB51A0">
        <w:rPr>
          <w:b/>
          <w:sz w:val="22"/>
          <w:szCs w:val="22"/>
        </w:rPr>
        <w:t>110 720</w:t>
      </w:r>
      <w:r w:rsidR="00DB6E9A">
        <w:rPr>
          <w:b/>
          <w:sz w:val="22"/>
          <w:szCs w:val="22"/>
        </w:rPr>
        <w:t xml:space="preserve"> руб.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</w:t>
      </w:r>
      <w:r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>
        <w:rPr>
          <w:b/>
          <w:sz w:val="22"/>
          <w:szCs w:val="22"/>
          <w:u w:val="single"/>
        </w:rPr>
        <w:t>р</w:t>
      </w:r>
      <w:proofErr w:type="gramEnd"/>
      <w:r>
        <w:rPr>
          <w:b/>
          <w:sz w:val="22"/>
          <w:szCs w:val="22"/>
          <w:u w:val="single"/>
        </w:rPr>
        <w:t>/</w:t>
      </w:r>
      <w:proofErr w:type="spellStart"/>
      <w:r>
        <w:rPr>
          <w:b/>
          <w:sz w:val="22"/>
          <w:szCs w:val="22"/>
          <w:u w:val="single"/>
        </w:rPr>
        <w:t>сч</w:t>
      </w:r>
      <w:proofErr w:type="spellEnd"/>
      <w:r>
        <w:rPr>
          <w:b/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2"/>
          <w:szCs w:val="22"/>
        </w:rPr>
        <w:t>с даты подведения</w:t>
      </w:r>
      <w:proofErr w:type="gramEnd"/>
      <w:r>
        <w:rPr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6C75B6" w:rsidRDefault="006C75B6" w:rsidP="006C75B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7. </w:t>
      </w:r>
      <w:r>
        <w:rPr>
          <w:b/>
          <w:bCs/>
          <w:sz w:val="22"/>
          <w:szCs w:val="22"/>
          <w:u w:val="single"/>
        </w:rPr>
        <w:t>Критерий выявления победителя</w:t>
      </w:r>
      <w:r>
        <w:rPr>
          <w:sz w:val="22"/>
          <w:szCs w:val="22"/>
        </w:rPr>
        <w:t xml:space="preserve"> – наивысшая цена покупки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 xml:space="preserve"> 8. </w:t>
      </w:r>
      <w:r>
        <w:rPr>
          <w:b/>
          <w:sz w:val="22"/>
          <w:szCs w:val="22"/>
          <w:u w:val="single"/>
        </w:rPr>
        <w:t>Дата начала подачи заявок по лот</w:t>
      </w:r>
      <w:r w:rsidR="00DB6E9A">
        <w:rPr>
          <w:b/>
          <w:sz w:val="22"/>
          <w:szCs w:val="22"/>
          <w:u w:val="single"/>
        </w:rPr>
        <w:t>у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DB6E9A">
        <w:rPr>
          <w:sz w:val="22"/>
          <w:szCs w:val="22"/>
        </w:rPr>
        <w:t>01 июня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 xml:space="preserve"> г. с 09 час. 00 мин.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9. </w:t>
      </w:r>
      <w:r>
        <w:rPr>
          <w:b/>
          <w:sz w:val="22"/>
          <w:szCs w:val="22"/>
          <w:u w:val="single"/>
        </w:rPr>
        <w:t>Дата окончания подачи заявок по лот</w:t>
      </w:r>
      <w:r w:rsidR="00DB6E9A">
        <w:rPr>
          <w:b/>
          <w:sz w:val="22"/>
          <w:szCs w:val="22"/>
          <w:u w:val="single"/>
        </w:rPr>
        <w:t xml:space="preserve">у </w:t>
      </w:r>
      <w:r>
        <w:rPr>
          <w:b/>
          <w:sz w:val="22"/>
          <w:szCs w:val="22"/>
        </w:rPr>
        <w:t xml:space="preserve">– </w:t>
      </w:r>
      <w:r>
        <w:rPr>
          <w:sz w:val="22"/>
          <w:szCs w:val="22"/>
        </w:rPr>
        <w:t xml:space="preserve"> </w:t>
      </w:r>
      <w:r w:rsidR="00DB6E9A">
        <w:rPr>
          <w:sz w:val="22"/>
          <w:szCs w:val="22"/>
        </w:rPr>
        <w:t>27 июня</w:t>
      </w:r>
      <w:r w:rsidR="00BB51A0">
        <w:rPr>
          <w:sz w:val="22"/>
          <w:szCs w:val="22"/>
        </w:rPr>
        <w:t xml:space="preserve"> 2018</w:t>
      </w:r>
      <w:r>
        <w:rPr>
          <w:sz w:val="22"/>
          <w:szCs w:val="22"/>
        </w:rPr>
        <w:t xml:space="preserve"> г., до 17 час. 00 мин.</w:t>
      </w:r>
    </w:p>
    <w:p w:rsidR="006C75B6" w:rsidRDefault="006C75B6" w:rsidP="006C75B6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        10</w:t>
      </w:r>
      <w:r>
        <w:rPr>
          <w:sz w:val="22"/>
          <w:szCs w:val="22"/>
        </w:rPr>
        <w:t>.</w:t>
      </w:r>
      <w:r>
        <w:rPr>
          <w:b/>
          <w:sz w:val="22"/>
          <w:szCs w:val="22"/>
          <w:u w:val="single"/>
        </w:rPr>
        <w:t>Дата определения участников аукциона</w:t>
      </w:r>
      <w:r>
        <w:rPr>
          <w:sz w:val="22"/>
          <w:szCs w:val="22"/>
        </w:rPr>
        <w:t xml:space="preserve"> – </w:t>
      </w:r>
      <w:r w:rsidR="00DB6E9A">
        <w:rPr>
          <w:sz w:val="22"/>
          <w:szCs w:val="22"/>
        </w:rPr>
        <w:t>29 июня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>г.  в 1</w:t>
      </w:r>
      <w:r w:rsidR="00BB51A0">
        <w:rPr>
          <w:sz w:val="22"/>
          <w:szCs w:val="22"/>
        </w:rPr>
        <w:t>0</w:t>
      </w:r>
      <w:r>
        <w:rPr>
          <w:sz w:val="22"/>
          <w:szCs w:val="22"/>
        </w:rPr>
        <w:t xml:space="preserve"> час. </w:t>
      </w:r>
      <w:r w:rsidR="00BB51A0">
        <w:rPr>
          <w:sz w:val="22"/>
          <w:szCs w:val="22"/>
        </w:rPr>
        <w:t>15</w:t>
      </w:r>
      <w:r>
        <w:rPr>
          <w:sz w:val="22"/>
          <w:szCs w:val="22"/>
        </w:rPr>
        <w:t xml:space="preserve"> мин.,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11. </w:t>
      </w:r>
      <w:r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>
        <w:rPr>
          <w:sz w:val="22"/>
          <w:szCs w:val="22"/>
        </w:rPr>
        <w:t xml:space="preserve"> – </w:t>
      </w:r>
      <w:r w:rsidR="00DB6E9A">
        <w:rPr>
          <w:sz w:val="22"/>
          <w:szCs w:val="22"/>
        </w:rPr>
        <w:t>03 июля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</w:t>
      </w:r>
      <w:r w:rsidR="00BB51A0">
        <w:rPr>
          <w:sz w:val="22"/>
          <w:szCs w:val="22"/>
        </w:rPr>
        <w:t>по лоту № 1 в 10 час. 15 мин.,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12.</w:t>
      </w:r>
      <w:r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с 09:00  до 17:00, обед с 13:00 до 14:00, тел. 8 (82142) 7-</w:t>
      </w:r>
      <w:r w:rsidR="00040DD7">
        <w:rPr>
          <w:sz w:val="22"/>
          <w:szCs w:val="22"/>
        </w:rPr>
        <w:t>01-14</w:t>
      </w:r>
      <w:r>
        <w:rPr>
          <w:sz w:val="22"/>
          <w:szCs w:val="22"/>
        </w:rPr>
        <w:t>.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2"/>
          <w:szCs w:val="22"/>
        </w:rPr>
        <w:t>с даты подведения</w:t>
      </w:r>
      <w:proofErr w:type="gramEnd"/>
      <w:r>
        <w:rPr>
          <w:color w:val="000000"/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bCs/>
          <w:color w:val="000000"/>
          <w:sz w:val="22"/>
          <w:szCs w:val="22"/>
        </w:rPr>
        <w:t xml:space="preserve"> Форма платежа</w:t>
      </w:r>
      <w:r>
        <w:rPr>
          <w:color w:val="000000"/>
          <w:sz w:val="22"/>
          <w:szCs w:val="22"/>
        </w:rPr>
        <w:t xml:space="preserve"> – единовременная, в течение десяти рабочих дней со дня заключения договора купли-продажи, если иное не предусмотрено законом; получатель средств – бюджет МР "Печора".</w:t>
      </w:r>
    </w:p>
    <w:p w:rsidR="006C75B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</w:t>
      </w:r>
      <w:r>
        <w:rPr>
          <w:bCs/>
          <w:sz w:val="22"/>
          <w:szCs w:val="22"/>
        </w:rPr>
        <w:t>:</w:t>
      </w:r>
      <w:r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40101810000000010004 в ГРКЦ  НБ РК Банка России г. Сыктывкар, БИК 048702001, ОКТМО 87620</w:t>
      </w:r>
      <w:r w:rsidR="00112633">
        <w:rPr>
          <w:sz w:val="22"/>
          <w:szCs w:val="22"/>
        </w:rPr>
        <w:t>101</w:t>
      </w:r>
      <w:r>
        <w:rPr>
          <w:sz w:val="22"/>
          <w:szCs w:val="22"/>
        </w:rPr>
        <w:t xml:space="preserve">, 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КБК 963 1 14 02053 05 0000 410 – «доходы от реализации иного, имущества, находящегося в собственности муниципальных районов»,</w:t>
      </w:r>
    </w:p>
    <w:p w:rsidR="006C75B6" w:rsidRDefault="006C75B6" w:rsidP="006C75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Назначение платежа:</w:t>
      </w:r>
      <w:r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6C75B6" w:rsidRDefault="006C75B6" w:rsidP="006C75B6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6C75B6" w:rsidRDefault="006C75B6" w:rsidP="006C75B6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заявка на участие в аукционе.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юридические лица: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заверенные копии учредительных документов;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физические лица:</w:t>
      </w:r>
    </w:p>
    <w:p w:rsidR="006C75B6" w:rsidRDefault="006C75B6" w:rsidP="006C75B6">
      <w:pPr>
        <w:ind w:left="709" w:hanging="567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C75B6" w:rsidRDefault="006C75B6" w:rsidP="000F6B5D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17.</w:t>
      </w:r>
      <w:r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DB6E9A" w:rsidRPr="0005395F" w:rsidRDefault="00DB6E9A" w:rsidP="00DB6E9A">
      <w:pPr>
        <w:ind w:firstLine="708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</w:t>
      </w:r>
      <w:r w:rsidRPr="00DB6E9A">
        <w:rPr>
          <w:b/>
          <w:color w:val="000000"/>
          <w:sz w:val="22"/>
          <w:szCs w:val="22"/>
        </w:rPr>
        <w:t>18</w:t>
      </w:r>
      <w:r w:rsidRPr="00DB6E9A">
        <w:rPr>
          <w:b/>
          <w:color w:val="000000"/>
          <w:sz w:val="22"/>
          <w:szCs w:val="22"/>
        </w:rPr>
        <w:t>.</w:t>
      </w:r>
      <w:r w:rsidRPr="0005395F">
        <w:rPr>
          <w:color w:val="000000"/>
          <w:sz w:val="22"/>
          <w:szCs w:val="22"/>
        </w:rPr>
        <w:t xml:space="preserve"> Информация о ранее проведенных торгах:</w:t>
      </w:r>
    </w:p>
    <w:p w:rsidR="00DB6E9A" w:rsidRDefault="00BE5FDA" w:rsidP="00DB6E9A">
      <w:pPr>
        <w:ind w:firstLine="708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="00DB6E9A" w:rsidRPr="0005395F">
        <w:rPr>
          <w:bCs/>
          <w:sz w:val="22"/>
          <w:szCs w:val="22"/>
        </w:rPr>
        <w:t xml:space="preserve">Распоряжением КУМС МР «Печора» № </w:t>
      </w:r>
      <w:r w:rsidR="00DB6E9A">
        <w:rPr>
          <w:bCs/>
          <w:sz w:val="22"/>
          <w:szCs w:val="22"/>
        </w:rPr>
        <w:t>1</w:t>
      </w:r>
      <w:r w:rsidR="00DB6E9A" w:rsidRPr="0005395F">
        <w:rPr>
          <w:bCs/>
          <w:sz w:val="22"/>
          <w:szCs w:val="22"/>
        </w:rPr>
        <w:t>50</w:t>
      </w:r>
      <w:r w:rsidR="00DB6E9A" w:rsidRPr="0005395F">
        <w:rPr>
          <w:sz w:val="22"/>
          <w:szCs w:val="22"/>
        </w:rPr>
        <w:t xml:space="preserve">-р от </w:t>
      </w:r>
      <w:r w:rsidR="00DB6E9A">
        <w:rPr>
          <w:sz w:val="22"/>
          <w:szCs w:val="22"/>
        </w:rPr>
        <w:t>10</w:t>
      </w:r>
      <w:r w:rsidR="00DB6E9A" w:rsidRPr="0005395F">
        <w:rPr>
          <w:sz w:val="22"/>
          <w:szCs w:val="22"/>
        </w:rPr>
        <w:t>.0</w:t>
      </w:r>
      <w:r w:rsidR="00DB6E9A">
        <w:rPr>
          <w:sz w:val="22"/>
          <w:szCs w:val="22"/>
        </w:rPr>
        <w:t>4.2018</w:t>
      </w:r>
      <w:r w:rsidR="00DB6E9A" w:rsidRPr="0005395F">
        <w:rPr>
          <w:sz w:val="22"/>
          <w:szCs w:val="22"/>
        </w:rPr>
        <w:t xml:space="preserve"> г., </w:t>
      </w:r>
      <w:r w:rsidR="00DB6E9A" w:rsidRPr="0005395F">
        <w:rPr>
          <w:bCs/>
          <w:sz w:val="22"/>
          <w:szCs w:val="22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:rsidR="00F45839" w:rsidRPr="00F45839" w:rsidRDefault="00E216E3" w:rsidP="000F6B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bookmarkStart w:id="0" w:name="_GoBack"/>
      <w:bookmarkEnd w:id="0"/>
      <w:r w:rsidRPr="00F45839">
        <w:rPr>
          <w:sz w:val="22"/>
          <w:szCs w:val="22"/>
        </w:rPr>
        <w:t>_____________________________________</w:t>
      </w:r>
      <w:r>
        <w:t>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40DD7"/>
    <w:rsid w:val="00063261"/>
    <w:rsid w:val="000F6B5D"/>
    <w:rsid w:val="00112633"/>
    <w:rsid w:val="00161162"/>
    <w:rsid w:val="001B7567"/>
    <w:rsid w:val="00304DC8"/>
    <w:rsid w:val="003C17B9"/>
    <w:rsid w:val="004B67FD"/>
    <w:rsid w:val="005A07A8"/>
    <w:rsid w:val="006162EC"/>
    <w:rsid w:val="00643412"/>
    <w:rsid w:val="00672984"/>
    <w:rsid w:val="006C75B6"/>
    <w:rsid w:val="007019FD"/>
    <w:rsid w:val="007809C0"/>
    <w:rsid w:val="00852BED"/>
    <w:rsid w:val="00872CAD"/>
    <w:rsid w:val="008E0428"/>
    <w:rsid w:val="008E5FD3"/>
    <w:rsid w:val="009B5AAE"/>
    <w:rsid w:val="009D4D51"/>
    <w:rsid w:val="00B33A63"/>
    <w:rsid w:val="00BB51A0"/>
    <w:rsid w:val="00BD7FFE"/>
    <w:rsid w:val="00BE5FDA"/>
    <w:rsid w:val="00DB6E9A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cp:lastPrinted>2018-05-30T06:53:00Z</cp:lastPrinted>
  <dcterms:created xsi:type="dcterms:W3CDTF">2018-05-30T06:53:00Z</dcterms:created>
  <dcterms:modified xsi:type="dcterms:W3CDTF">2018-05-30T06:53:00Z</dcterms:modified>
</cp:coreProperties>
</file>