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37" w:rsidRDefault="00D94F37" w:rsidP="00D94F37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D94F37" w:rsidRDefault="00D94F37" w:rsidP="00D94F3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</w:t>
      </w:r>
      <w:r>
        <w:rPr>
          <w:sz w:val="26"/>
          <w:szCs w:val="26"/>
        </w:rPr>
        <w:t xml:space="preserve">               к решению Совета</w:t>
      </w:r>
    </w:p>
    <w:p w:rsidR="00D94F37" w:rsidRDefault="00D94F37" w:rsidP="00D94F37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D94F37" w:rsidRDefault="00D94F37" w:rsidP="00D94F37">
      <w:pPr>
        <w:jc w:val="right"/>
        <w:rPr>
          <w:sz w:val="28"/>
          <w:szCs w:val="28"/>
        </w:rPr>
      </w:pPr>
      <w:r>
        <w:rPr>
          <w:sz w:val="26"/>
          <w:szCs w:val="26"/>
        </w:rPr>
        <w:t>от 25 мая 2018 года № 6-25/282</w:t>
      </w:r>
    </w:p>
    <w:p w:rsidR="00D94F37" w:rsidRDefault="00D94F37" w:rsidP="00D94F37">
      <w:pPr>
        <w:jc w:val="right"/>
        <w:rPr>
          <w:sz w:val="28"/>
          <w:szCs w:val="28"/>
        </w:rPr>
      </w:pPr>
    </w:p>
    <w:p w:rsidR="00D94F37" w:rsidRDefault="00D94F37" w:rsidP="00D94F37">
      <w:pPr>
        <w:jc w:val="right"/>
        <w:rPr>
          <w:sz w:val="28"/>
          <w:szCs w:val="28"/>
        </w:rPr>
      </w:pPr>
    </w:p>
    <w:p w:rsidR="00D94F37" w:rsidRPr="00D94F37" w:rsidRDefault="00D94F37" w:rsidP="00D94F37">
      <w:pPr>
        <w:ind w:right="-567"/>
        <w:jc w:val="center"/>
        <w:rPr>
          <w:b/>
          <w:sz w:val="26"/>
          <w:szCs w:val="26"/>
        </w:rPr>
      </w:pPr>
      <w:r w:rsidRPr="00D94F37">
        <w:rPr>
          <w:b/>
          <w:sz w:val="26"/>
          <w:szCs w:val="26"/>
        </w:rPr>
        <w:t>Изменения</w:t>
      </w:r>
    </w:p>
    <w:p w:rsidR="00D94F37" w:rsidRPr="00D94F37" w:rsidRDefault="00D94F37" w:rsidP="00D94F37">
      <w:pPr>
        <w:ind w:right="-1"/>
        <w:jc w:val="center"/>
        <w:rPr>
          <w:b/>
          <w:sz w:val="26"/>
          <w:szCs w:val="26"/>
        </w:rPr>
      </w:pPr>
      <w:r w:rsidRPr="00D94F37">
        <w:rPr>
          <w:b/>
          <w:sz w:val="26"/>
          <w:szCs w:val="26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2018 год</w:t>
      </w:r>
    </w:p>
    <w:p w:rsidR="00D94F37" w:rsidRDefault="00D94F37" w:rsidP="00D94F37">
      <w:pPr>
        <w:ind w:right="-1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(приложение к решению Совета муниципального района «Печора»</w:t>
      </w:r>
      <w:proofErr w:type="gramEnd"/>
    </w:p>
    <w:p w:rsidR="00D94F37" w:rsidRDefault="00D94F37" w:rsidP="00D94F37">
      <w:pPr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от 17 ноября 2017 года № 6-19/200) </w:t>
      </w:r>
    </w:p>
    <w:p w:rsidR="00D94F37" w:rsidRDefault="00D94F37" w:rsidP="00D94F37">
      <w:pPr>
        <w:ind w:right="-1"/>
        <w:jc w:val="center"/>
        <w:rPr>
          <w:bCs/>
          <w:sz w:val="26"/>
          <w:szCs w:val="26"/>
        </w:rPr>
      </w:pPr>
    </w:p>
    <w:p w:rsidR="00D94F37" w:rsidRDefault="00D94F37" w:rsidP="00D94F37">
      <w:pPr>
        <w:numPr>
          <w:ilvl w:val="0"/>
          <w:numId w:val="1"/>
        </w:numPr>
        <w:tabs>
          <w:tab w:val="left" w:pos="-326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Часть 1 раздела </w:t>
      </w:r>
      <w:r>
        <w:rPr>
          <w:sz w:val="26"/>
          <w:szCs w:val="26"/>
          <w:lang w:val="en-US"/>
        </w:rPr>
        <w:t>II</w:t>
      </w:r>
      <w:r w:rsidRPr="00AF59C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«Перечень объектов, подлежащих приватизации» дополнить </w:t>
      </w:r>
      <w:r>
        <w:rPr>
          <w:bCs/>
          <w:sz w:val="26"/>
          <w:szCs w:val="26"/>
        </w:rPr>
        <w:t>пунктами 20-28</w:t>
      </w:r>
      <w:r>
        <w:rPr>
          <w:sz w:val="26"/>
          <w:szCs w:val="26"/>
        </w:rPr>
        <w:t xml:space="preserve"> следующего содержания:</w:t>
      </w:r>
    </w:p>
    <w:p w:rsidR="00D94F37" w:rsidRDefault="00D94F37" w:rsidP="00D94F37"/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7"/>
        <w:gridCol w:w="1277"/>
        <w:gridCol w:w="1418"/>
        <w:gridCol w:w="1560"/>
        <w:gridCol w:w="2128"/>
      </w:tblGrid>
      <w:tr w:rsidR="00D94F37" w:rsidTr="00F84BDB">
        <w:trPr>
          <w:cantSplit/>
        </w:trPr>
        <w:tc>
          <w:tcPr>
            <w:tcW w:w="9924" w:type="dxa"/>
            <w:gridSpan w:val="6"/>
            <w:hideMark/>
          </w:tcPr>
          <w:p w:rsidR="00D94F37" w:rsidRDefault="00D94F37" w:rsidP="00F84B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Объекты недвижимого имущества</w:t>
            </w:r>
          </w:p>
        </w:tc>
      </w:tr>
      <w:tr w:rsidR="00D94F37" w:rsidTr="00F84BDB">
        <w:trPr>
          <w:cantSplit/>
        </w:trPr>
        <w:tc>
          <w:tcPr>
            <w:tcW w:w="710" w:type="dxa"/>
            <w:vMerge w:val="restart"/>
            <w:hideMark/>
          </w:tcPr>
          <w:p w:rsidR="00D94F37" w:rsidRDefault="00D94F37" w:rsidP="00F84BD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214" w:type="dxa"/>
            <w:gridSpan w:val="5"/>
            <w:hideMark/>
          </w:tcPr>
          <w:p w:rsidR="00D94F37" w:rsidRDefault="00D94F37" w:rsidP="00F84BDB">
            <w:pPr>
              <w:jc w:val="center"/>
            </w:pPr>
            <w:r>
              <w:t>Характеристика имущества</w:t>
            </w:r>
          </w:p>
        </w:tc>
      </w:tr>
      <w:tr w:rsidR="00D94F37" w:rsidTr="00F84BDB">
        <w:trPr>
          <w:cantSplit/>
        </w:trPr>
        <w:tc>
          <w:tcPr>
            <w:tcW w:w="9924" w:type="dxa"/>
            <w:vMerge/>
            <w:vAlign w:val="center"/>
            <w:hideMark/>
          </w:tcPr>
          <w:p w:rsidR="00D94F37" w:rsidRDefault="00D94F37" w:rsidP="00F84BDB"/>
        </w:tc>
        <w:tc>
          <w:tcPr>
            <w:tcW w:w="2835" w:type="dxa"/>
            <w:hideMark/>
          </w:tcPr>
          <w:p w:rsidR="00D94F37" w:rsidRDefault="00D94F37" w:rsidP="00F84BDB">
            <w:pPr>
              <w:jc w:val="center"/>
            </w:pPr>
            <w:r>
              <w:t>Наименование объекта, его адрес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</w:t>
            </w:r>
          </w:p>
          <w:p w:rsidR="00D94F37" w:rsidRDefault="00D94F37" w:rsidP="00F84B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D94F37" w:rsidRDefault="00D94F37" w:rsidP="00F84BDB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>Год постройки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Балансодер-жатель объекта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Предполагаемые сроки приватизации</w:t>
            </w:r>
          </w:p>
        </w:tc>
      </w:tr>
      <w:tr w:rsidR="00D94F37" w:rsidTr="00F84BDB">
        <w:trPr>
          <w:cantSplit/>
        </w:trPr>
        <w:tc>
          <w:tcPr>
            <w:tcW w:w="710" w:type="dxa"/>
            <w:hideMark/>
          </w:tcPr>
          <w:p w:rsidR="00D94F37" w:rsidRDefault="00D94F37" w:rsidP="00F84BDB">
            <w:pPr>
              <w:jc w:val="center"/>
            </w:pPr>
            <w:r>
              <w:t>1</w:t>
            </w:r>
          </w:p>
        </w:tc>
        <w:tc>
          <w:tcPr>
            <w:tcW w:w="2835" w:type="dxa"/>
            <w:hideMark/>
          </w:tcPr>
          <w:p w:rsidR="00D94F37" w:rsidRDefault="00D94F37" w:rsidP="00F84BDB">
            <w:pPr>
              <w:jc w:val="center"/>
            </w:pPr>
            <w:r>
              <w:t>2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jc w:val="center"/>
            </w:pPr>
            <w:r>
              <w:t>3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>4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5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6</w:t>
            </w:r>
          </w:p>
        </w:tc>
      </w:tr>
      <w:tr w:rsidR="00D94F37" w:rsidTr="00F84BDB">
        <w:trPr>
          <w:cantSplit/>
          <w:trHeight w:val="1021"/>
        </w:trPr>
        <w:tc>
          <w:tcPr>
            <w:tcW w:w="710" w:type="dxa"/>
            <w:hideMark/>
          </w:tcPr>
          <w:p w:rsidR="00D94F37" w:rsidRDefault="00D94F37" w:rsidP="00F84BDB">
            <w:pPr>
              <w:jc w:val="center"/>
            </w:pPr>
            <w:r>
              <w:t>20.</w:t>
            </w:r>
          </w:p>
        </w:tc>
        <w:tc>
          <w:tcPr>
            <w:tcW w:w="2835" w:type="dxa"/>
            <w:hideMark/>
          </w:tcPr>
          <w:p w:rsidR="00D94F37" w:rsidRDefault="00D94F37" w:rsidP="00F84BDB">
            <w:r>
              <w:t xml:space="preserve">Административное здание, Республика Коми, 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 xml:space="preserve">, </w:t>
            </w:r>
            <w:proofErr w:type="spellStart"/>
            <w:r>
              <w:t>п.Зеленоборск</w:t>
            </w:r>
            <w:proofErr w:type="spellEnd"/>
            <w:r>
              <w:t xml:space="preserve">, </w:t>
            </w:r>
            <w:proofErr w:type="spellStart"/>
            <w:r>
              <w:t>ул.Рабочая</w:t>
            </w:r>
            <w:proofErr w:type="spellEnd"/>
            <w:r>
              <w:t xml:space="preserve">, д.7 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jc w:val="center"/>
            </w:pPr>
            <w:r>
              <w:t>197,5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>1959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I полугодие</w:t>
            </w:r>
          </w:p>
        </w:tc>
      </w:tr>
      <w:tr w:rsidR="00D94F37" w:rsidTr="00F84BDB">
        <w:trPr>
          <w:cantSplit/>
          <w:trHeight w:val="1021"/>
        </w:trPr>
        <w:tc>
          <w:tcPr>
            <w:tcW w:w="710" w:type="dxa"/>
            <w:hideMark/>
          </w:tcPr>
          <w:p w:rsidR="00D94F37" w:rsidRDefault="00D94F37" w:rsidP="00F84BDB">
            <w:pPr>
              <w:jc w:val="center"/>
            </w:pPr>
            <w:r>
              <w:t>21.</w:t>
            </w:r>
          </w:p>
        </w:tc>
        <w:tc>
          <w:tcPr>
            <w:tcW w:w="2835" w:type="dxa"/>
            <w:hideMark/>
          </w:tcPr>
          <w:p w:rsidR="00D94F37" w:rsidRDefault="00D94F37" w:rsidP="00F84BDB">
            <w:r>
              <w:t xml:space="preserve">Нежилое помещение Н-8, этаж цокольный, Республика Коми,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>, ул.Социалистическая, д.55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jc w:val="center"/>
            </w:pPr>
            <w:r>
              <w:t>123,5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 xml:space="preserve">1972 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I полугодие</w:t>
            </w:r>
          </w:p>
        </w:tc>
      </w:tr>
      <w:tr w:rsidR="00D94F37" w:rsidTr="00F84BDB">
        <w:trPr>
          <w:cantSplit/>
          <w:trHeight w:val="1021"/>
        </w:trPr>
        <w:tc>
          <w:tcPr>
            <w:tcW w:w="710" w:type="dxa"/>
            <w:hideMark/>
          </w:tcPr>
          <w:p w:rsidR="00D94F37" w:rsidRDefault="00D94F37" w:rsidP="00F84BDB">
            <w:pPr>
              <w:jc w:val="center"/>
            </w:pPr>
            <w:r>
              <w:t>22.</w:t>
            </w:r>
          </w:p>
        </w:tc>
        <w:tc>
          <w:tcPr>
            <w:tcW w:w="2835" w:type="dxa"/>
            <w:hideMark/>
          </w:tcPr>
          <w:p w:rsidR="00D94F37" w:rsidRDefault="00D94F37" w:rsidP="00F84BDB">
            <w:r>
              <w:t xml:space="preserve">Нежилое помещение Н-10, этаж 1, Республика Коми, </w:t>
            </w: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ортовая</w:t>
            </w:r>
            <w:proofErr w:type="spellEnd"/>
            <w:r>
              <w:t>, д.4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jc w:val="center"/>
            </w:pPr>
            <w:r>
              <w:t>47,2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 xml:space="preserve"> 1957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I полугодие</w:t>
            </w:r>
          </w:p>
        </w:tc>
      </w:tr>
      <w:tr w:rsidR="00D94F37" w:rsidTr="00F84BDB">
        <w:trPr>
          <w:cantSplit/>
          <w:trHeight w:val="1021"/>
        </w:trPr>
        <w:tc>
          <w:tcPr>
            <w:tcW w:w="710" w:type="dxa"/>
            <w:hideMark/>
          </w:tcPr>
          <w:p w:rsidR="00D94F37" w:rsidRDefault="00D94F37" w:rsidP="00F84BDB">
            <w:pPr>
              <w:jc w:val="center"/>
            </w:pPr>
            <w:r>
              <w:t>23.</w:t>
            </w:r>
          </w:p>
        </w:tc>
        <w:tc>
          <w:tcPr>
            <w:tcW w:w="2835" w:type="dxa"/>
            <w:hideMark/>
          </w:tcPr>
          <w:p w:rsidR="00D94F37" w:rsidRDefault="00D94F37" w:rsidP="00F84BDB">
            <w:r>
              <w:t xml:space="preserve">Нежилое помещение Н-11, этаж 1, Республика Коми, </w:t>
            </w: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ортовая</w:t>
            </w:r>
            <w:proofErr w:type="spellEnd"/>
            <w:r>
              <w:t>, д.4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jc w:val="center"/>
            </w:pPr>
            <w:r>
              <w:t>48,2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 xml:space="preserve"> 1957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I полугодие</w:t>
            </w:r>
          </w:p>
        </w:tc>
      </w:tr>
      <w:tr w:rsidR="00D94F37" w:rsidTr="00F84BDB">
        <w:trPr>
          <w:cantSplit/>
          <w:trHeight w:val="1021"/>
        </w:trPr>
        <w:tc>
          <w:tcPr>
            <w:tcW w:w="710" w:type="dxa"/>
            <w:hideMark/>
          </w:tcPr>
          <w:p w:rsidR="00D94F37" w:rsidRDefault="00D94F37" w:rsidP="00F84BDB">
            <w:pPr>
              <w:jc w:val="center"/>
            </w:pPr>
            <w:r>
              <w:t>24.</w:t>
            </w:r>
          </w:p>
        </w:tc>
        <w:tc>
          <w:tcPr>
            <w:tcW w:w="2835" w:type="dxa"/>
            <w:hideMark/>
          </w:tcPr>
          <w:p w:rsidR="00D94F37" w:rsidRDefault="00D94F37" w:rsidP="00F84BDB">
            <w:r>
              <w:t xml:space="preserve">Нежилое помещение Н-19, этаж цокольный, Республика Коми, 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>, ул.Социалистическая, д.74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jc w:val="center"/>
            </w:pPr>
            <w:r>
              <w:t>49,5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 xml:space="preserve">1974 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I полугодие</w:t>
            </w:r>
          </w:p>
        </w:tc>
      </w:tr>
      <w:tr w:rsidR="00D94F37" w:rsidTr="00F84BDB">
        <w:trPr>
          <w:cantSplit/>
          <w:trHeight w:val="1021"/>
        </w:trPr>
        <w:tc>
          <w:tcPr>
            <w:tcW w:w="710" w:type="dxa"/>
            <w:hideMark/>
          </w:tcPr>
          <w:p w:rsidR="00D94F37" w:rsidRDefault="00D94F37" w:rsidP="00F84BDB">
            <w:pPr>
              <w:jc w:val="center"/>
            </w:pPr>
            <w:r>
              <w:t>25.</w:t>
            </w:r>
          </w:p>
        </w:tc>
        <w:tc>
          <w:tcPr>
            <w:tcW w:w="2835" w:type="dxa"/>
            <w:hideMark/>
          </w:tcPr>
          <w:p w:rsidR="00D94F37" w:rsidRDefault="00D94F37" w:rsidP="00F84BDB">
            <w:r>
              <w:t xml:space="preserve">Нежилое помещение Н-20, этаж цокольный, Республика Коми, 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>, ул.Социалистическая, д.74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jc w:val="center"/>
            </w:pPr>
            <w:r>
              <w:t>55,8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 xml:space="preserve">1974 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I полугодие</w:t>
            </w:r>
          </w:p>
        </w:tc>
      </w:tr>
      <w:tr w:rsidR="00D94F37" w:rsidTr="00F84BDB">
        <w:trPr>
          <w:cantSplit/>
          <w:trHeight w:val="1021"/>
        </w:trPr>
        <w:tc>
          <w:tcPr>
            <w:tcW w:w="710" w:type="dxa"/>
            <w:hideMark/>
          </w:tcPr>
          <w:p w:rsidR="00D94F37" w:rsidRDefault="00D94F37" w:rsidP="00F84BDB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835" w:type="dxa"/>
            <w:hideMark/>
          </w:tcPr>
          <w:p w:rsidR="00D94F37" w:rsidRDefault="00D94F37" w:rsidP="00F84BDB">
            <w:r>
              <w:t xml:space="preserve">Нежилое помещение Н-21, этаж цокольный, Республика Коми, 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>, ул.Социалистическая, д.74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jc w:val="center"/>
            </w:pPr>
            <w:r>
              <w:t>21,3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 xml:space="preserve"> 1974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I полугодие</w:t>
            </w:r>
          </w:p>
        </w:tc>
      </w:tr>
      <w:tr w:rsidR="00D94F37" w:rsidTr="00F84BDB">
        <w:trPr>
          <w:cantSplit/>
          <w:trHeight w:val="1021"/>
        </w:trPr>
        <w:tc>
          <w:tcPr>
            <w:tcW w:w="710" w:type="dxa"/>
            <w:hideMark/>
          </w:tcPr>
          <w:p w:rsidR="00D94F37" w:rsidRDefault="00D94F37" w:rsidP="00F84BDB">
            <w:pPr>
              <w:jc w:val="center"/>
            </w:pPr>
            <w:r>
              <w:t>27.</w:t>
            </w:r>
          </w:p>
        </w:tc>
        <w:tc>
          <w:tcPr>
            <w:tcW w:w="2835" w:type="dxa"/>
            <w:hideMark/>
          </w:tcPr>
          <w:p w:rsidR="00D94F37" w:rsidRDefault="00D94F37" w:rsidP="00F84BDB">
            <w:r>
              <w:t xml:space="preserve">Нежилое помещение Н-22, этаж цокольный, Республика Коми, 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>, ул.Социалистическая, д.74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jc w:val="center"/>
            </w:pPr>
            <w:r>
              <w:t>63,8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 xml:space="preserve"> 1974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I полугодие</w:t>
            </w:r>
          </w:p>
        </w:tc>
      </w:tr>
      <w:tr w:rsidR="00D94F37" w:rsidTr="00F84BDB">
        <w:trPr>
          <w:cantSplit/>
          <w:trHeight w:val="1021"/>
        </w:trPr>
        <w:tc>
          <w:tcPr>
            <w:tcW w:w="710" w:type="dxa"/>
            <w:hideMark/>
          </w:tcPr>
          <w:p w:rsidR="00D94F37" w:rsidRDefault="00D94F37" w:rsidP="00F84BDB">
            <w:pPr>
              <w:jc w:val="center"/>
            </w:pPr>
            <w:r>
              <w:t>28.</w:t>
            </w:r>
          </w:p>
        </w:tc>
        <w:tc>
          <w:tcPr>
            <w:tcW w:w="2835" w:type="dxa"/>
            <w:hideMark/>
          </w:tcPr>
          <w:p w:rsidR="00D94F37" w:rsidRDefault="00D94F37" w:rsidP="00F84BDB">
            <w:r>
              <w:t xml:space="preserve">Нежилое помещение Н-23, этаж цокольный, Республика Коми, 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>, ул.Социалистическая, д.74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jc w:val="center"/>
            </w:pPr>
            <w:r>
              <w:t>36,9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 xml:space="preserve"> 1974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I полугодие</w:t>
            </w:r>
          </w:p>
        </w:tc>
      </w:tr>
    </w:tbl>
    <w:p w:rsidR="00D94F37" w:rsidRDefault="00D94F37" w:rsidP="00D94F37"/>
    <w:p w:rsidR="00D94F37" w:rsidRDefault="00D94F37" w:rsidP="00D94F37">
      <w:pPr>
        <w:tabs>
          <w:tab w:val="left" w:pos="-326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 Исключить из части 1 раздела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«Перечень объектов, подлежащих приватизации» пункт 15 следующего содержания:</w:t>
      </w:r>
    </w:p>
    <w:p w:rsidR="00D94F37" w:rsidRDefault="00D94F37" w:rsidP="00D94F37">
      <w:pPr>
        <w:tabs>
          <w:tab w:val="left" w:pos="-3261"/>
        </w:tabs>
        <w:ind w:left="1069"/>
        <w:jc w:val="both"/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991"/>
        <w:gridCol w:w="1277"/>
        <w:gridCol w:w="1418"/>
        <w:gridCol w:w="1560"/>
        <w:gridCol w:w="2128"/>
      </w:tblGrid>
      <w:tr w:rsidR="00D94F37" w:rsidTr="00F84BDB">
        <w:tc>
          <w:tcPr>
            <w:tcW w:w="556" w:type="dxa"/>
            <w:hideMark/>
          </w:tcPr>
          <w:p w:rsidR="00D94F37" w:rsidRDefault="00D94F37" w:rsidP="00F84BDB">
            <w:pPr>
              <w:pStyle w:val="a3"/>
              <w:spacing w:line="276" w:lineRule="auto"/>
              <w:ind w:left="0" w:right="-250"/>
            </w:pPr>
            <w:r>
              <w:t>№</w:t>
            </w:r>
          </w:p>
          <w:p w:rsidR="00D94F37" w:rsidRDefault="00D94F37" w:rsidP="00F84BDB">
            <w:pPr>
              <w:pStyle w:val="a3"/>
              <w:spacing w:line="276" w:lineRule="auto"/>
              <w:ind w:left="0" w:right="-25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89" w:type="dxa"/>
            <w:hideMark/>
          </w:tcPr>
          <w:p w:rsidR="00D94F37" w:rsidRDefault="00D94F37" w:rsidP="00F84BDB">
            <w:pPr>
              <w:jc w:val="center"/>
            </w:pPr>
            <w:r>
              <w:t>Наименование объекта, его адрес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</w:t>
            </w:r>
          </w:p>
          <w:p w:rsidR="00D94F37" w:rsidRDefault="00D94F37" w:rsidP="00F84B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D94F37" w:rsidRDefault="00D94F37" w:rsidP="00F84BDB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>Год постройки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Балансодер-жатель объекта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Предполагаемые сроки приватизации</w:t>
            </w:r>
          </w:p>
        </w:tc>
      </w:tr>
      <w:tr w:rsidR="00D94F37" w:rsidTr="00F84BDB">
        <w:tc>
          <w:tcPr>
            <w:tcW w:w="556" w:type="dxa"/>
            <w:hideMark/>
          </w:tcPr>
          <w:p w:rsidR="00D94F37" w:rsidRDefault="00D94F37" w:rsidP="00F84BDB">
            <w:pPr>
              <w:jc w:val="center"/>
            </w:pPr>
            <w:r>
              <w:t>15.</w:t>
            </w:r>
          </w:p>
        </w:tc>
        <w:tc>
          <w:tcPr>
            <w:tcW w:w="2989" w:type="dxa"/>
            <w:hideMark/>
          </w:tcPr>
          <w:p w:rsidR="00D94F37" w:rsidRDefault="00D94F37" w:rsidP="00F84BDB">
            <w:r>
              <w:t xml:space="preserve">Нежилое помещение Н-1, Республика Коми,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>, пгт.Кожва, ул. Мира, д.21 корп.1</w:t>
            </w:r>
          </w:p>
        </w:tc>
        <w:tc>
          <w:tcPr>
            <w:tcW w:w="1276" w:type="dxa"/>
            <w:hideMark/>
          </w:tcPr>
          <w:p w:rsidR="00D94F37" w:rsidRDefault="00D94F37" w:rsidP="00F84BDB">
            <w:pPr>
              <w:jc w:val="center"/>
            </w:pPr>
            <w:r>
              <w:t>269,3</w:t>
            </w:r>
          </w:p>
        </w:tc>
        <w:tc>
          <w:tcPr>
            <w:tcW w:w="1417" w:type="dxa"/>
            <w:hideMark/>
          </w:tcPr>
          <w:p w:rsidR="00D94F37" w:rsidRDefault="00D94F37" w:rsidP="00F84BDB">
            <w:pPr>
              <w:jc w:val="center"/>
            </w:pPr>
            <w:r>
              <w:t>1988</w:t>
            </w:r>
          </w:p>
        </w:tc>
        <w:tc>
          <w:tcPr>
            <w:tcW w:w="1559" w:type="dxa"/>
            <w:hideMark/>
          </w:tcPr>
          <w:p w:rsidR="00D94F37" w:rsidRDefault="00D94F37" w:rsidP="00F84BDB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hideMark/>
          </w:tcPr>
          <w:p w:rsidR="00D94F37" w:rsidRDefault="00D94F37" w:rsidP="00F84BDB">
            <w:pPr>
              <w:jc w:val="center"/>
            </w:pPr>
            <w:r>
              <w:t>II полугодие</w:t>
            </w:r>
          </w:p>
        </w:tc>
      </w:tr>
    </w:tbl>
    <w:p w:rsidR="00D94F37" w:rsidRDefault="00D94F37" w:rsidP="00D94F37"/>
    <w:p w:rsidR="00D94F37" w:rsidRDefault="00D94F37" w:rsidP="00D94F37">
      <w:pPr>
        <w:jc w:val="center"/>
      </w:pPr>
    </w:p>
    <w:p w:rsidR="00D94F37" w:rsidRDefault="00D94F37" w:rsidP="00D94F37">
      <w:pPr>
        <w:jc w:val="center"/>
      </w:pPr>
    </w:p>
    <w:p w:rsidR="00DD363E" w:rsidRDefault="00D94F37" w:rsidP="00D94F37">
      <w:pPr>
        <w:jc w:val="center"/>
      </w:pPr>
      <w:bookmarkStart w:id="0" w:name="_GoBack"/>
      <w:bookmarkEnd w:id="0"/>
      <w:r>
        <w:t>_________________________________________________________</w:t>
      </w:r>
    </w:p>
    <w:sectPr w:rsidR="00DD363E" w:rsidSect="00D94F3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84C24"/>
    <w:multiLevelType w:val="hybridMultilevel"/>
    <w:tmpl w:val="F6FA72D0"/>
    <w:lvl w:ilvl="0" w:tplc="AFF4D8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F37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94F37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3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D94F37"/>
    <w:pPr>
      <w:ind w:left="426" w:right="-567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D94F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F3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3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D94F37"/>
    <w:pPr>
      <w:ind w:left="426" w:right="-567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D94F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F3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2018-05-26T09:06:00Z</cp:lastPrinted>
  <dcterms:created xsi:type="dcterms:W3CDTF">2018-05-26T09:05:00Z</dcterms:created>
  <dcterms:modified xsi:type="dcterms:W3CDTF">2018-05-26T09:07:00Z</dcterms:modified>
</cp:coreProperties>
</file>