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4FA" w:rsidRDefault="00B954FA" w:rsidP="00B954FA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954FA" w:rsidRDefault="00B954FA" w:rsidP="00B954FA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Совета</w:t>
      </w:r>
    </w:p>
    <w:p w:rsidR="00B954FA" w:rsidRDefault="00B954FA" w:rsidP="00B954FA">
      <w:pPr>
        <w:ind w:left="5812" w:right="-1" w:hanging="226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</w:t>
      </w:r>
      <w:r>
        <w:rPr>
          <w:sz w:val="28"/>
          <w:szCs w:val="28"/>
        </w:rPr>
        <w:t>«Печора»</w:t>
      </w:r>
    </w:p>
    <w:p w:rsidR="00B954FA" w:rsidRDefault="00B954FA" w:rsidP="00B954FA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25 мая 2018 года № 6-25/287</w:t>
      </w:r>
    </w:p>
    <w:p w:rsidR="00B954FA" w:rsidRDefault="00B954FA" w:rsidP="00B954FA">
      <w:pPr>
        <w:jc w:val="right"/>
        <w:rPr>
          <w:sz w:val="28"/>
          <w:szCs w:val="28"/>
        </w:rPr>
      </w:pPr>
    </w:p>
    <w:p w:rsidR="00B954FA" w:rsidRDefault="00B954FA" w:rsidP="00B954FA">
      <w:pPr>
        <w:jc w:val="right"/>
        <w:rPr>
          <w:sz w:val="28"/>
          <w:szCs w:val="28"/>
        </w:rPr>
      </w:pPr>
    </w:p>
    <w:p w:rsidR="00B954FA" w:rsidRDefault="00B954FA" w:rsidP="00B954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 П</w:t>
      </w:r>
      <w:r>
        <w:rPr>
          <w:sz w:val="28"/>
          <w:szCs w:val="28"/>
        </w:rPr>
        <w:t>равилах землепользования и застройки сельского поселения «Каджером»:</w:t>
      </w:r>
    </w:p>
    <w:p w:rsidR="00B954FA" w:rsidRDefault="00B954FA" w:rsidP="00B954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Исключить понятие из статьи 1, главы 1, части 1 следующего содержания: «</w:t>
      </w:r>
      <w:r w:rsidRPr="00F10570">
        <w:rPr>
          <w:sz w:val="28"/>
          <w:szCs w:val="28"/>
        </w:rPr>
        <w:t>градостроительный план земельного участка – документ, подготавливаемый в составе документации по планировке территории (или как отдельный документ – в установленных случаях), содержащий информацию о границах и разрешенном использовании земельного участка, используемый для установления на местности границ земельного</w:t>
      </w:r>
      <w:r w:rsidRPr="00D2227F">
        <w:rPr>
          <w:sz w:val="28"/>
          <w:szCs w:val="28"/>
        </w:rPr>
        <w:t xml:space="preserve"> участка, выделенного посредством планировки из состава государственных, муниципальных земель, принятия решений о предоставлении физическим</w:t>
      </w:r>
      <w:proofErr w:type="gramEnd"/>
      <w:r w:rsidRPr="00D2227F">
        <w:rPr>
          <w:sz w:val="28"/>
          <w:szCs w:val="28"/>
        </w:rPr>
        <w:t xml:space="preserve"> и юридическим лицам прав на земельный участок, об изъятии, в том числе путем выкупа, о резервировании земельного участка, его части для государственных или муниципальных нужд, разработки проектной документации для строительства, выдачи разрешения на строительство, выдачи разрешения на ввод объекта в эксплуатацию</w:t>
      </w:r>
      <w:proofErr w:type="gramStart"/>
      <w:r w:rsidRPr="00D2227F">
        <w:rPr>
          <w:sz w:val="28"/>
          <w:szCs w:val="28"/>
        </w:rPr>
        <w:t>;</w:t>
      </w:r>
      <w:r>
        <w:rPr>
          <w:color w:val="000000"/>
          <w:sz w:val="28"/>
          <w:szCs w:val="28"/>
        </w:rPr>
        <w:t>»</w:t>
      </w:r>
      <w:proofErr w:type="gramEnd"/>
    </w:p>
    <w:p w:rsidR="00B954FA" w:rsidRDefault="00B954FA" w:rsidP="00B954F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Исключить абзац 4, из пункта 11, статьи 10, главы 4, части </w:t>
      </w:r>
      <w:r w:rsidRPr="005253A1">
        <w:rPr>
          <w:sz w:val="28"/>
          <w:szCs w:val="28"/>
        </w:rPr>
        <w:t>1</w:t>
      </w:r>
      <w:r>
        <w:rPr>
          <w:sz w:val="28"/>
          <w:szCs w:val="28"/>
        </w:rPr>
        <w:t xml:space="preserve"> следующего содержания:</w:t>
      </w:r>
      <w:r w:rsidRPr="005253A1">
        <w:rPr>
          <w:sz w:val="28"/>
          <w:szCs w:val="28"/>
        </w:rPr>
        <w:t xml:space="preserve"> «</w:t>
      </w:r>
      <w:r w:rsidRPr="00D2227F">
        <w:rPr>
          <w:sz w:val="28"/>
          <w:szCs w:val="28"/>
        </w:rPr>
        <w:t>Утвержденный в составе проекта планировки,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</w:t>
      </w:r>
      <w:proofErr w:type="gramStart"/>
      <w:r w:rsidRPr="00D2227F">
        <w:rPr>
          <w:sz w:val="28"/>
          <w:szCs w:val="28"/>
        </w:rPr>
        <w:t>.</w:t>
      </w:r>
      <w:r w:rsidRPr="005253A1">
        <w:rPr>
          <w:sz w:val="28"/>
          <w:szCs w:val="28"/>
        </w:rPr>
        <w:t>»</w:t>
      </w:r>
      <w:proofErr w:type="gramEnd"/>
    </w:p>
    <w:p w:rsidR="00B954FA" w:rsidRDefault="00B954FA" w:rsidP="00B95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C4FAF">
        <w:rPr>
          <w:sz w:val="28"/>
          <w:szCs w:val="28"/>
        </w:rPr>
        <w:t xml:space="preserve">. Статью </w:t>
      </w:r>
      <w:r>
        <w:rPr>
          <w:sz w:val="28"/>
          <w:szCs w:val="28"/>
        </w:rPr>
        <w:t>22</w:t>
      </w:r>
      <w:r w:rsidRPr="00CC4FAF">
        <w:rPr>
          <w:sz w:val="28"/>
          <w:szCs w:val="28"/>
        </w:rPr>
        <w:t xml:space="preserve">, главы </w:t>
      </w:r>
      <w:r>
        <w:rPr>
          <w:sz w:val="28"/>
          <w:szCs w:val="28"/>
        </w:rPr>
        <w:t>5</w:t>
      </w:r>
      <w:r w:rsidRPr="00CC4FAF">
        <w:rPr>
          <w:sz w:val="28"/>
          <w:szCs w:val="28"/>
        </w:rPr>
        <w:t xml:space="preserve">, части 1 </w:t>
      </w:r>
      <w:r w:rsidRPr="007E683A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в </w:t>
      </w:r>
      <w:r w:rsidRPr="007E683A">
        <w:rPr>
          <w:sz w:val="28"/>
          <w:szCs w:val="28"/>
        </w:rPr>
        <w:t>следующей редакции:</w:t>
      </w:r>
      <w:r>
        <w:rPr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Градостроительный план земельного участка выдается в целях обеспечения субъектов градостроительной деятельности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B954FA" w:rsidRDefault="00B954FA" w:rsidP="00B95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C4FAF">
        <w:rPr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</w:p>
    <w:p w:rsidR="00B954FA" w:rsidRDefault="00B954FA" w:rsidP="00B95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В случае</w:t>
      </w:r>
      <w:proofErr w:type="gramStart"/>
      <w:r w:rsidRPr="00CC4FAF">
        <w:rPr>
          <w:sz w:val="28"/>
          <w:szCs w:val="28"/>
        </w:rPr>
        <w:t>,</w:t>
      </w:r>
      <w:proofErr w:type="gramEnd"/>
      <w:r w:rsidRPr="00CC4FAF">
        <w:rPr>
          <w:sz w:val="28"/>
          <w:szCs w:val="28"/>
        </w:rPr>
        <w:t xml:space="preserve"> если в соответствии с Градостроительным Кодексом размещение объекта капитального строительства не допускается при отсутствии документации по планировке территории, выдача </w:t>
      </w:r>
      <w:r w:rsidRPr="00CC4FAF">
        <w:rPr>
          <w:sz w:val="28"/>
          <w:szCs w:val="28"/>
        </w:rPr>
        <w:lastRenderedPageBreak/>
        <w:t xml:space="preserve">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 </w:t>
      </w:r>
      <w:bookmarkStart w:id="0" w:name="Par24"/>
      <w:bookmarkEnd w:id="0"/>
    </w:p>
    <w:p w:rsidR="00B954FA" w:rsidRDefault="00B954FA" w:rsidP="00B95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центр.</w:t>
      </w:r>
    </w:p>
    <w:p w:rsidR="00B954FA" w:rsidRDefault="00B954FA" w:rsidP="00B95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152E">
        <w:rPr>
          <w:sz w:val="28"/>
          <w:szCs w:val="28"/>
        </w:rPr>
        <w:t xml:space="preserve">Орган местного самоуправления в течение двадцати рабочих дней после получения заявления, на выдачу градостроительного плана, осуществляет </w:t>
      </w:r>
      <w:r w:rsidRPr="00CC4FAF">
        <w:rPr>
          <w:sz w:val="28"/>
          <w:szCs w:val="28"/>
        </w:rPr>
        <w:t>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</w:t>
      </w:r>
    </w:p>
    <w:p w:rsidR="00B954FA" w:rsidRDefault="00B954FA" w:rsidP="00B95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5" w:history="1">
        <w:r w:rsidRPr="009E07F3">
          <w:rPr>
            <w:sz w:val="28"/>
            <w:szCs w:val="28"/>
          </w:rPr>
          <w:t>Форма</w:t>
        </w:r>
      </w:hyperlink>
      <w:r w:rsidRPr="00CC4FAF">
        <w:rPr>
          <w:sz w:val="28"/>
          <w:szCs w:val="28"/>
        </w:rPr>
        <w:t xml:space="preserve"> градостроительного плана земельного участка, </w:t>
      </w:r>
      <w:hyperlink r:id="rId6" w:history="1">
        <w:r w:rsidRPr="009E07F3">
          <w:rPr>
            <w:sz w:val="28"/>
            <w:szCs w:val="28"/>
          </w:rPr>
          <w:t>порядок</w:t>
        </w:r>
      </w:hyperlink>
      <w:r w:rsidRPr="009E07F3">
        <w:rPr>
          <w:sz w:val="28"/>
          <w:szCs w:val="28"/>
        </w:rPr>
        <w:t xml:space="preserve"> </w:t>
      </w:r>
      <w:r w:rsidRPr="00CC4FAF">
        <w:rPr>
          <w:sz w:val="28"/>
          <w:szCs w:val="28"/>
        </w:rPr>
        <w:t>ее заполнения устанавливаются уполномоченным Правительством Российской Федерации федеральным органом исполнительной власти.</w:t>
      </w:r>
    </w:p>
    <w:p w:rsidR="00B954FA" w:rsidRPr="00CC4FAF" w:rsidRDefault="00B954FA" w:rsidP="00B95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</w:t>
      </w:r>
      <w:proofErr w:type="gramStart"/>
      <w:r w:rsidRPr="00CC4FAF">
        <w:rPr>
          <w:sz w:val="28"/>
          <w:szCs w:val="28"/>
        </w:rPr>
        <w:t>.»</w:t>
      </w:r>
      <w:proofErr w:type="gramEnd"/>
    </w:p>
    <w:p w:rsidR="00B954FA" w:rsidRDefault="00B954FA" w:rsidP="00B954F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E07F3" w:rsidRDefault="009E07F3" w:rsidP="00B954F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E07F3" w:rsidRPr="005253A1" w:rsidRDefault="009E07F3" w:rsidP="009E07F3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  <w:bookmarkStart w:id="1" w:name="_GoBack"/>
      <w:bookmarkEnd w:id="1"/>
    </w:p>
    <w:sectPr w:rsidR="009E07F3" w:rsidRPr="005253A1" w:rsidSect="00CC04E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F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07F3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54FA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4F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4F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6C1459FB0BA94D2A6B9766FB560061C1A470E618D0D33E74D08FC541ACFEFE22A6D2E299A5727F11H2L" TargetMode="External"/><Relationship Id="rId5" Type="http://schemas.openxmlformats.org/officeDocument/2006/relationships/hyperlink" Target="consultantplus://offline/ref=9D6C1459FB0BA94D2A6B9766FB560061C1A470E618D0D33E74D08FC541ACFEFE22A6D2E299A5737A11H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2018-05-28T08:37:00Z</cp:lastPrinted>
  <dcterms:created xsi:type="dcterms:W3CDTF">2018-05-28T08:04:00Z</dcterms:created>
  <dcterms:modified xsi:type="dcterms:W3CDTF">2018-05-28T08:38:00Z</dcterms:modified>
</cp:coreProperties>
</file>