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D3A" w:rsidRPr="002B5D3A" w:rsidRDefault="002B5D3A" w:rsidP="002B5D3A">
      <w:pPr>
        <w:pStyle w:val="a3"/>
        <w:spacing w:before="0" w:beforeAutospacing="0" w:after="0" w:afterAutospacing="0"/>
        <w:jc w:val="right"/>
        <w:rPr>
          <w:rStyle w:val="a4"/>
          <w:b w:val="0"/>
          <w:color w:val="0B1004"/>
          <w:sz w:val="26"/>
          <w:szCs w:val="26"/>
        </w:rPr>
      </w:pPr>
      <w:r w:rsidRPr="002B5D3A">
        <w:rPr>
          <w:rStyle w:val="a4"/>
          <w:b w:val="0"/>
          <w:color w:val="0B1004"/>
          <w:sz w:val="26"/>
          <w:szCs w:val="26"/>
        </w:rPr>
        <w:t>Приложение</w:t>
      </w:r>
    </w:p>
    <w:p w:rsidR="002B5D3A" w:rsidRPr="002B5D3A" w:rsidRDefault="00B9768B" w:rsidP="002B5D3A">
      <w:pPr>
        <w:pStyle w:val="a3"/>
        <w:spacing w:before="0" w:beforeAutospacing="0" w:after="0" w:afterAutospacing="0"/>
        <w:jc w:val="right"/>
        <w:rPr>
          <w:rStyle w:val="a4"/>
          <w:b w:val="0"/>
          <w:color w:val="0B1004"/>
          <w:sz w:val="26"/>
          <w:szCs w:val="26"/>
        </w:rPr>
      </w:pPr>
      <w:r>
        <w:rPr>
          <w:rStyle w:val="a4"/>
          <w:b w:val="0"/>
          <w:color w:val="0B1004"/>
          <w:sz w:val="26"/>
          <w:szCs w:val="26"/>
        </w:rPr>
        <w:t>к</w:t>
      </w:r>
      <w:r w:rsidR="002B5D3A" w:rsidRPr="002B5D3A">
        <w:rPr>
          <w:rStyle w:val="a4"/>
          <w:b w:val="0"/>
          <w:color w:val="0B1004"/>
          <w:sz w:val="26"/>
          <w:szCs w:val="26"/>
        </w:rPr>
        <w:t xml:space="preserve"> Регламенту Совета </w:t>
      </w:r>
    </w:p>
    <w:p w:rsidR="002B5D3A" w:rsidRPr="002B5D3A" w:rsidRDefault="002B5D3A" w:rsidP="002B5D3A">
      <w:pPr>
        <w:pStyle w:val="a3"/>
        <w:spacing w:before="0" w:beforeAutospacing="0" w:after="0" w:afterAutospacing="0"/>
        <w:jc w:val="right"/>
        <w:rPr>
          <w:rStyle w:val="a4"/>
          <w:b w:val="0"/>
          <w:color w:val="0B1004"/>
          <w:sz w:val="26"/>
          <w:szCs w:val="26"/>
        </w:rPr>
      </w:pPr>
      <w:r w:rsidRPr="002B5D3A">
        <w:rPr>
          <w:rStyle w:val="a4"/>
          <w:b w:val="0"/>
          <w:color w:val="0B1004"/>
          <w:sz w:val="26"/>
          <w:szCs w:val="26"/>
        </w:rPr>
        <w:t>муниципального района «Печора»</w:t>
      </w:r>
    </w:p>
    <w:p w:rsidR="002B5D3A" w:rsidRDefault="002B5D3A" w:rsidP="006D22D6">
      <w:pPr>
        <w:pStyle w:val="a3"/>
        <w:spacing w:before="0" w:beforeAutospacing="0" w:after="0" w:afterAutospacing="0"/>
        <w:jc w:val="center"/>
        <w:rPr>
          <w:rStyle w:val="a4"/>
          <w:color w:val="0B1004"/>
          <w:sz w:val="28"/>
          <w:szCs w:val="28"/>
        </w:rPr>
      </w:pPr>
    </w:p>
    <w:p w:rsidR="002B5D3A" w:rsidRDefault="002B5D3A" w:rsidP="006D22D6">
      <w:pPr>
        <w:pStyle w:val="a3"/>
        <w:spacing w:before="0" w:beforeAutospacing="0" w:after="0" w:afterAutospacing="0"/>
        <w:jc w:val="center"/>
        <w:rPr>
          <w:rStyle w:val="a4"/>
          <w:color w:val="0B1004"/>
          <w:sz w:val="28"/>
          <w:szCs w:val="28"/>
        </w:rPr>
      </w:pPr>
    </w:p>
    <w:p w:rsidR="006D22D6" w:rsidRPr="00B9768B" w:rsidRDefault="006D22D6" w:rsidP="006D22D6">
      <w:pPr>
        <w:pStyle w:val="a3"/>
        <w:spacing w:before="0" w:beforeAutospacing="0" w:after="0" w:afterAutospacing="0"/>
        <w:jc w:val="center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ПОЛОЖЕНИЕ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center"/>
        <w:rPr>
          <w:rStyle w:val="a4"/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о депутатской  этике</w:t>
      </w:r>
    </w:p>
    <w:p w:rsidR="006D22D6" w:rsidRPr="00B9768B" w:rsidRDefault="006D22D6" w:rsidP="006D22D6">
      <w:pPr>
        <w:pStyle w:val="a3"/>
        <w:spacing w:before="180" w:beforeAutospacing="0" w:after="18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Настоящее Положение определяет моральные принципы и правила поведения, а также этические нормы обязательные для депутата Совета муниципального район</w:t>
      </w:r>
      <w:proofErr w:type="gramStart"/>
      <w:r w:rsidRPr="00B9768B">
        <w:rPr>
          <w:color w:val="0B1004"/>
          <w:sz w:val="26"/>
          <w:szCs w:val="26"/>
        </w:rPr>
        <w:t>а«</w:t>
      </w:r>
      <w:proofErr w:type="gramEnd"/>
      <w:r w:rsidRPr="00B9768B">
        <w:rPr>
          <w:color w:val="0B1004"/>
          <w:sz w:val="26"/>
          <w:szCs w:val="26"/>
        </w:rPr>
        <w:t>Печора» (далее – депутата Совета района) как в рамках заседаний, так и в отношениях  с государственными и (или) муниципальными органами, избирателями и иными лицами.</w:t>
      </w:r>
    </w:p>
    <w:p w:rsidR="006D22D6" w:rsidRPr="00B9768B" w:rsidRDefault="006D22D6" w:rsidP="0085170F">
      <w:pPr>
        <w:pStyle w:val="a3"/>
        <w:spacing w:before="180" w:beforeAutospacing="0" w:after="180" w:afterAutospacing="0"/>
        <w:jc w:val="center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Глава 1. Общие положения</w:t>
      </w:r>
    </w:p>
    <w:p w:rsidR="006D22D6" w:rsidRPr="00B9768B" w:rsidRDefault="006D22D6" w:rsidP="006D22D6">
      <w:pPr>
        <w:pStyle w:val="a3"/>
        <w:spacing w:before="180" w:beforeAutospacing="0" w:after="18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Статья 1. Депутатская этика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1. Депутатская этика – обязательные для каждого депутата Совета района правила поведения при осуществлении депутатской деятельности, основанные на нравственных критериях, открытости, честности, верности слову, соблюдении законов и иных нормативных правовых актов органов государственной власти и органов местного самоуправления.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2.  Отношения депутата с должностными лицами, гражданами и другими депутатами строятся на принципах взаимного уважения и делового этикета.</w:t>
      </w:r>
    </w:p>
    <w:p w:rsidR="006D22D6" w:rsidRPr="00B9768B" w:rsidRDefault="006D22D6" w:rsidP="006D22D6">
      <w:pPr>
        <w:pStyle w:val="a3"/>
        <w:spacing w:before="0" w:beforeAutospacing="0" w:after="18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 xml:space="preserve">3.  Любая информация о нарушении депутатом этических и правовых норм, в том числе распространенная в средствах массовой информации или иным образом подлежит проверке </w:t>
      </w:r>
      <w:r w:rsidRPr="00B9768B">
        <w:rPr>
          <w:sz w:val="26"/>
          <w:szCs w:val="26"/>
        </w:rPr>
        <w:t>постоянной комиссией Совета муниципального района «Печора» по законности</w:t>
      </w:r>
      <w:r w:rsidR="00583ECB" w:rsidRPr="00B9768B">
        <w:rPr>
          <w:sz w:val="26"/>
          <w:szCs w:val="26"/>
        </w:rPr>
        <w:t xml:space="preserve"> и</w:t>
      </w:r>
      <w:r w:rsidRPr="00B9768B">
        <w:rPr>
          <w:sz w:val="26"/>
          <w:szCs w:val="26"/>
        </w:rPr>
        <w:t xml:space="preserve"> депутатской этике</w:t>
      </w:r>
      <w:r w:rsidR="00021D94" w:rsidRPr="00B9768B">
        <w:rPr>
          <w:sz w:val="26"/>
          <w:szCs w:val="26"/>
        </w:rPr>
        <w:t xml:space="preserve"> </w:t>
      </w:r>
      <w:r w:rsidR="00583ECB" w:rsidRPr="00B9768B">
        <w:rPr>
          <w:color w:val="0B1004"/>
          <w:sz w:val="26"/>
          <w:szCs w:val="26"/>
        </w:rPr>
        <w:t>(далее – К</w:t>
      </w:r>
      <w:r w:rsidRPr="00B9768B">
        <w:rPr>
          <w:color w:val="0B1004"/>
          <w:sz w:val="26"/>
          <w:szCs w:val="26"/>
        </w:rPr>
        <w:t>омиссия).</w:t>
      </w:r>
    </w:p>
    <w:p w:rsidR="006D22D6" w:rsidRPr="00B9768B" w:rsidRDefault="006D22D6" w:rsidP="006D22D6">
      <w:pPr>
        <w:pStyle w:val="a3"/>
        <w:spacing w:before="180" w:beforeAutospacing="0" w:after="18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  <w:r w:rsidRPr="00B9768B">
        <w:rPr>
          <w:color w:val="0B1004"/>
          <w:sz w:val="26"/>
          <w:szCs w:val="26"/>
        </w:rPr>
        <w:tab/>
      </w:r>
      <w:r w:rsidRPr="00B9768B">
        <w:rPr>
          <w:rStyle w:val="a4"/>
          <w:color w:val="0B1004"/>
          <w:sz w:val="26"/>
          <w:szCs w:val="26"/>
        </w:rPr>
        <w:t>Статья  2.  Основы деятельности депутатов Совета района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1.  Деятельность депутатов Совета района основывается на сочетании интересов государства и интересов жителей муниципального района «Печора», соблюдении законов и иных нормативных правовых актов органов местного самоуправления муниципального района «Печора», следовании моральным принципам, отражающим идеалы добра, справедливости, гуманизма, милосердия, честности и порядочности.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2.   Депутат должен в равной мере заботиться как о собственном достоинстве, так и уважать достоинство других депутатов, должностных лиц и граждан.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3.  В личном поведении и в быту депутат обязан соблюдать  общепризнанные нормы морали, а также поддерживать авторитет депутата.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4.  Депутат должен воздерживаться от действий, заявлений и поступков, способных скомпрометировать Совет района, его самого, избирателей и иных лиц.</w:t>
      </w:r>
    </w:p>
    <w:p w:rsidR="00B9768B" w:rsidRDefault="006D22D6" w:rsidP="00B9768B">
      <w:pPr>
        <w:pStyle w:val="a3"/>
        <w:spacing w:before="180" w:beforeAutospacing="0" w:after="0" w:afterAutospacing="0"/>
        <w:jc w:val="center"/>
        <w:rPr>
          <w:rStyle w:val="a4"/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Глава   2.  Пра</w:t>
      </w:r>
      <w:r w:rsidR="002E2367" w:rsidRPr="00B9768B">
        <w:rPr>
          <w:rStyle w:val="a4"/>
          <w:color w:val="0B1004"/>
          <w:sz w:val="26"/>
          <w:szCs w:val="26"/>
        </w:rPr>
        <w:t>в</w:t>
      </w:r>
      <w:r w:rsidRPr="00B9768B">
        <w:rPr>
          <w:rStyle w:val="a4"/>
          <w:color w:val="0B1004"/>
          <w:sz w:val="26"/>
          <w:szCs w:val="26"/>
        </w:rPr>
        <w:t xml:space="preserve">ила депутатской этики, относящиеся к деятельности </w:t>
      </w:r>
    </w:p>
    <w:p w:rsidR="006D22D6" w:rsidRPr="00B9768B" w:rsidRDefault="006D22D6" w:rsidP="00B9768B">
      <w:pPr>
        <w:pStyle w:val="a3"/>
        <w:spacing w:before="0" w:beforeAutospacing="0" w:after="180" w:afterAutospacing="0"/>
        <w:jc w:val="center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депутата в Совете района</w:t>
      </w:r>
    </w:p>
    <w:p w:rsidR="006D22D6" w:rsidRPr="00B9768B" w:rsidRDefault="006D22D6" w:rsidP="006D22D6">
      <w:pPr>
        <w:pStyle w:val="a3"/>
        <w:spacing w:before="180" w:beforeAutospacing="0" w:after="18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Статья  3.  Деятельность депутата</w:t>
      </w:r>
      <w:r w:rsidRPr="00B9768B">
        <w:rPr>
          <w:color w:val="0B1004"/>
          <w:sz w:val="26"/>
          <w:szCs w:val="26"/>
        </w:rPr>
        <w:t> </w:t>
      </w:r>
      <w:r w:rsidRPr="00B9768B">
        <w:rPr>
          <w:rStyle w:val="a4"/>
          <w:color w:val="0B1004"/>
          <w:sz w:val="26"/>
          <w:szCs w:val="26"/>
        </w:rPr>
        <w:t xml:space="preserve">в Совете района 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lastRenderedPageBreak/>
        <w:t>1.  Каждый депутат содействует созданию в Совете района атмосферы доброжелательности, деловитости, взаимной поддержки и сотрудничества.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2.  Депутат обязан всесторонне учитывать позиции других депутатов и интересы избирателей при принятии решений, проявлять уважение к мнению сотрудников, обеспечивающих деятельность Совета района. Депутат не должен проявлять безаппеляционность, навязывать свое мнение посредством угроз, ультиматумов и иных подобных методов.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6D22D6" w:rsidP="00B9768B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  <w:r w:rsidR="00B9768B" w:rsidRPr="00B9768B">
        <w:rPr>
          <w:color w:val="0B1004"/>
          <w:sz w:val="26"/>
          <w:szCs w:val="26"/>
        </w:rPr>
        <w:tab/>
      </w:r>
      <w:r w:rsidR="00B9768B" w:rsidRPr="00B9768B">
        <w:rPr>
          <w:rStyle w:val="a4"/>
          <w:color w:val="0B1004"/>
          <w:sz w:val="26"/>
          <w:szCs w:val="26"/>
        </w:rPr>
        <w:t>Статья 4. </w:t>
      </w:r>
      <w:r w:rsidRPr="00B9768B">
        <w:rPr>
          <w:rStyle w:val="a4"/>
          <w:color w:val="0B1004"/>
          <w:sz w:val="26"/>
          <w:szCs w:val="26"/>
        </w:rPr>
        <w:t>Ограничения во время проведения заседаний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1. Не допускаются выступления без предоставления слова председательствующим на заседании Совета района, выступления не по повестке дня, выкрики, прерывание выступающего.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2. Выступающий на заседании депутат не вправе употреблять грубые, оскорбительные выражения и жесты, наносящие ущерб чести и достоинству других депутатов, граждан и должностных лиц, призывать к незаконным действиям, допускать необоснованные обвинения в чей-либо адрес.</w:t>
      </w:r>
    </w:p>
    <w:p w:rsidR="006D22D6" w:rsidRPr="00B9768B" w:rsidRDefault="006D22D6" w:rsidP="006D22D6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 xml:space="preserve">3. Депутатам </w:t>
      </w:r>
      <w:r w:rsidR="00EA5367" w:rsidRPr="00B9768B">
        <w:rPr>
          <w:color w:val="0B1004"/>
          <w:sz w:val="26"/>
          <w:szCs w:val="26"/>
        </w:rPr>
        <w:t>запрещается</w:t>
      </w:r>
      <w:r w:rsidRPr="00B9768B">
        <w:rPr>
          <w:color w:val="0B1004"/>
          <w:sz w:val="26"/>
          <w:szCs w:val="26"/>
        </w:rPr>
        <w:t xml:space="preserve"> во время проведения заседаний Совета района, постоянных или временных депутатских комиссий, </w:t>
      </w:r>
      <w:r w:rsidR="00EA5367" w:rsidRPr="00B9768B">
        <w:rPr>
          <w:color w:val="0B1004"/>
          <w:sz w:val="26"/>
          <w:szCs w:val="26"/>
        </w:rPr>
        <w:t>пользоваться средствами мобильной связи.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B9768B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 xml:space="preserve">Статья </w:t>
      </w:r>
      <w:r>
        <w:rPr>
          <w:rStyle w:val="a4"/>
          <w:color w:val="0B1004"/>
          <w:sz w:val="26"/>
          <w:szCs w:val="26"/>
        </w:rPr>
        <w:t>5</w:t>
      </w:r>
      <w:r w:rsidRPr="00B9768B">
        <w:rPr>
          <w:rStyle w:val="a4"/>
          <w:color w:val="0B1004"/>
          <w:sz w:val="26"/>
          <w:szCs w:val="26"/>
        </w:rPr>
        <w:t>. </w:t>
      </w:r>
      <w:r w:rsidR="006D22D6" w:rsidRPr="00B9768B">
        <w:rPr>
          <w:rStyle w:val="a4"/>
          <w:color w:val="0B1004"/>
          <w:sz w:val="26"/>
          <w:szCs w:val="26"/>
        </w:rPr>
        <w:t>Форма обращений и выступлений депутата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1. Участвуя в заседаниях Совета района, комиссий, депутат должен проявлять вежливость, тактичность и уважение к председательствующему на заседании Совета, депутатам, сотрудникам</w:t>
      </w:r>
      <w:r w:rsidR="0085170F" w:rsidRPr="00B9768B">
        <w:rPr>
          <w:color w:val="0B1004"/>
          <w:sz w:val="26"/>
          <w:szCs w:val="26"/>
        </w:rPr>
        <w:t>, обеспечивающим деятельность</w:t>
      </w:r>
      <w:r w:rsidRPr="00B9768B">
        <w:rPr>
          <w:color w:val="0B1004"/>
          <w:sz w:val="26"/>
          <w:szCs w:val="26"/>
        </w:rPr>
        <w:t>Совета района и иным лицам, присутствующим на заседании.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 xml:space="preserve">Депутаты должны обращаться официально друг к другу и ко всем лицам, </w:t>
      </w:r>
      <w:r w:rsidR="0085170F" w:rsidRPr="00B9768B">
        <w:rPr>
          <w:color w:val="0B1004"/>
          <w:sz w:val="26"/>
          <w:szCs w:val="26"/>
        </w:rPr>
        <w:t>присутствующим в зале заседания, н</w:t>
      </w:r>
      <w:r w:rsidRPr="00B9768B">
        <w:rPr>
          <w:color w:val="0B1004"/>
          <w:sz w:val="26"/>
          <w:szCs w:val="26"/>
        </w:rPr>
        <w:t>е допускаются фамильярные и пренебрежительные обращения.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2. Депутат перед началом выступления должен продумать свою речь, чтобы она носила четкую направленность по существу предмета обсуждения.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Выступающий должен изъясняться доступным языком, не допуская пространных выражений.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3. Депутат Совета района, выступая на заседаниях Совета района, постоянных или временных комиссиях, в средствах массовой информации, на собраниях и митингах с различного рода публичными заявлениями, комментируя деятельность органов государственной власти, органов местного самоуправления, организаций, должностных лиц и граждан, обязан использовать только достоверные, проверенные факты.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Выступления депутата должны быть корректными, не ущемлять честь, достоинство и деловую репутацию должностных лиц и граждан.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4. В случае умышленного или неосторожного употребления в публичных критических выступлениях непроверенных фактов, депутат Совета района обязан публично признать некорректность своих высказываний и принести извинения тем органам, организациям и лицам, чьи интересы были затронуты этим выступлением.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B9768B" w:rsidRDefault="00B9768B" w:rsidP="0085170F">
      <w:pPr>
        <w:pStyle w:val="a3"/>
        <w:spacing w:before="0" w:beforeAutospacing="0" w:after="0" w:afterAutospacing="0"/>
        <w:jc w:val="center"/>
        <w:rPr>
          <w:rStyle w:val="a4"/>
          <w:color w:val="0B1004"/>
          <w:sz w:val="26"/>
          <w:szCs w:val="26"/>
        </w:rPr>
      </w:pPr>
    </w:p>
    <w:p w:rsidR="00B9768B" w:rsidRDefault="00B9768B" w:rsidP="0085170F">
      <w:pPr>
        <w:pStyle w:val="a3"/>
        <w:spacing w:before="0" w:beforeAutospacing="0" w:after="0" w:afterAutospacing="0"/>
        <w:jc w:val="center"/>
        <w:rPr>
          <w:rStyle w:val="a4"/>
          <w:color w:val="0B1004"/>
          <w:sz w:val="26"/>
          <w:szCs w:val="26"/>
        </w:rPr>
      </w:pPr>
    </w:p>
    <w:p w:rsidR="006D22D6" w:rsidRPr="00B9768B" w:rsidRDefault="006D22D6" w:rsidP="0085170F">
      <w:pPr>
        <w:pStyle w:val="a3"/>
        <w:spacing w:before="0" w:beforeAutospacing="0" w:after="0" w:afterAutospacing="0"/>
        <w:jc w:val="center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lastRenderedPageBreak/>
        <w:t xml:space="preserve">Глава 3. Публичные обвинения депутатом Совета </w:t>
      </w:r>
      <w:r w:rsidR="0085170F" w:rsidRPr="00B9768B">
        <w:rPr>
          <w:rStyle w:val="a4"/>
          <w:color w:val="0B1004"/>
          <w:sz w:val="26"/>
          <w:szCs w:val="26"/>
        </w:rPr>
        <w:t>района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  <w:bookmarkStart w:id="0" w:name="_GoBack"/>
      <w:bookmarkEnd w:id="0"/>
    </w:p>
    <w:p w:rsidR="006D22D6" w:rsidRPr="00B9768B" w:rsidRDefault="00B9768B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Статья 6</w:t>
      </w:r>
      <w:r w:rsidR="006D22D6" w:rsidRPr="00B9768B">
        <w:rPr>
          <w:rStyle w:val="a4"/>
          <w:color w:val="0B1004"/>
          <w:sz w:val="26"/>
          <w:szCs w:val="26"/>
        </w:rPr>
        <w:t>. Проверка обоснованности публичных обвинений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В случае обвинения депутата, группы депутатов или Совет</w:t>
      </w:r>
      <w:r w:rsidR="0085170F" w:rsidRPr="00B9768B">
        <w:rPr>
          <w:color w:val="0B1004"/>
          <w:sz w:val="26"/>
          <w:szCs w:val="26"/>
        </w:rPr>
        <w:t>а</w:t>
      </w:r>
      <w:r w:rsidRPr="00B9768B">
        <w:rPr>
          <w:color w:val="0B1004"/>
          <w:sz w:val="26"/>
          <w:szCs w:val="26"/>
        </w:rPr>
        <w:t>района в неблаговидных, неэтичных и иных поступках (действиях), порочащих репутацию представительного органа местного самоуправления со стороны официальных лиц, граждан, общественно-политических организаций, средств массовой информации, Совет района может поручить проверку обоснованности данных о</w:t>
      </w:r>
      <w:r w:rsidR="00583ECB" w:rsidRPr="00B9768B">
        <w:rPr>
          <w:color w:val="0B1004"/>
          <w:sz w:val="26"/>
          <w:szCs w:val="26"/>
        </w:rPr>
        <w:t>бвинений  К</w:t>
      </w:r>
      <w:r w:rsidRPr="00B9768B">
        <w:rPr>
          <w:color w:val="0B1004"/>
          <w:sz w:val="26"/>
          <w:szCs w:val="26"/>
        </w:rPr>
        <w:t>омиссии.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8162CE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 xml:space="preserve">Статья </w:t>
      </w:r>
      <w:r w:rsidR="00B9768B" w:rsidRPr="00B9768B">
        <w:rPr>
          <w:rStyle w:val="a4"/>
          <w:color w:val="0B1004"/>
          <w:sz w:val="26"/>
          <w:szCs w:val="26"/>
        </w:rPr>
        <w:t>7</w:t>
      </w:r>
      <w:r w:rsidR="006D22D6" w:rsidRPr="00B9768B">
        <w:rPr>
          <w:rStyle w:val="a4"/>
          <w:color w:val="0B1004"/>
          <w:sz w:val="26"/>
          <w:szCs w:val="26"/>
        </w:rPr>
        <w:t>. Право требования публичных извинений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Если факт неблаговидного</w:t>
      </w:r>
      <w:r w:rsidR="002059E0" w:rsidRPr="00B9768B">
        <w:rPr>
          <w:color w:val="0B1004"/>
          <w:sz w:val="26"/>
          <w:szCs w:val="26"/>
        </w:rPr>
        <w:t>, неэтичного поступка (действия)</w:t>
      </w:r>
      <w:r w:rsidRPr="00B9768B">
        <w:rPr>
          <w:color w:val="0B1004"/>
          <w:sz w:val="26"/>
          <w:szCs w:val="26"/>
        </w:rPr>
        <w:t xml:space="preserve"> депутата, группы депутатов или Совета района  не подтвержден, то депутат, группа депутатов или Совет района вправе потребовать публичного извинения (опровержения) недостоверной информации, а также инициировать иные действия, направленные на защиту чести, достоинства и деловой репутации депутата, группы депутатов или Совета района.</w:t>
      </w:r>
    </w:p>
    <w:p w:rsidR="0085170F" w:rsidRPr="00B9768B" w:rsidRDefault="0085170F" w:rsidP="006D22D6">
      <w:pPr>
        <w:pStyle w:val="a3"/>
        <w:spacing w:before="0" w:beforeAutospacing="0" w:after="0" w:afterAutospacing="0"/>
        <w:jc w:val="center"/>
        <w:rPr>
          <w:rStyle w:val="a4"/>
          <w:color w:val="0B1004"/>
          <w:sz w:val="26"/>
          <w:szCs w:val="26"/>
        </w:rPr>
      </w:pPr>
    </w:p>
    <w:p w:rsidR="006D22D6" w:rsidRPr="00B9768B" w:rsidRDefault="006D22D6" w:rsidP="006D22D6">
      <w:pPr>
        <w:pStyle w:val="a3"/>
        <w:spacing w:before="0" w:beforeAutospacing="0" w:after="0" w:afterAutospacing="0"/>
        <w:jc w:val="center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Глава 4. Ответственность за нарушение настоящего Положения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Статья</w:t>
      </w:r>
      <w:r w:rsidR="00B9768B" w:rsidRPr="00B9768B">
        <w:rPr>
          <w:rStyle w:val="a4"/>
          <w:color w:val="0B1004"/>
          <w:sz w:val="26"/>
          <w:szCs w:val="26"/>
        </w:rPr>
        <w:t xml:space="preserve"> 8</w:t>
      </w:r>
      <w:r w:rsidRPr="00B9768B">
        <w:rPr>
          <w:rStyle w:val="a4"/>
          <w:color w:val="0B1004"/>
          <w:sz w:val="26"/>
          <w:szCs w:val="26"/>
        </w:rPr>
        <w:t>. Меры воздействия за нарушение настоящего Положения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1.  За нарушение правил депутатской этики, установленных настоящим Положением</w:t>
      </w:r>
      <w:r w:rsidR="0085170F" w:rsidRPr="00B9768B">
        <w:rPr>
          <w:color w:val="0B1004"/>
          <w:sz w:val="26"/>
          <w:szCs w:val="26"/>
        </w:rPr>
        <w:t>,</w:t>
      </w:r>
      <w:r w:rsidRPr="00B9768B">
        <w:rPr>
          <w:color w:val="0B1004"/>
          <w:sz w:val="26"/>
          <w:szCs w:val="26"/>
        </w:rPr>
        <w:t xml:space="preserve"> к депутату могут быть применены следующие меры воздействия:</w:t>
      </w:r>
    </w:p>
    <w:p w:rsidR="00B9768B" w:rsidRPr="00B9768B" w:rsidRDefault="00B9768B" w:rsidP="00B976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768B">
        <w:rPr>
          <w:rFonts w:ascii="Times New Roman" w:hAnsi="Times New Roman" w:cs="Times New Roman"/>
          <w:color w:val="0B1004"/>
          <w:sz w:val="26"/>
          <w:szCs w:val="26"/>
        </w:rPr>
        <w:t xml:space="preserve">  </w:t>
      </w:r>
      <w:r w:rsidR="006D22D6" w:rsidRPr="00B9768B">
        <w:rPr>
          <w:rFonts w:ascii="Times New Roman" w:hAnsi="Times New Roman" w:cs="Times New Roman"/>
          <w:color w:val="0B1004"/>
          <w:sz w:val="26"/>
          <w:szCs w:val="26"/>
        </w:rPr>
        <w:t xml:space="preserve">1) </w:t>
      </w:r>
      <w:r w:rsidRPr="00B9768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депутату принести публичные извинения;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2) объявление депутату публичного порицания;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3) оглашение на заседании Совета района фактов, связанных с нарушением депутатом правил депутатской этики, уст</w:t>
      </w:r>
      <w:r w:rsidR="002059E0" w:rsidRPr="00B9768B">
        <w:rPr>
          <w:color w:val="0B1004"/>
          <w:sz w:val="26"/>
          <w:szCs w:val="26"/>
        </w:rPr>
        <w:t>ановленных настоящим Положением.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B9768B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rStyle w:val="a4"/>
          <w:color w:val="0B1004"/>
          <w:sz w:val="26"/>
          <w:szCs w:val="26"/>
        </w:rPr>
        <w:t>Статья 9</w:t>
      </w:r>
      <w:r w:rsidR="006D22D6" w:rsidRPr="00B9768B">
        <w:rPr>
          <w:rStyle w:val="a4"/>
          <w:color w:val="0B1004"/>
          <w:sz w:val="26"/>
          <w:szCs w:val="26"/>
        </w:rPr>
        <w:t>. Решение о применении мер воздействия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6D22D6" w:rsidRPr="00B9768B" w:rsidRDefault="006D22D6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 xml:space="preserve">Решение о применении к депутату мер воздействия за нарушение правил депутатской этики принимает Совет района на закрытом заседании большинством голосов </w:t>
      </w:r>
      <w:r w:rsidR="0085170F" w:rsidRPr="00B9768B">
        <w:rPr>
          <w:color w:val="0B1004"/>
          <w:sz w:val="26"/>
          <w:szCs w:val="26"/>
        </w:rPr>
        <w:t>от избранного числа</w:t>
      </w:r>
      <w:r w:rsidRPr="00B9768B">
        <w:rPr>
          <w:color w:val="0B1004"/>
          <w:sz w:val="26"/>
          <w:szCs w:val="26"/>
        </w:rPr>
        <w:t xml:space="preserve"> депутатов</w:t>
      </w:r>
      <w:r w:rsidR="0085170F" w:rsidRPr="00B9768B">
        <w:rPr>
          <w:color w:val="0B1004"/>
          <w:sz w:val="26"/>
          <w:szCs w:val="26"/>
        </w:rPr>
        <w:t xml:space="preserve"> Совета района</w:t>
      </w:r>
      <w:r w:rsidRPr="00B9768B">
        <w:rPr>
          <w:color w:val="0B1004"/>
          <w:sz w:val="26"/>
          <w:szCs w:val="26"/>
        </w:rPr>
        <w:t>.</w:t>
      </w:r>
    </w:p>
    <w:p w:rsidR="006D22D6" w:rsidRPr="00B9768B" w:rsidRDefault="006D22D6" w:rsidP="006D22D6">
      <w:pPr>
        <w:pStyle w:val="a3"/>
        <w:spacing w:before="0" w:beforeAutospacing="0" w:after="0" w:afterAutospacing="0"/>
        <w:jc w:val="both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 </w:t>
      </w:r>
    </w:p>
    <w:p w:rsidR="0085170F" w:rsidRPr="00B9768B" w:rsidRDefault="0085170F" w:rsidP="0085170F">
      <w:pPr>
        <w:pStyle w:val="a3"/>
        <w:spacing w:before="0" w:beforeAutospacing="0" w:after="0" w:afterAutospacing="0"/>
        <w:ind w:firstLine="708"/>
        <w:jc w:val="both"/>
        <w:rPr>
          <w:color w:val="0B1004"/>
          <w:sz w:val="26"/>
          <w:szCs w:val="26"/>
        </w:rPr>
      </w:pPr>
    </w:p>
    <w:p w:rsidR="0085170F" w:rsidRPr="00B9768B" w:rsidRDefault="0085170F" w:rsidP="0085170F">
      <w:pPr>
        <w:pStyle w:val="a3"/>
        <w:spacing w:before="0" w:beforeAutospacing="0" w:after="0" w:afterAutospacing="0"/>
        <w:ind w:firstLine="708"/>
        <w:jc w:val="center"/>
        <w:rPr>
          <w:color w:val="0B1004"/>
          <w:sz w:val="26"/>
          <w:szCs w:val="26"/>
        </w:rPr>
      </w:pPr>
      <w:r w:rsidRPr="00B9768B">
        <w:rPr>
          <w:color w:val="0B1004"/>
          <w:sz w:val="26"/>
          <w:szCs w:val="26"/>
        </w:rPr>
        <w:t>___________________________________</w:t>
      </w:r>
    </w:p>
    <w:p w:rsidR="00DD363E" w:rsidRPr="00B9768B" w:rsidRDefault="00DD363E" w:rsidP="006D22D6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DD363E" w:rsidRPr="00B9768B" w:rsidSect="002E236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22D6"/>
    <w:rsid w:val="000069F6"/>
    <w:rsid w:val="00011D32"/>
    <w:rsid w:val="00015FDE"/>
    <w:rsid w:val="0001634A"/>
    <w:rsid w:val="00021D94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59E0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5D3A"/>
    <w:rsid w:val="002B7238"/>
    <w:rsid w:val="002D2049"/>
    <w:rsid w:val="002E1068"/>
    <w:rsid w:val="002E2367"/>
    <w:rsid w:val="0034395C"/>
    <w:rsid w:val="003571E1"/>
    <w:rsid w:val="00380696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3ECB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D22D6"/>
    <w:rsid w:val="006E7CC2"/>
    <w:rsid w:val="006F7D7D"/>
    <w:rsid w:val="0070104A"/>
    <w:rsid w:val="00720494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162CE"/>
    <w:rsid w:val="008303D7"/>
    <w:rsid w:val="0084101B"/>
    <w:rsid w:val="0085170F"/>
    <w:rsid w:val="00855012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17B98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68B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4E38"/>
    <w:rsid w:val="00E97689"/>
    <w:rsid w:val="00EA34BE"/>
    <w:rsid w:val="00EA5367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22D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E2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22D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E2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5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8</cp:revision>
  <cp:lastPrinted>2018-05-29T14:10:00Z</cp:lastPrinted>
  <dcterms:created xsi:type="dcterms:W3CDTF">2018-03-23T10:53:00Z</dcterms:created>
  <dcterms:modified xsi:type="dcterms:W3CDTF">2018-05-29T15:15:00Z</dcterms:modified>
</cp:coreProperties>
</file>