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5E" w:rsidRPr="00E835B5" w:rsidRDefault="009C2E5E" w:rsidP="009C2E5E">
      <w:pPr>
        <w:ind w:firstLine="709"/>
        <w:jc w:val="center"/>
        <w:rPr>
          <w:b/>
          <w:sz w:val="28"/>
          <w:szCs w:val="28"/>
        </w:rPr>
      </w:pPr>
      <w:bookmarkStart w:id="0" w:name="_GoBack"/>
      <w:r w:rsidRPr="00E835B5">
        <w:rPr>
          <w:b/>
          <w:sz w:val="28"/>
          <w:szCs w:val="28"/>
        </w:rPr>
        <w:t>Ответственность за продажу особо ценных диких животных с использованием сети Интернет.</w:t>
      </w:r>
    </w:p>
    <w:bookmarkEnd w:id="0"/>
    <w:p w:rsidR="009C2E5E" w:rsidRDefault="009C2E5E" w:rsidP="009C2E5E">
      <w:pPr>
        <w:ind w:firstLine="709"/>
        <w:jc w:val="both"/>
        <w:rPr>
          <w:sz w:val="28"/>
          <w:szCs w:val="28"/>
        </w:rPr>
      </w:pPr>
    </w:p>
    <w:p w:rsidR="009C2E5E" w:rsidRPr="00E835B5" w:rsidRDefault="009C2E5E" w:rsidP="009C2E5E">
      <w:pPr>
        <w:ind w:firstLine="709"/>
        <w:jc w:val="both"/>
        <w:rPr>
          <w:sz w:val="28"/>
          <w:szCs w:val="28"/>
        </w:rPr>
      </w:pPr>
      <w:r w:rsidRPr="00E835B5">
        <w:rPr>
          <w:sz w:val="28"/>
          <w:szCs w:val="28"/>
        </w:rPr>
        <w:t xml:space="preserve">Как сообщают в представительстве Международного фонда защиты животных </w:t>
      </w:r>
      <w:r w:rsidRPr="00E835B5">
        <w:rPr>
          <w:sz w:val="28"/>
          <w:szCs w:val="28"/>
          <w:lang w:val="en-US"/>
        </w:rPr>
        <w:t>IFAW</w:t>
      </w:r>
      <w:r w:rsidRPr="00E835B5">
        <w:rPr>
          <w:sz w:val="28"/>
          <w:szCs w:val="28"/>
        </w:rPr>
        <w:t xml:space="preserve">, за 2017 года в информационной сети интернет установлено более 5 тыс. объявлений о продаже экзотических животных, таких как черепахи, попугаи, совы, крупные кошачьи, медведи и даже носороги. В России установлена 1/5 часть подобных объявлений на общую стоимость более 50 миллионов рублей. По словам экспертов, публикации о продаже  экзотических животных чаще всего размещены на сайтах бесплатных объявлений. </w:t>
      </w:r>
    </w:p>
    <w:p w:rsidR="009C2E5E" w:rsidRPr="00E835B5" w:rsidRDefault="009C2E5E" w:rsidP="009C2E5E">
      <w:pPr>
        <w:ind w:firstLine="709"/>
        <w:jc w:val="both"/>
        <w:rPr>
          <w:sz w:val="28"/>
          <w:szCs w:val="28"/>
        </w:rPr>
      </w:pPr>
      <w:r w:rsidRPr="00E835B5">
        <w:rPr>
          <w:sz w:val="28"/>
          <w:szCs w:val="28"/>
        </w:rPr>
        <w:t>Однако</w:t>
      </w:r>
      <w:proofErr w:type="gramStart"/>
      <w:r w:rsidRPr="00E835B5">
        <w:rPr>
          <w:sz w:val="28"/>
          <w:szCs w:val="28"/>
        </w:rPr>
        <w:t>,</w:t>
      </w:r>
      <w:proofErr w:type="gramEnd"/>
      <w:r w:rsidRPr="00E835B5">
        <w:rPr>
          <w:sz w:val="28"/>
          <w:szCs w:val="28"/>
        </w:rPr>
        <w:t xml:space="preserve"> далеко не все животные имеют большую стоимость. К примеру, удава можно купить за 2,5 тыс. рублей, а игуана за 25 тыс. рублей. Приобретая подобных животных, люди не задумываются о сложностях ухода, а также о возможных заболеваниях, переносчиками которых животные могут являться. </w:t>
      </w:r>
    </w:p>
    <w:p w:rsidR="009C2E5E" w:rsidRPr="00E835B5" w:rsidRDefault="009C2E5E" w:rsidP="009C2E5E">
      <w:pPr>
        <w:autoSpaceDE w:val="0"/>
        <w:autoSpaceDN w:val="0"/>
        <w:adjustRightInd w:val="0"/>
        <w:ind w:firstLine="709"/>
        <w:jc w:val="both"/>
        <w:rPr>
          <w:sz w:val="28"/>
          <w:szCs w:val="28"/>
        </w:rPr>
      </w:pPr>
      <w:proofErr w:type="gramStart"/>
      <w:r>
        <w:rPr>
          <w:sz w:val="28"/>
          <w:szCs w:val="28"/>
        </w:rPr>
        <w:t xml:space="preserve">В связи с чем, </w:t>
      </w:r>
      <w:r w:rsidRPr="00E835B5">
        <w:rPr>
          <w:sz w:val="28"/>
          <w:szCs w:val="28"/>
        </w:rPr>
        <w:t>Федеральным законом от 27.06.2018 № 157-ФЗ «О внесении изменений в Уголовный кодекс РФ и Уголовно-процессуальный кодекс РФ» введена уголовная ответственность за незаконные приобретение или продажу особо ценных диких животных, принадлежащих к видам, занесенным в Красную книгу Российской Федерации и охраняемым международными договорами Российской Федерации, с использованием средств массовой информации либо электронных или информационно-телекоммуникационных сетей, в том числе</w:t>
      </w:r>
      <w:proofErr w:type="gramEnd"/>
      <w:r w:rsidRPr="00E835B5">
        <w:rPr>
          <w:sz w:val="28"/>
          <w:szCs w:val="28"/>
        </w:rPr>
        <w:t xml:space="preserve"> сети «Интернет». </w:t>
      </w:r>
    </w:p>
    <w:p w:rsidR="00A636CF" w:rsidRDefault="00A636CF" w:rsidP="006D674C">
      <w:pPr>
        <w:spacing w:line="240" w:lineRule="exact"/>
        <w:rPr>
          <w:sz w:val="28"/>
          <w:szCs w:val="28"/>
        </w:rPr>
      </w:pPr>
    </w:p>
    <w:sectPr w:rsidR="00A636CF" w:rsidSect="00135695">
      <w:headerReference w:type="even" r:id="rId8"/>
      <w:headerReference w:type="default" r:id="rId9"/>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955" w:rsidRDefault="00383955">
      <w:r>
        <w:separator/>
      </w:r>
    </w:p>
  </w:endnote>
  <w:endnote w:type="continuationSeparator" w:id="0">
    <w:p w:rsidR="00383955" w:rsidRDefault="0038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955" w:rsidRDefault="00383955">
      <w:r>
        <w:separator/>
      </w:r>
    </w:p>
  </w:footnote>
  <w:footnote w:type="continuationSeparator" w:id="0">
    <w:p w:rsidR="00383955" w:rsidRDefault="00383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DA" w:rsidRDefault="006C546A" w:rsidP="00435C00">
    <w:pPr>
      <w:pStyle w:val="a7"/>
      <w:framePr w:wrap="around" w:vAnchor="text" w:hAnchor="margin" w:xAlign="center" w:y="1"/>
      <w:rPr>
        <w:rStyle w:val="aa"/>
      </w:rPr>
    </w:pPr>
    <w:r>
      <w:rPr>
        <w:rStyle w:val="aa"/>
      </w:rPr>
      <w:fldChar w:fldCharType="begin"/>
    </w:r>
    <w:r w:rsidR="000242DA">
      <w:rPr>
        <w:rStyle w:val="aa"/>
      </w:rPr>
      <w:instrText xml:space="preserve">PAGE  </w:instrText>
    </w:r>
    <w:r>
      <w:rPr>
        <w:rStyle w:val="aa"/>
      </w:rPr>
      <w:fldChar w:fldCharType="end"/>
    </w:r>
  </w:p>
  <w:p w:rsidR="000242DA" w:rsidRDefault="000242D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DA" w:rsidRDefault="006C546A" w:rsidP="00435C00">
    <w:pPr>
      <w:pStyle w:val="a7"/>
      <w:framePr w:wrap="around" w:vAnchor="text" w:hAnchor="margin" w:xAlign="center" w:y="1"/>
      <w:rPr>
        <w:rStyle w:val="aa"/>
      </w:rPr>
    </w:pPr>
    <w:r>
      <w:rPr>
        <w:rStyle w:val="aa"/>
      </w:rPr>
      <w:fldChar w:fldCharType="begin"/>
    </w:r>
    <w:r w:rsidR="000242DA">
      <w:rPr>
        <w:rStyle w:val="aa"/>
      </w:rPr>
      <w:instrText xml:space="preserve">PAGE  </w:instrText>
    </w:r>
    <w:r>
      <w:rPr>
        <w:rStyle w:val="aa"/>
      </w:rPr>
      <w:fldChar w:fldCharType="separate"/>
    </w:r>
    <w:r w:rsidR="00D00F74">
      <w:rPr>
        <w:rStyle w:val="aa"/>
        <w:noProof/>
      </w:rPr>
      <w:t>2</w:t>
    </w:r>
    <w:r>
      <w:rPr>
        <w:rStyle w:val="aa"/>
      </w:rPr>
      <w:fldChar w:fldCharType="end"/>
    </w:r>
  </w:p>
  <w:p w:rsidR="000242DA" w:rsidRDefault="000242D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F5847"/>
    <w:multiLevelType w:val="singleLevel"/>
    <w:tmpl w:val="B7C6B750"/>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5595"/>
    <w:rsid w:val="00022E73"/>
    <w:rsid w:val="000242DA"/>
    <w:rsid w:val="00027A3A"/>
    <w:rsid w:val="00031988"/>
    <w:rsid w:val="000547DC"/>
    <w:rsid w:val="00071957"/>
    <w:rsid w:val="00097520"/>
    <w:rsid w:val="000B52EF"/>
    <w:rsid w:val="000C1DB0"/>
    <w:rsid w:val="000C64EA"/>
    <w:rsid w:val="000D37A2"/>
    <w:rsid w:val="000D5DCD"/>
    <w:rsid w:val="000E0289"/>
    <w:rsid w:val="000F243E"/>
    <w:rsid w:val="000F7CB4"/>
    <w:rsid w:val="00115432"/>
    <w:rsid w:val="00121DF9"/>
    <w:rsid w:val="00122F8D"/>
    <w:rsid w:val="00135695"/>
    <w:rsid w:val="0013736D"/>
    <w:rsid w:val="0017028C"/>
    <w:rsid w:val="00196148"/>
    <w:rsid w:val="001B02FE"/>
    <w:rsid w:val="001C1671"/>
    <w:rsid w:val="001E41B1"/>
    <w:rsid w:val="001E7E44"/>
    <w:rsid w:val="002A3814"/>
    <w:rsid w:val="002A4EC7"/>
    <w:rsid w:val="002B67F5"/>
    <w:rsid w:val="002E68D9"/>
    <w:rsid w:val="00321603"/>
    <w:rsid w:val="0033645E"/>
    <w:rsid w:val="003458BB"/>
    <w:rsid w:val="0037507A"/>
    <w:rsid w:val="00383955"/>
    <w:rsid w:val="00394C2C"/>
    <w:rsid w:val="003C28D7"/>
    <w:rsid w:val="003D28C0"/>
    <w:rsid w:val="003D5595"/>
    <w:rsid w:val="003D7D07"/>
    <w:rsid w:val="003E1892"/>
    <w:rsid w:val="004171A5"/>
    <w:rsid w:val="00435C00"/>
    <w:rsid w:val="00441394"/>
    <w:rsid w:val="0049040C"/>
    <w:rsid w:val="004966BD"/>
    <w:rsid w:val="004D4A74"/>
    <w:rsid w:val="004F4576"/>
    <w:rsid w:val="005036DE"/>
    <w:rsid w:val="00511125"/>
    <w:rsid w:val="00520AAB"/>
    <w:rsid w:val="00551D8D"/>
    <w:rsid w:val="00562EB6"/>
    <w:rsid w:val="00570EFF"/>
    <w:rsid w:val="005845AA"/>
    <w:rsid w:val="00587B25"/>
    <w:rsid w:val="00593BA2"/>
    <w:rsid w:val="005964DF"/>
    <w:rsid w:val="005D2925"/>
    <w:rsid w:val="005D6A5A"/>
    <w:rsid w:val="005E14A6"/>
    <w:rsid w:val="005E1CF1"/>
    <w:rsid w:val="006007F0"/>
    <w:rsid w:val="006132E1"/>
    <w:rsid w:val="006202AE"/>
    <w:rsid w:val="006456A3"/>
    <w:rsid w:val="00662BF5"/>
    <w:rsid w:val="0067586A"/>
    <w:rsid w:val="00675E8B"/>
    <w:rsid w:val="00680186"/>
    <w:rsid w:val="006A09E0"/>
    <w:rsid w:val="006C17AF"/>
    <w:rsid w:val="006C546A"/>
    <w:rsid w:val="006D674C"/>
    <w:rsid w:val="006E3CA9"/>
    <w:rsid w:val="00771854"/>
    <w:rsid w:val="007A16C3"/>
    <w:rsid w:val="007B1B3F"/>
    <w:rsid w:val="007C5516"/>
    <w:rsid w:val="00823746"/>
    <w:rsid w:val="0082796A"/>
    <w:rsid w:val="0083471A"/>
    <w:rsid w:val="008365F9"/>
    <w:rsid w:val="00851B93"/>
    <w:rsid w:val="00856B4F"/>
    <w:rsid w:val="0087430F"/>
    <w:rsid w:val="0088306C"/>
    <w:rsid w:val="008A06AD"/>
    <w:rsid w:val="008B48A5"/>
    <w:rsid w:val="008B4AAB"/>
    <w:rsid w:val="008B5BEB"/>
    <w:rsid w:val="008C52EC"/>
    <w:rsid w:val="008D6F74"/>
    <w:rsid w:val="00924303"/>
    <w:rsid w:val="009344C5"/>
    <w:rsid w:val="00935DEA"/>
    <w:rsid w:val="00977930"/>
    <w:rsid w:val="009A21B9"/>
    <w:rsid w:val="009C2E5E"/>
    <w:rsid w:val="009D4223"/>
    <w:rsid w:val="009F6ABD"/>
    <w:rsid w:val="00A02DC0"/>
    <w:rsid w:val="00A1335B"/>
    <w:rsid w:val="00A232EF"/>
    <w:rsid w:val="00A4062C"/>
    <w:rsid w:val="00A40B64"/>
    <w:rsid w:val="00A636CF"/>
    <w:rsid w:val="00A756A9"/>
    <w:rsid w:val="00A81ECF"/>
    <w:rsid w:val="00A84EE9"/>
    <w:rsid w:val="00A95A92"/>
    <w:rsid w:val="00A95F1D"/>
    <w:rsid w:val="00AA123E"/>
    <w:rsid w:val="00AB172C"/>
    <w:rsid w:val="00AC6D21"/>
    <w:rsid w:val="00AE4832"/>
    <w:rsid w:val="00B24C66"/>
    <w:rsid w:val="00BA7191"/>
    <w:rsid w:val="00BD6950"/>
    <w:rsid w:val="00C110FF"/>
    <w:rsid w:val="00C17F7B"/>
    <w:rsid w:val="00C22785"/>
    <w:rsid w:val="00C404F5"/>
    <w:rsid w:val="00C45535"/>
    <w:rsid w:val="00C46601"/>
    <w:rsid w:val="00C55374"/>
    <w:rsid w:val="00C57267"/>
    <w:rsid w:val="00C735A0"/>
    <w:rsid w:val="00CB55FC"/>
    <w:rsid w:val="00CE31CC"/>
    <w:rsid w:val="00CF1B88"/>
    <w:rsid w:val="00D00F74"/>
    <w:rsid w:val="00D078BB"/>
    <w:rsid w:val="00D106D9"/>
    <w:rsid w:val="00D25B9E"/>
    <w:rsid w:val="00D27BB7"/>
    <w:rsid w:val="00D66504"/>
    <w:rsid w:val="00D911E5"/>
    <w:rsid w:val="00D9554F"/>
    <w:rsid w:val="00DC562E"/>
    <w:rsid w:val="00DD3C99"/>
    <w:rsid w:val="00E11FCF"/>
    <w:rsid w:val="00E166A7"/>
    <w:rsid w:val="00E709D1"/>
    <w:rsid w:val="00E92EB6"/>
    <w:rsid w:val="00E96D98"/>
    <w:rsid w:val="00EB7AFD"/>
    <w:rsid w:val="00ED1A4B"/>
    <w:rsid w:val="00EF39F2"/>
    <w:rsid w:val="00F25658"/>
    <w:rsid w:val="00F83C59"/>
    <w:rsid w:val="00F96C4E"/>
    <w:rsid w:val="00FC0104"/>
    <w:rsid w:val="00FC3FA1"/>
    <w:rsid w:val="00FD453E"/>
    <w:rsid w:val="00FE3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0AAB"/>
    <w:rPr>
      <w:sz w:val="24"/>
      <w:szCs w:val="24"/>
    </w:rPr>
  </w:style>
  <w:style w:type="paragraph" w:styleId="1">
    <w:name w:val="heading 1"/>
    <w:basedOn w:val="a"/>
    <w:next w:val="a"/>
    <w:qFormat/>
    <w:rsid w:val="003D5595"/>
    <w:pPr>
      <w:keepNext/>
      <w:jc w:val="center"/>
      <w:outlineLvl w:val="0"/>
    </w:pPr>
    <w:rPr>
      <w:rFonts w:eastAsia="Arial Unicode MS"/>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D5595"/>
    <w:pPr>
      <w:widowControl w:val="0"/>
      <w:adjustRightInd w:val="0"/>
      <w:spacing w:after="160" w:line="240" w:lineRule="exact"/>
      <w:jc w:val="right"/>
    </w:pPr>
    <w:rPr>
      <w:sz w:val="20"/>
      <w:szCs w:val="20"/>
      <w:lang w:val="en-GB" w:eastAsia="en-US"/>
    </w:rPr>
  </w:style>
  <w:style w:type="paragraph" w:customStyle="1" w:styleId="a4">
    <w:name w:val="Знак"/>
    <w:basedOn w:val="a"/>
    <w:rsid w:val="00D25B9E"/>
    <w:pPr>
      <w:spacing w:after="160" w:line="240" w:lineRule="exact"/>
    </w:pPr>
    <w:rPr>
      <w:rFonts w:ascii="Verdana" w:hAnsi="Verdana"/>
      <w:sz w:val="20"/>
      <w:szCs w:val="20"/>
      <w:lang w:val="en-US" w:eastAsia="en-US"/>
    </w:rPr>
  </w:style>
  <w:style w:type="paragraph" w:styleId="a5">
    <w:name w:val="Body Text"/>
    <w:aliases w:val="Основной текст Знак,Основной текст Знак Знак Знак Знак Знак Знак Знак Знак Знак,Основной текст Знак Знак Знак Знак Знак Знак Знак Знак Знак Знак,Основной текст Знак Знак Знак Знак Знак Знак Знак Знак Знак Знак Знак Знак Знак"/>
    <w:basedOn w:val="a"/>
    <w:link w:val="10"/>
    <w:rsid w:val="00321603"/>
    <w:pPr>
      <w:jc w:val="both"/>
    </w:pPr>
    <w:rPr>
      <w:szCs w:val="20"/>
      <w:lang w:eastAsia="zh-TW"/>
    </w:rPr>
  </w:style>
  <w:style w:type="paragraph" w:customStyle="1" w:styleId="a6">
    <w:name w:val="Знак"/>
    <w:basedOn w:val="a"/>
    <w:rsid w:val="00321603"/>
    <w:pPr>
      <w:spacing w:after="160" w:line="240" w:lineRule="exact"/>
    </w:pPr>
    <w:rPr>
      <w:rFonts w:ascii="Verdana" w:hAnsi="Verdana" w:cs="Verdana"/>
      <w:sz w:val="20"/>
      <w:szCs w:val="20"/>
      <w:lang w:val="en-US" w:eastAsia="en-US"/>
    </w:rPr>
  </w:style>
  <w:style w:type="character" w:customStyle="1" w:styleId="10">
    <w:name w:val="Основной текст Знак1"/>
    <w:aliases w:val="Основной текст Знак Знак,Основной текст Знак Знак Знак Знак Знак Знак Знак Знак Знак Знак2,Основной текст Знак Знак Знак Знак Знак Знак Знак Знак Знак Знак Знак1"/>
    <w:basedOn w:val="a0"/>
    <w:link w:val="a5"/>
    <w:rsid w:val="00321603"/>
    <w:rPr>
      <w:sz w:val="24"/>
      <w:lang w:val="ru-RU" w:eastAsia="zh-TW" w:bidi="ar-SA"/>
    </w:rPr>
  </w:style>
  <w:style w:type="paragraph" w:styleId="a7">
    <w:name w:val="header"/>
    <w:basedOn w:val="a"/>
    <w:rsid w:val="00D106D9"/>
    <w:pPr>
      <w:tabs>
        <w:tab w:val="center" w:pos="4153"/>
        <w:tab w:val="right" w:pos="8306"/>
      </w:tabs>
    </w:pPr>
    <w:rPr>
      <w:sz w:val="20"/>
      <w:szCs w:val="20"/>
      <w:lang w:eastAsia="zh-TW"/>
    </w:rPr>
  </w:style>
  <w:style w:type="character" w:customStyle="1" w:styleId="11">
    <w:name w:val="Основной текст Знак Знак1"/>
    <w:aliases w:val="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 Знак Знак Знак Знак Знак Знак Знак Знак Знак Знак Знак Знак Знак Знак"/>
    <w:basedOn w:val="a0"/>
    <w:locked/>
    <w:rsid w:val="00D106D9"/>
    <w:rPr>
      <w:sz w:val="24"/>
      <w:lang w:val="ru-RU" w:eastAsia="ru-RU" w:bidi="ar-SA"/>
    </w:rPr>
  </w:style>
  <w:style w:type="character" w:customStyle="1" w:styleId="2">
    <w:name w:val="Основной текст 2 Знак"/>
    <w:basedOn w:val="a0"/>
    <w:rsid w:val="00D106D9"/>
    <w:rPr>
      <w:sz w:val="26"/>
      <w:lang w:val="ru-RU" w:eastAsia="ru-RU" w:bidi="ar-SA"/>
    </w:rPr>
  </w:style>
  <w:style w:type="paragraph" w:styleId="a8">
    <w:name w:val="Body Text Indent"/>
    <w:basedOn w:val="a"/>
    <w:rsid w:val="004171A5"/>
    <w:pPr>
      <w:spacing w:after="120"/>
      <w:ind w:left="283"/>
    </w:pPr>
  </w:style>
  <w:style w:type="paragraph" w:styleId="a9">
    <w:name w:val="Block Text"/>
    <w:basedOn w:val="a"/>
    <w:rsid w:val="008B5BEB"/>
    <w:pPr>
      <w:ind w:left="284" w:right="-1050" w:firstLine="709"/>
      <w:jc w:val="both"/>
    </w:pPr>
    <w:rPr>
      <w:szCs w:val="20"/>
    </w:rPr>
  </w:style>
  <w:style w:type="character" w:styleId="aa">
    <w:name w:val="page number"/>
    <w:basedOn w:val="a0"/>
    <w:rsid w:val="000242DA"/>
  </w:style>
  <w:style w:type="paragraph" w:styleId="20">
    <w:name w:val="Body Text 2"/>
    <w:basedOn w:val="a"/>
    <w:rsid w:val="00570EFF"/>
    <w:pPr>
      <w:spacing w:after="120" w:line="480" w:lineRule="auto"/>
    </w:pPr>
  </w:style>
  <w:style w:type="character" w:styleId="ab">
    <w:name w:val="Hyperlink"/>
    <w:basedOn w:val="a0"/>
    <w:rsid w:val="00935DEA"/>
    <w:rPr>
      <w:color w:val="0000FF"/>
      <w:u w:val="single"/>
    </w:rPr>
  </w:style>
  <w:style w:type="paragraph" w:customStyle="1" w:styleId="ac">
    <w:name w:val="Знак Знак Знак Знак Знак Знак Знак"/>
    <w:basedOn w:val="a"/>
    <w:rsid w:val="008B4AAB"/>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rsid w:val="002B67F5"/>
    <w:pPr>
      <w:autoSpaceDE w:val="0"/>
      <w:autoSpaceDN w:val="0"/>
      <w:adjustRightInd w:val="0"/>
      <w:ind w:firstLine="720"/>
    </w:pPr>
    <w:rPr>
      <w:rFonts w:ascii="Arial" w:hAnsi="Arial" w:cs="Arial"/>
    </w:rPr>
  </w:style>
  <w:style w:type="paragraph" w:styleId="21">
    <w:name w:val="Body Text Indent 2"/>
    <w:basedOn w:val="a"/>
    <w:link w:val="22"/>
    <w:unhideWhenUsed/>
    <w:rsid w:val="00135695"/>
    <w:pPr>
      <w:spacing w:after="120" w:line="480" w:lineRule="auto"/>
      <w:ind w:left="283"/>
    </w:pPr>
  </w:style>
  <w:style w:type="character" w:customStyle="1" w:styleId="22">
    <w:name w:val="Основной текст с отступом 2 Знак"/>
    <w:basedOn w:val="a0"/>
    <w:link w:val="21"/>
    <w:rsid w:val="00135695"/>
    <w:rPr>
      <w:sz w:val="24"/>
      <w:szCs w:val="24"/>
    </w:rPr>
  </w:style>
  <w:style w:type="character" w:customStyle="1" w:styleId="ConsPlusNormal0">
    <w:name w:val="ConsPlusNormal Знак"/>
    <w:link w:val="ConsPlusNormal"/>
    <w:locked/>
    <w:rsid w:val="002A3814"/>
    <w:rPr>
      <w:rFonts w:ascii="Arial" w:hAnsi="Arial" w:cs="Arial"/>
    </w:rPr>
  </w:style>
  <w:style w:type="table" w:styleId="ad">
    <w:name w:val="Table Grid"/>
    <w:basedOn w:val="a1"/>
    <w:rsid w:val="006D67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rsid w:val="00A40B64"/>
    <w:rPr>
      <w:rFonts w:ascii="Tahoma" w:hAnsi="Tahoma" w:cs="Tahoma"/>
      <w:sz w:val="16"/>
      <w:szCs w:val="16"/>
    </w:rPr>
  </w:style>
  <w:style w:type="character" w:customStyle="1" w:styleId="af">
    <w:name w:val="Текст выноски Знак"/>
    <w:basedOn w:val="a0"/>
    <w:link w:val="ae"/>
    <w:rsid w:val="00A40B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6256">
      <w:bodyDiv w:val="1"/>
      <w:marLeft w:val="0"/>
      <w:marRight w:val="0"/>
      <w:marTop w:val="0"/>
      <w:marBottom w:val="0"/>
      <w:divBdr>
        <w:top w:val="none" w:sz="0" w:space="0" w:color="auto"/>
        <w:left w:val="none" w:sz="0" w:space="0" w:color="auto"/>
        <w:bottom w:val="none" w:sz="0" w:space="0" w:color="auto"/>
        <w:right w:val="none" w:sz="0" w:space="0" w:color="auto"/>
      </w:divBdr>
    </w:div>
    <w:div w:id="859928052">
      <w:bodyDiv w:val="1"/>
      <w:marLeft w:val="0"/>
      <w:marRight w:val="0"/>
      <w:marTop w:val="0"/>
      <w:marBottom w:val="0"/>
      <w:divBdr>
        <w:top w:val="none" w:sz="0" w:space="0" w:color="auto"/>
        <w:left w:val="none" w:sz="0" w:space="0" w:color="auto"/>
        <w:bottom w:val="none" w:sz="0" w:space="0" w:color="auto"/>
        <w:right w:val="none" w:sz="0" w:space="0" w:color="auto"/>
      </w:divBdr>
    </w:div>
    <w:div w:id="1004674305">
      <w:bodyDiv w:val="1"/>
      <w:marLeft w:val="0"/>
      <w:marRight w:val="0"/>
      <w:marTop w:val="0"/>
      <w:marBottom w:val="0"/>
      <w:divBdr>
        <w:top w:val="none" w:sz="0" w:space="0" w:color="auto"/>
        <w:left w:val="none" w:sz="0" w:space="0" w:color="auto"/>
        <w:bottom w:val="none" w:sz="0" w:space="0" w:color="auto"/>
        <w:right w:val="none" w:sz="0" w:space="0" w:color="auto"/>
      </w:divBdr>
    </w:div>
    <w:div w:id="1420176418">
      <w:bodyDiv w:val="1"/>
      <w:marLeft w:val="0"/>
      <w:marRight w:val="0"/>
      <w:marTop w:val="0"/>
      <w:marBottom w:val="0"/>
      <w:divBdr>
        <w:top w:val="none" w:sz="0" w:space="0" w:color="auto"/>
        <w:left w:val="none" w:sz="0" w:space="0" w:color="auto"/>
        <w:bottom w:val="none" w:sz="0" w:space="0" w:color="auto"/>
        <w:right w:val="none" w:sz="0" w:space="0" w:color="auto"/>
      </w:divBdr>
    </w:div>
    <w:div w:id="1869950520">
      <w:bodyDiv w:val="1"/>
      <w:marLeft w:val="0"/>
      <w:marRight w:val="0"/>
      <w:marTop w:val="0"/>
      <w:marBottom w:val="0"/>
      <w:divBdr>
        <w:top w:val="none" w:sz="0" w:space="0" w:color="auto"/>
        <w:left w:val="none" w:sz="0" w:space="0" w:color="auto"/>
        <w:bottom w:val="none" w:sz="0" w:space="0" w:color="auto"/>
        <w:right w:val="none" w:sz="0" w:space="0" w:color="auto"/>
      </w:divBdr>
    </w:div>
    <w:div w:id="187480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Председателю территориальной избирательной комиссии муниципального района «Печора»</vt:lpstr>
    </vt:vector>
  </TitlesOfParts>
  <Company>Организация</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территориальной избирательной комиссии муниципального района «Печора»</dc:title>
  <dc:subject/>
  <dc:creator>Customer</dc:creator>
  <cp:keywords/>
  <dc:description/>
  <cp:lastModifiedBy>admin</cp:lastModifiedBy>
  <cp:revision>5</cp:revision>
  <cp:lastPrinted>2018-06-27T07:01:00Z</cp:lastPrinted>
  <dcterms:created xsi:type="dcterms:W3CDTF">2018-06-27T06:42:00Z</dcterms:created>
  <dcterms:modified xsi:type="dcterms:W3CDTF">2018-08-29T06:25:00Z</dcterms:modified>
</cp:coreProperties>
</file>