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2D380D">
              <w:rPr>
                <w:sz w:val="26"/>
                <w:szCs w:val="26"/>
                <w:u w:val="single"/>
              </w:rPr>
              <w:t xml:space="preserve"> </w:t>
            </w:r>
            <w:r w:rsidR="008F1891">
              <w:rPr>
                <w:sz w:val="26"/>
                <w:szCs w:val="26"/>
                <w:u w:val="single"/>
              </w:rPr>
              <w:t>30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8F189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8F1891">
              <w:rPr>
                <w:bCs/>
                <w:sz w:val="26"/>
                <w:szCs w:val="26"/>
              </w:rPr>
              <w:t xml:space="preserve"> 1259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A87A20">
        <w:rPr>
          <w:sz w:val="26"/>
          <w:szCs w:val="26"/>
        </w:rPr>
        <w:t>30.10.2015 № 125</w:t>
      </w:r>
      <w:r w:rsidR="008C4F35">
        <w:rPr>
          <w:sz w:val="26"/>
          <w:szCs w:val="26"/>
        </w:rPr>
        <w:t>8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42B70">
        <w:rPr>
          <w:sz w:val="26"/>
          <w:szCs w:val="26"/>
        </w:rPr>
        <w:t>ст. 39.16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A87A20">
        <w:rPr>
          <w:sz w:val="26"/>
          <w:szCs w:val="26"/>
        </w:rPr>
        <w:t xml:space="preserve"> № </w:t>
      </w:r>
      <w:bookmarkStart w:id="0" w:name="_GoBack"/>
      <w:r w:rsidR="00A87A20">
        <w:rPr>
          <w:sz w:val="26"/>
          <w:szCs w:val="26"/>
        </w:rPr>
        <w:t>125</w:t>
      </w:r>
      <w:r w:rsidR="008C4F35">
        <w:rPr>
          <w:sz w:val="26"/>
          <w:szCs w:val="26"/>
        </w:rPr>
        <w:t xml:space="preserve">8 </w:t>
      </w:r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редварительное согласование предоста</w:t>
      </w:r>
      <w:r w:rsidR="00A87A20">
        <w:rPr>
          <w:sz w:val="26"/>
          <w:szCs w:val="26"/>
        </w:rPr>
        <w:t>в</w:t>
      </w:r>
      <w:r w:rsidR="00A87A20">
        <w:rPr>
          <w:sz w:val="26"/>
          <w:szCs w:val="26"/>
        </w:rPr>
        <w:t xml:space="preserve">ления земельных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вания, и земельных участков, государственная собственность на которые не разгр</w:t>
      </w:r>
      <w:r w:rsidR="005C5621" w:rsidRPr="00F555E4">
        <w:rPr>
          <w:sz w:val="26"/>
          <w:szCs w:val="26"/>
        </w:rPr>
        <w:t>а</w:t>
      </w:r>
      <w:r w:rsidR="005C5621" w:rsidRPr="00F555E4">
        <w:rPr>
          <w:sz w:val="26"/>
          <w:szCs w:val="26"/>
        </w:rPr>
        <w:t>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на которых расположены здания, сооружения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 xml:space="preserve">Подпункты 4 и 5 пункта 2.12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442B70" w:rsidRPr="00442B70" w:rsidRDefault="00442B70" w:rsidP="00442B70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442B70" w:rsidRPr="00716CB7" w:rsidRDefault="00442B70" w:rsidP="00716CB7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="00716CB7"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="00716CB7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716CB7" w:rsidRPr="00442B70">
        <w:rPr>
          <w:rStyle w:val="apple-converted-space"/>
          <w:sz w:val="26"/>
          <w:szCs w:val="26"/>
        </w:rPr>
        <w:t> </w:t>
      </w:r>
      <w:r w:rsidR="00716CB7"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="00716CB7"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 w:rsidR="00F43CD2">
        <w:rPr>
          <w:rStyle w:val="blk"/>
          <w:color w:val="333333"/>
          <w:sz w:val="26"/>
          <w:szCs w:val="26"/>
        </w:rPr>
        <w:t>»</w:t>
      </w:r>
      <w:proofErr w:type="gramEnd"/>
      <w:r w:rsidR="00F43CD2">
        <w:rPr>
          <w:rStyle w:val="blk"/>
          <w:color w:val="333333"/>
          <w:sz w:val="26"/>
          <w:szCs w:val="26"/>
        </w:rPr>
        <w:t>.</w:t>
      </w:r>
    </w:p>
    <w:p w:rsidR="002D380D" w:rsidRPr="006A1AE7" w:rsidRDefault="00442B70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 </w:t>
      </w:r>
      <w:r w:rsidR="00F43CD2">
        <w:rPr>
          <w:sz w:val="26"/>
          <w:szCs w:val="26"/>
        </w:rPr>
        <w:t xml:space="preserve">1.2. </w:t>
      </w:r>
      <w:r w:rsidR="002D380D" w:rsidRPr="006A1AE7">
        <w:rPr>
          <w:sz w:val="26"/>
          <w:szCs w:val="26"/>
        </w:rPr>
        <w:t xml:space="preserve">«5.2. Заявитель может обратиться с </w:t>
      </w:r>
      <w:proofErr w:type="gramStart"/>
      <w:r w:rsidR="002D380D" w:rsidRPr="006A1AE7">
        <w:rPr>
          <w:sz w:val="26"/>
          <w:szCs w:val="26"/>
        </w:rPr>
        <w:t>жалобой</w:t>
      </w:r>
      <w:proofErr w:type="gramEnd"/>
      <w:r w:rsidR="002D380D" w:rsidRPr="006A1AE7">
        <w:rPr>
          <w:sz w:val="26"/>
          <w:szCs w:val="26"/>
        </w:rPr>
        <w:t xml:space="preserve"> в том числе в следующих случаях:</w:t>
      </w:r>
      <w:r w:rsidR="002D380D" w:rsidRPr="006A1AE7"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2D380D" w:rsidRPr="006A1AE7" w:rsidRDefault="002D380D" w:rsidP="002D38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A1AE7"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 w:rsidRPr="006A1AE7">
        <w:rPr>
          <w:spacing w:val="2"/>
          <w:sz w:val="26"/>
          <w:szCs w:val="26"/>
        </w:rPr>
        <w:t>и</w:t>
      </w:r>
      <w:r w:rsidRPr="006A1AE7">
        <w:rPr>
          <w:spacing w:val="2"/>
          <w:sz w:val="26"/>
          <w:szCs w:val="26"/>
        </w:rPr>
        <w:t xml:space="preserve">ципальной услуги, запроса, указанного в статье 15.1 Федерального закона № </w:t>
      </w:r>
      <w:r>
        <w:rPr>
          <w:spacing w:val="2"/>
          <w:sz w:val="26"/>
          <w:szCs w:val="26"/>
        </w:rPr>
        <w:t xml:space="preserve">от 27.07.2010 № </w:t>
      </w:r>
      <w:r w:rsidRPr="006A1AE7">
        <w:rPr>
          <w:spacing w:val="2"/>
          <w:sz w:val="26"/>
          <w:szCs w:val="26"/>
        </w:rPr>
        <w:t>210-ФЗ</w:t>
      </w:r>
      <w:r>
        <w:rPr>
          <w:spacing w:val="2"/>
          <w:sz w:val="26"/>
          <w:szCs w:val="26"/>
        </w:rPr>
        <w:t xml:space="preserve"> «</w:t>
      </w:r>
      <w:r w:rsidRPr="00F555E4">
        <w:rPr>
          <w:sz w:val="26"/>
          <w:szCs w:val="26"/>
        </w:rPr>
        <w:t>Об организации предоставления государственных и мун</w:t>
      </w:r>
      <w:r w:rsidRPr="00F555E4">
        <w:rPr>
          <w:sz w:val="26"/>
          <w:szCs w:val="26"/>
        </w:rPr>
        <w:t>и</w:t>
      </w:r>
      <w:r w:rsidRPr="00F555E4">
        <w:rPr>
          <w:sz w:val="26"/>
          <w:szCs w:val="26"/>
        </w:rPr>
        <w:t>ципальных услуг»</w:t>
      </w:r>
      <w:r>
        <w:rPr>
          <w:sz w:val="26"/>
          <w:szCs w:val="26"/>
        </w:rPr>
        <w:t xml:space="preserve"> (далее – Федеральный закон № 210-ФЗ)</w:t>
      </w:r>
      <w:r w:rsidRPr="006A1AE7">
        <w:rPr>
          <w:spacing w:val="2"/>
          <w:sz w:val="26"/>
          <w:szCs w:val="26"/>
        </w:rPr>
        <w:t>;</w:t>
      </w:r>
    </w:p>
    <w:p w:rsidR="002D380D" w:rsidRPr="006A1AE7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2D380D" w:rsidRPr="006A1AE7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 xml:space="preserve">3) </w:t>
      </w:r>
      <w:r w:rsidRPr="006A1AE7"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 w:rsidRPr="006A1AE7">
        <w:rPr>
          <w:rStyle w:val="blk"/>
          <w:sz w:val="26"/>
          <w:szCs w:val="26"/>
        </w:rPr>
        <w:t>е</w:t>
      </w:r>
      <w:r w:rsidRPr="006A1AE7"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 w:rsidRPr="006A1AE7">
        <w:rPr>
          <w:rStyle w:val="blk"/>
          <w:sz w:val="26"/>
          <w:szCs w:val="26"/>
        </w:rPr>
        <w:t>а</w:t>
      </w:r>
      <w:r w:rsidRPr="006A1AE7"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 w:rsidRPr="006A1AE7">
        <w:rPr>
          <w:rStyle w:val="blk"/>
          <w:sz w:val="26"/>
          <w:szCs w:val="26"/>
        </w:rPr>
        <w:t>к</w:t>
      </w:r>
      <w:r w:rsidRPr="006A1AE7">
        <w:rPr>
          <w:rStyle w:val="blk"/>
          <w:sz w:val="26"/>
          <w:szCs w:val="26"/>
        </w:rPr>
        <w:t xml:space="preserve">тами </w:t>
      </w:r>
      <w:r>
        <w:rPr>
          <w:rStyle w:val="blk"/>
          <w:sz w:val="26"/>
          <w:szCs w:val="26"/>
        </w:rPr>
        <w:t>Республики Коми</w:t>
      </w:r>
      <w:r w:rsidRPr="006A1AE7">
        <w:rPr>
          <w:rStyle w:val="blk"/>
          <w:sz w:val="26"/>
          <w:szCs w:val="26"/>
        </w:rPr>
        <w:t xml:space="preserve">, муниципальными правовыми актами для предоставления </w:t>
      </w:r>
      <w:r w:rsidRPr="006A1AE7">
        <w:rPr>
          <w:spacing w:val="2"/>
          <w:sz w:val="26"/>
          <w:szCs w:val="26"/>
        </w:rPr>
        <w:t>муниципальной услуги;</w:t>
      </w:r>
    </w:p>
    <w:p w:rsidR="002D380D" w:rsidRPr="006A1AE7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6A1AE7">
        <w:rPr>
          <w:spacing w:val="2"/>
          <w:sz w:val="26"/>
          <w:szCs w:val="26"/>
        </w:rPr>
        <w:t>о</w:t>
      </w:r>
      <w:r w:rsidRPr="006A1AE7"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 w:rsidRPr="006A1AE7">
        <w:rPr>
          <w:spacing w:val="2"/>
          <w:sz w:val="26"/>
          <w:szCs w:val="26"/>
        </w:rPr>
        <w:t>о</w:t>
      </w:r>
      <w:r w:rsidRPr="006A1AE7">
        <w:rPr>
          <w:spacing w:val="2"/>
          <w:sz w:val="26"/>
          <w:szCs w:val="26"/>
        </w:rPr>
        <w:t>ставления муниципальной услуги, у заявителя;</w:t>
      </w:r>
    </w:p>
    <w:p w:rsidR="002D380D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6A1AE7"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</w:t>
      </w:r>
      <w:r w:rsidRPr="00B34FCE">
        <w:rPr>
          <w:spacing w:val="2"/>
          <w:sz w:val="26"/>
          <w:szCs w:val="26"/>
        </w:rPr>
        <w:t>и, законами и иными нормативными правовыми актами Республики Коми, муниципальными правовыми актами;</w:t>
      </w:r>
      <w:proofErr w:type="gramEnd"/>
    </w:p>
    <w:p w:rsidR="002D380D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 w:rsidRPr="00B34FCE"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B34FCE">
        <w:rPr>
          <w:spacing w:val="2"/>
          <w:sz w:val="26"/>
          <w:szCs w:val="26"/>
        </w:rPr>
        <w:t>е</w:t>
      </w:r>
      <w:r w:rsidRPr="00B34FCE"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2D380D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34FCE"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B34FCE">
        <w:rPr>
          <w:spacing w:val="2"/>
          <w:sz w:val="26"/>
          <w:szCs w:val="26"/>
        </w:rPr>
        <w:t>н</w:t>
      </w:r>
      <w:r w:rsidRPr="00B34FCE"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D380D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 w:rsidRPr="00B34FCE"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D380D" w:rsidRDefault="002D380D" w:rsidP="002D380D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34FCE"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 w:rsidRPr="00B34FCE">
        <w:rPr>
          <w:spacing w:val="2"/>
          <w:sz w:val="26"/>
          <w:szCs w:val="26"/>
        </w:rPr>
        <w:t>а</w:t>
      </w:r>
      <w:r w:rsidRPr="00B34FCE"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B34FCE">
        <w:rPr>
          <w:spacing w:val="2"/>
          <w:sz w:val="26"/>
          <w:szCs w:val="26"/>
        </w:rPr>
        <w:t>е</w:t>
      </w:r>
      <w:r w:rsidRPr="00B34FCE">
        <w:rPr>
          <w:spacing w:val="2"/>
          <w:sz w:val="26"/>
          <w:szCs w:val="26"/>
        </w:rPr>
        <w:t xml:space="preserve">рации, законами и иными нормативными правовыми актами </w:t>
      </w:r>
      <w:r>
        <w:rPr>
          <w:spacing w:val="2"/>
          <w:sz w:val="26"/>
          <w:szCs w:val="26"/>
        </w:rPr>
        <w:t>Республики Коми</w:t>
      </w:r>
      <w:r w:rsidRPr="00B34FCE">
        <w:rPr>
          <w:spacing w:val="2"/>
          <w:sz w:val="26"/>
          <w:szCs w:val="26"/>
        </w:rPr>
        <w:t>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E77849" w:rsidRDefault="002D380D" w:rsidP="002D380D">
      <w:pPr>
        <w:tabs>
          <w:tab w:val="left" w:pos="0"/>
        </w:tabs>
        <w:ind w:right="-2" w:firstLine="851"/>
        <w:contextualSpacing/>
        <w:jc w:val="both"/>
        <w:rPr>
          <w:rStyle w:val="apple-converted-space"/>
          <w:sz w:val="26"/>
          <w:szCs w:val="26"/>
        </w:rPr>
      </w:pPr>
      <w:r w:rsidRPr="00E77849"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 w:rsidRPr="00E77849">
        <w:rPr>
          <w:rStyle w:val="blk"/>
          <w:sz w:val="26"/>
          <w:szCs w:val="26"/>
        </w:rPr>
        <w:t>о</w:t>
      </w:r>
      <w:r w:rsidRPr="00E77849"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 w:rsidRPr="00E77849">
        <w:rPr>
          <w:rStyle w:val="blk"/>
          <w:sz w:val="26"/>
          <w:szCs w:val="26"/>
        </w:rPr>
        <w:t>ы</w:t>
      </w:r>
      <w:r w:rsidRPr="00E77849"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 w:rsidRPr="00E77849">
        <w:rPr>
          <w:rStyle w:val="blk"/>
          <w:sz w:val="26"/>
          <w:szCs w:val="26"/>
        </w:rPr>
        <w:t>о</w:t>
      </w:r>
      <w:r w:rsidRPr="00E77849">
        <w:rPr>
          <w:rStyle w:val="blk"/>
          <w:sz w:val="26"/>
          <w:szCs w:val="26"/>
        </w:rPr>
        <w:t xml:space="preserve">ставления муниципальной услуги, либо в предоставлении муниципальной услуги, </w:t>
      </w:r>
      <w:r w:rsidRPr="00E77849">
        <w:rPr>
          <w:rStyle w:val="blk"/>
          <w:sz w:val="26"/>
          <w:szCs w:val="26"/>
        </w:rPr>
        <w:lastRenderedPageBreak/>
        <w:t>за исключением случаев, предусмотренных</w:t>
      </w:r>
      <w:r w:rsidRPr="00E77849">
        <w:rPr>
          <w:rStyle w:val="apple-converted-space"/>
          <w:sz w:val="26"/>
          <w:szCs w:val="26"/>
        </w:rPr>
        <w:t> </w:t>
      </w:r>
      <w:hyperlink r:id="rId10" w:anchor="dst290" w:history="1">
        <w:r w:rsidRPr="00E77849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E77849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43117C" w:rsidTr="00806976">
        <w:tc>
          <w:tcPr>
            <w:tcW w:w="4800" w:type="dxa"/>
          </w:tcPr>
          <w:p w:rsidR="0043117C" w:rsidRDefault="0043117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43117C" w:rsidRDefault="0043117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43117C" w:rsidRDefault="0043117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43117C" w:rsidRDefault="0043117C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43117C" w:rsidRDefault="0043117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80D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4272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117C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891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1D95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56BF8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670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2018-11-01T09:14:00Z</cp:lastPrinted>
  <dcterms:created xsi:type="dcterms:W3CDTF">2017-06-02T08:10:00Z</dcterms:created>
  <dcterms:modified xsi:type="dcterms:W3CDTF">2018-11-01T09:35:00Z</dcterms:modified>
</cp:coreProperties>
</file>