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Приложение </w:t>
      </w:r>
      <w:r w:rsidR="00160B13">
        <w:rPr>
          <w:rFonts w:ascii="Times New Roman" w:eastAsia="Batang" w:hAnsi="Times New Roman" w:cs="Times New Roman"/>
          <w:sz w:val="26"/>
          <w:szCs w:val="26"/>
          <w:lang w:eastAsia="ru-RU"/>
        </w:rPr>
        <w:t>1</w:t>
      </w:r>
    </w:p>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к изменениям, вносимым в постановление администрации МР «Печора»</w:t>
      </w:r>
    </w:p>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от 24.12.2013 г. № 2518</w:t>
      </w:r>
    </w:p>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p>
    <w:p w:rsidR="00525CC5" w:rsidRP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w:t>
      </w:r>
      <w:r w:rsidRPr="00525CC5">
        <w:rPr>
          <w:rFonts w:ascii="Times New Roman" w:eastAsia="Batang" w:hAnsi="Times New Roman" w:cs="Times New Roman"/>
          <w:sz w:val="26"/>
          <w:szCs w:val="26"/>
          <w:lang w:eastAsia="ru-RU"/>
        </w:rPr>
        <w:t>Приложение 1</w:t>
      </w:r>
    </w:p>
    <w:p w:rsidR="00525CC5" w:rsidRP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525CC5">
        <w:rPr>
          <w:rFonts w:ascii="Times New Roman" w:eastAsia="Batang" w:hAnsi="Times New Roman" w:cs="Times New Roman"/>
          <w:sz w:val="26"/>
          <w:szCs w:val="26"/>
          <w:lang w:eastAsia="ru-RU"/>
        </w:rPr>
        <w:t xml:space="preserve"> к муниципальной программе</w:t>
      </w:r>
    </w:p>
    <w:p w:rsidR="00525CC5" w:rsidRP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525CC5">
        <w:rPr>
          <w:rFonts w:ascii="Times New Roman" w:eastAsia="Batang" w:hAnsi="Times New Roman" w:cs="Times New Roman"/>
          <w:sz w:val="26"/>
          <w:szCs w:val="26"/>
          <w:lang w:eastAsia="ru-RU"/>
        </w:rPr>
        <w:t xml:space="preserve"> «Развитие системы муниципального управления»</w:t>
      </w:r>
    </w:p>
    <w:p w:rsidR="00525CC5" w:rsidRPr="00525CC5" w:rsidRDefault="00525CC5" w:rsidP="00525CC5">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525CC5" w:rsidRPr="00525CC5" w:rsidRDefault="00525CC5" w:rsidP="00525CC5">
      <w:pPr>
        <w:autoSpaceDE w:val="0"/>
        <w:autoSpaceDN w:val="0"/>
        <w:adjustRightInd w:val="0"/>
        <w:spacing w:after="0" w:line="240" w:lineRule="auto"/>
        <w:jc w:val="center"/>
        <w:rPr>
          <w:rFonts w:ascii="Times New Roman" w:eastAsia="Calibri" w:hAnsi="Times New Roman" w:cs="Times New Roman"/>
          <w:b/>
          <w:sz w:val="26"/>
          <w:szCs w:val="26"/>
          <w:lang w:eastAsia="ru-RU"/>
        </w:rPr>
      </w:pPr>
      <w:r w:rsidRPr="00525CC5">
        <w:rPr>
          <w:rFonts w:ascii="Times New Roman" w:eastAsia="Calibri" w:hAnsi="Times New Roman" w:cs="Times New Roman"/>
          <w:b/>
          <w:sz w:val="26"/>
          <w:szCs w:val="26"/>
          <w:lang w:eastAsia="ru-RU"/>
        </w:rPr>
        <w:t>Перечень и характеристика основных мероприятий муниципальной программы</w:t>
      </w:r>
    </w:p>
    <w:p w:rsidR="00525CC5" w:rsidRPr="00525CC5" w:rsidRDefault="00525CC5" w:rsidP="00525CC5">
      <w:pPr>
        <w:autoSpaceDE w:val="0"/>
        <w:autoSpaceDN w:val="0"/>
        <w:adjustRightInd w:val="0"/>
        <w:spacing w:after="0" w:line="240" w:lineRule="auto"/>
        <w:jc w:val="center"/>
        <w:rPr>
          <w:rFonts w:ascii="Times New Roman" w:eastAsia="Calibri" w:hAnsi="Times New Roman" w:cs="Times New Roman"/>
          <w:b/>
          <w:sz w:val="26"/>
          <w:szCs w:val="26"/>
          <w:lang w:eastAsia="ru-RU"/>
        </w:rPr>
      </w:pPr>
    </w:p>
    <w:tbl>
      <w:tblPr>
        <w:tblW w:w="15444" w:type="dxa"/>
        <w:jc w:val="center"/>
        <w:tblCellSpacing w:w="5" w:type="nil"/>
        <w:tblLayout w:type="fixed"/>
        <w:tblCellMar>
          <w:left w:w="75" w:type="dxa"/>
          <w:right w:w="75" w:type="dxa"/>
        </w:tblCellMar>
        <w:tblLook w:val="0000" w:firstRow="0" w:lastRow="0" w:firstColumn="0" w:lastColumn="0" w:noHBand="0" w:noVBand="0"/>
      </w:tblPr>
      <w:tblGrid>
        <w:gridCol w:w="7"/>
        <w:gridCol w:w="831"/>
        <w:gridCol w:w="6"/>
        <w:gridCol w:w="2995"/>
        <w:gridCol w:w="1843"/>
        <w:gridCol w:w="850"/>
        <w:gridCol w:w="708"/>
        <w:gridCol w:w="2553"/>
        <w:gridCol w:w="2113"/>
        <w:gridCol w:w="3538"/>
      </w:tblGrid>
      <w:tr w:rsidR="00525CC5" w:rsidRPr="00525CC5" w:rsidTr="00F967B4">
        <w:trPr>
          <w:tblHeader/>
          <w:tblCellSpacing w:w="5" w:type="nil"/>
          <w:jc w:val="center"/>
        </w:trPr>
        <w:tc>
          <w:tcPr>
            <w:tcW w:w="84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 xml:space="preserve">N </w:t>
            </w:r>
            <w:proofErr w:type="gramStart"/>
            <w:r w:rsidRPr="00525CC5">
              <w:rPr>
                <w:rFonts w:ascii="Times New Roman" w:eastAsia="Calibri" w:hAnsi="Times New Roman" w:cs="Times New Roman"/>
                <w:sz w:val="19"/>
                <w:szCs w:val="19"/>
                <w:lang w:eastAsia="ru-RU"/>
              </w:rPr>
              <w:t>п</w:t>
            </w:r>
            <w:proofErr w:type="gramEnd"/>
            <w:r w:rsidRPr="00525CC5">
              <w:rPr>
                <w:rFonts w:ascii="Times New Roman" w:eastAsia="Calibri" w:hAnsi="Times New Roman" w:cs="Times New Roman"/>
                <w:sz w:val="19"/>
                <w:szCs w:val="19"/>
                <w:lang w:eastAsia="ru-RU"/>
              </w:rPr>
              <w:t>/п</w:t>
            </w:r>
          </w:p>
        </w:tc>
        <w:tc>
          <w:tcPr>
            <w:tcW w:w="29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Наименование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Ответственный исполнитель</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Срок</w:t>
            </w:r>
          </w:p>
        </w:tc>
        <w:tc>
          <w:tcPr>
            <w:tcW w:w="25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Ожидаемый непосредственный результат (краткое описание)</w:t>
            </w:r>
          </w:p>
        </w:tc>
        <w:tc>
          <w:tcPr>
            <w:tcW w:w="21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Последствия не реализации основного мероприятия</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Связь с показателями муниципальной программы (подпрограммы)</w:t>
            </w:r>
          </w:p>
        </w:tc>
      </w:tr>
      <w:tr w:rsidR="00525CC5" w:rsidRPr="00525CC5" w:rsidTr="00F967B4">
        <w:trPr>
          <w:tblHeader/>
          <w:tblCellSpacing w:w="5" w:type="nil"/>
          <w:jc w:val="center"/>
        </w:trPr>
        <w:tc>
          <w:tcPr>
            <w:tcW w:w="844" w:type="dxa"/>
            <w:gridSpan w:val="3"/>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rPr>
                <w:rFonts w:ascii="Times New Roman" w:eastAsia="Calibri" w:hAnsi="Times New Roman" w:cs="Times New Roman"/>
                <w:sz w:val="19"/>
                <w:szCs w:val="19"/>
                <w:lang w:eastAsia="ru-RU"/>
              </w:rPr>
            </w:pPr>
          </w:p>
        </w:tc>
        <w:tc>
          <w:tcPr>
            <w:tcW w:w="2995"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rPr>
                <w:rFonts w:ascii="Times New Roman" w:eastAsia="Calibri" w:hAnsi="Times New Roman" w:cs="Times New Roman"/>
                <w:sz w:val="19"/>
                <w:szCs w:val="19"/>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начала реализации</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окончания реализации</w:t>
            </w:r>
          </w:p>
        </w:tc>
        <w:tc>
          <w:tcPr>
            <w:tcW w:w="2553"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2113"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F967B4">
        <w:trPr>
          <w:tblHeade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1</w:t>
            </w:r>
          </w:p>
        </w:tc>
        <w:tc>
          <w:tcPr>
            <w:tcW w:w="2995"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6</w:t>
            </w: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7</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8</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rPr>
                <w:rFonts w:ascii="Times New Roman" w:eastAsia="Calibri" w:hAnsi="Times New Roman" w:cs="Times New Roman"/>
                <w:b/>
                <w:sz w:val="19"/>
                <w:szCs w:val="19"/>
                <w:lang w:eastAsia="ru-RU"/>
              </w:rPr>
            </w:pPr>
            <w:r w:rsidRPr="00525CC5">
              <w:rPr>
                <w:rFonts w:ascii="Times New Roman" w:eastAsia="Calibri" w:hAnsi="Times New Roman" w:cs="Times New Roman"/>
                <w:b/>
                <w:sz w:val="19"/>
                <w:szCs w:val="19"/>
                <w:lang w:eastAsia="ru-RU"/>
              </w:rPr>
              <w:t>Подпрограмма 1 «Управление муниципальными финансами и муниципальным долгом МО МР «Печора»</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rPr>
                <w:rFonts w:ascii="Times New Roman" w:eastAsia="Calibri" w:hAnsi="Times New Roman" w:cs="Times New Roman"/>
                <w:sz w:val="19"/>
                <w:szCs w:val="19"/>
                <w:lang w:eastAsia="ru-RU"/>
              </w:rPr>
            </w:pPr>
            <w:r w:rsidRPr="00525CC5">
              <w:rPr>
                <w:rFonts w:ascii="Times New Roman" w:eastAsia="Calibri" w:hAnsi="Times New Roman" w:cs="Times New Roman"/>
                <w:b/>
                <w:sz w:val="19"/>
                <w:szCs w:val="19"/>
                <w:lang w:eastAsia="ru-RU"/>
              </w:rPr>
              <w:t>Задача 1</w:t>
            </w:r>
            <w:r w:rsidRPr="00525CC5">
              <w:rPr>
                <w:rFonts w:ascii="Times New Roman" w:eastAsia="Calibri" w:hAnsi="Times New Roman" w:cs="Times New Roman"/>
                <w:sz w:val="19"/>
                <w:szCs w:val="19"/>
                <w:lang w:eastAsia="ru-RU"/>
              </w:rPr>
              <w:t xml:space="preserve"> .«Создание условий для повышения эффективности управления муниципальными финансами»</w:t>
            </w:r>
          </w:p>
        </w:tc>
      </w:tr>
      <w:tr w:rsidR="00525CC5" w:rsidRPr="00525CC5" w:rsidTr="00F967B4">
        <w:trPr>
          <w:trHeight w:val="1719"/>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1.1.1.</w:t>
            </w:r>
          </w:p>
        </w:tc>
        <w:tc>
          <w:tcPr>
            <w:tcW w:w="2995"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Основное мероприятие 1.1.1.</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Методологическое обеспечение в сфере управления муниципальными финансами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Управление финансов МР «Печора»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Создание правовых и организационных условий для внедрения в практику бюджетного процесса  инструментов эффективного финансового менеджмента</w:t>
            </w: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 xml:space="preserve">Невозможность формирования программного бюджета, риск </w:t>
            </w:r>
            <w:proofErr w:type="spellStart"/>
            <w:r w:rsidRPr="00525CC5">
              <w:rPr>
                <w:rFonts w:ascii="Times New Roman" w:eastAsia="Calibri" w:hAnsi="Times New Roman" w:cs="Times New Roman"/>
                <w:sz w:val="19"/>
                <w:szCs w:val="19"/>
                <w:lang w:eastAsia="ru-RU"/>
              </w:rPr>
              <w:t>недостижения</w:t>
            </w:r>
            <w:proofErr w:type="spellEnd"/>
            <w:r w:rsidRPr="00525CC5">
              <w:rPr>
                <w:rFonts w:ascii="Times New Roman" w:eastAsia="Calibri" w:hAnsi="Times New Roman" w:cs="Times New Roman"/>
                <w:sz w:val="19"/>
                <w:szCs w:val="19"/>
                <w:lang w:eastAsia="ru-RU"/>
              </w:rPr>
              <w:t xml:space="preserve"> конечных целей  муниципальной программы</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бюджетный процесс</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1.1.2.</w:t>
            </w:r>
          </w:p>
        </w:tc>
        <w:tc>
          <w:tcPr>
            <w:tcW w:w="2995"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 xml:space="preserve">Основное мероприятие 1.1.2. Мониторинг  </w:t>
            </w:r>
            <w:proofErr w:type="gramStart"/>
            <w:r w:rsidRPr="00525CC5">
              <w:rPr>
                <w:rFonts w:ascii="Times New Roman" w:eastAsia="Calibri" w:hAnsi="Times New Roman" w:cs="Times New Roman"/>
                <w:sz w:val="19"/>
                <w:szCs w:val="19"/>
                <w:lang w:eastAsia="ru-RU"/>
              </w:rPr>
              <w:t>качества финансового менеджмента главных распорядителей средств бюджета МО</w:t>
            </w:r>
            <w:proofErr w:type="gramEnd"/>
            <w:r w:rsidRPr="00525CC5">
              <w:rPr>
                <w:rFonts w:ascii="Times New Roman" w:eastAsia="Calibri" w:hAnsi="Times New Roman" w:cs="Times New Roman"/>
                <w:sz w:val="19"/>
                <w:szCs w:val="19"/>
                <w:lang w:eastAsia="ru-RU"/>
              </w:rPr>
              <w:t xml:space="preserve"> МР «Печора»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Управление финансов МР «Печора»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Стимулирование руководства главных распорядителей средств бюджета МО МР «Печора» к повышению качества к повышению качества осуществляемого ими финансового менеджмента</w:t>
            </w: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 xml:space="preserve">Отсутствие </w:t>
            </w:r>
            <w:proofErr w:type="gramStart"/>
            <w:r w:rsidRPr="00525CC5">
              <w:rPr>
                <w:rFonts w:ascii="Times New Roman" w:eastAsia="Calibri" w:hAnsi="Times New Roman" w:cs="Times New Roman"/>
                <w:sz w:val="19"/>
                <w:szCs w:val="19"/>
                <w:lang w:eastAsia="ru-RU"/>
              </w:rPr>
              <w:t>заинтересованности руководства главных распорядителей средств бюджета МО</w:t>
            </w:r>
            <w:proofErr w:type="gramEnd"/>
            <w:r w:rsidRPr="00525CC5">
              <w:rPr>
                <w:rFonts w:ascii="Times New Roman" w:eastAsia="Calibri" w:hAnsi="Times New Roman" w:cs="Times New Roman"/>
                <w:sz w:val="19"/>
                <w:szCs w:val="19"/>
                <w:lang w:eastAsia="ru-RU"/>
              </w:rPr>
              <w:t xml:space="preserve"> МР «Печора»  в повышении качества осуществляемого ими финансового менеджмента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Удельный вес главных распорядителей бюджетных средств МО МР «Печора», охваченных мониторингом качества финансового менеджмента</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1.1.3.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Основное мероприятие 1.1.3.</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Осуществление контроля за целевым и эффективным использованием бюджетных средств</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Управление финансов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Снижение количества нарушений финансовой  дисциплины, объема неэффективных и нецелевых расходов</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Рост объемов потерь бюджета МО МР «Печора»  от неэффективного и нецелевого расходования средств</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Удельный вес проведенных контрольных мероприятий (ревизий и проверок</w:t>
            </w:r>
            <w:r w:rsidRPr="00525CC5">
              <w:rPr>
                <w:rFonts w:ascii="Times New Roman" w:eastAsia="Batang" w:hAnsi="Times New Roman" w:cs="Times New Roman"/>
                <w:sz w:val="19"/>
                <w:szCs w:val="19"/>
                <w:lang w:eastAsia="ru-RU"/>
              </w:rPr>
              <w:t xml:space="preserve"> целевого использования средств бюджета МО МР «Печора»</w:t>
            </w:r>
            <w:r w:rsidRPr="00525CC5">
              <w:rPr>
                <w:rFonts w:ascii="Times New Roman" w:eastAsia="Calibri" w:hAnsi="Times New Roman" w:cs="Times New Roman"/>
                <w:sz w:val="19"/>
                <w:szCs w:val="19"/>
                <w:lang w:eastAsia="ru-RU"/>
              </w:rPr>
              <w:t>) в общем количестве запланированных мероприятий</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t>1.1.4.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t>Основное мероприятие 1.1.4.</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t xml:space="preserve">Своевременное погашение долговых </w:t>
            </w:r>
            <w:r w:rsidRPr="00525CC5">
              <w:rPr>
                <w:rFonts w:ascii="Times New Roman" w:eastAsia="Calibri" w:hAnsi="Times New Roman" w:cs="Times New Roman"/>
                <w:sz w:val="18"/>
                <w:szCs w:val="18"/>
                <w:lang w:eastAsia="ru-RU"/>
              </w:rPr>
              <w:lastRenderedPageBreak/>
              <w:t>обязательств</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lastRenderedPageBreak/>
              <w:t xml:space="preserve">Управление финансов МР </w:t>
            </w:r>
            <w:r w:rsidRPr="00525CC5">
              <w:rPr>
                <w:rFonts w:ascii="Times New Roman" w:eastAsia="Calibri" w:hAnsi="Times New Roman" w:cs="Times New Roman"/>
                <w:sz w:val="18"/>
                <w:szCs w:val="18"/>
                <w:lang w:eastAsia="ru-RU"/>
              </w:rPr>
              <w:lastRenderedPageBreak/>
              <w:t>«Печора»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t>Бюджетно-финансовый отдел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lastRenderedPageBreak/>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8"/>
                <w:szCs w:val="18"/>
                <w:lang w:eastAsia="ru-RU"/>
              </w:rPr>
            </w:pPr>
            <w:r w:rsidRPr="00525CC5">
              <w:rPr>
                <w:rFonts w:ascii="Times New Roman" w:eastAsia="Batang" w:hAnsi="Times New Roman" w:cs="Times New Roman"/>
                <w:sz w:val="18"/>
                <w:szCs w:val="18"/>
                <w:lang w:eastAsia="ru-RU"/>
              </w:rPr>
              <w:t xml:space="preserve">Отсутствие просроченной задолженности по долговым </w:t>
            </w:r>
            <w:r w:rsidRPr="00525CC5">
              <w:rPr>
                <w:rFonts w:ascii="Times New Roman" w:eastAsia="Batang" w:hAnsi="Times New Roman" w:cs="Times New Roman"/>
                <w:sz w:val="18"/>
                <w:szCs w:val="18"/>
                <w:lang w:eastAsia="ru-RU"/>
              </w:rPr>
              <w:lastRenderedPageBreak/>
              <w:t>обязательствам</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8"/>
                <w:szCs w:val="18"/>
                <w:lang w:eastAsia="ru-RU"/>
              </w:rPr>
            </w:pPr>
            <w:r w:rsidRPr="00525CC5">
              <w:rPr>
                <w:rFonts w:ascii="Times New Roman" w:eastAsia="Batang" w:hAnsi="Times New Roman" w:cs="Times New Roman"/>
                <w:sz w:val="18"/>
                <w:szCs w:val="18"/>
                <w:lang w:eastAsia="ru-RU"/>
              </w:rPr>
              <w:lastRenderedPageBreak/>
              <w:t xml:space="preserve">Неисполнение обязательств, нарушение </w:t>
            </w:r>
            <w:proofErr w:type="gramStart"/>
            <w:r w:rsidRPr="00525CC5">
              <w:rPr>
                <w:rFonts w:ascii="Times New Roman" w:eastAsia="Batang" w:hAnsi="Times New Roman" w:cs="Times New Roman"/>
                <w:sz w:val="18"/>
                <w:szCs w:val="18"/>
                <w:lang w:eastAsia="ru-RU"/>
              </w:rPr>
              <w:lastRenderedPageBreak/>
              <w:t>бюджетного</w:t>
            </w:r>
            <w:proofErr w:type="gramEnd"/>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8"/>
                <w:szCs w:val="18"/>
                <w:lang w:eastAsia="ru-RU"/>
              </w:rPr>
            </w:pPr>
            <w:r w:rsidRPr="00525CC5">
              <w:rPr>
                <w:rFonts w:ascii="Times New Roman" w:eastAsia="Batang" w:hAnsi="Times New Roman" w:cs="Times New Roman"/>
                <w:sz w:val="18"/>
                <w:szCs w:val="18"/>
                <w:lang w:eastAsia="ru-RU"/>
              </w:rPr>
              <w:t>законодательства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8"/>
                <w:szCs w:val="18"/>
                <w:lang w:eastAsia="ru-RU"/>
              </w:rPr>
            </w:pPr>
            <w:r w:rsidRPr="00525CC5">
              <w:rPr>
                <w:rFonts w:ascii="Times New Roman" w:eastAsia="Batang" w:hAnsi="Times New Roman" w:cs="Times New Roman"/>
                <w:sz w:val="18"/>
                <w:szCs w:val="18"/>
                <w:lang w:eastAsia="ru-RU"/>
              </w:rPr>
              <w:lastRenderedPageBreak/>
              <w:t xml:space="preserve">Отношение объема муниципального долга к объему доходов бюджета без учета </w:t>
            </w:r>
            <w:r w:rsidRPr="00525CC5">
              <w:rPr>
                <w:rFonts w:ascii="Times New Roman" w:eastAsia="Batang" w:hAnsi="Times New Roman" w:cs="Times New Roman"/>
                <w:sz w:val="18"/>
                <w:szCs w:val="18"/>
                <w:lang w:eastAsia="ru-RU"/>
              </w:rPr>
              <w:lastRenderedPageBreak/>
              <w:t>утвержденного объема безвозмездных поступлений и (или) поступлений налоговых доходов по дополнительным нормативам отчислений</w:t>
            </w:r>
          </w:p>
        </w:tc>
      </w:tr>
      <w:tr w:rsidR="00525CC5" w:rsidRPr="00525CC5" w:rsidTr="00F967B4">
        <w:trPr>
          <w:trHeight w:val="1363"/>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lastRenderedPageBreak/>
              <w:t>1.1.5.</w:t>
            </w:r>
          </w:p>
        </w:tc>
        <w:tc>
          <w:tcPr>
            <w:tcW w:w="2995"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t>Основное мероприятие 1.1.5.</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t>Обслуживание муниципального долга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t>Управление финансов МР «Печора»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t>Бюджетно-финансовый отдел администрации МР «Печора»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t>2018</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8"/>
                <w:szCs w:val="18"/>
                <w:lang w:eastAsia="ru-RU"/>
              </w:rPr>
            </w:pPr>
            <w:r w:rsidRPr="00525CC5">
              <w:rPr>
                <w:rFonts w:ascii="Times New Roman" w:eastAsia="Calibri" w:hAnsi="Times New Roman" w:cs="Times New Roman"/>
                <w:sz w:val="18"/>
                <w:szCs w:val="18"/>
                <w:lang w:eastAsia="ru-RU"/>
              </w:rPr>
              <w:t>2020</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8"/>
                <w:szCs w:val="18"/>
                <w:lang w:eastAsia="ru-RU"/>
              </w:rPr>
            </w:pPr>
            <w:r w:rsidRPr="00525CC5">
              <w:rPr>
                <w:rFonts w:ascii="Times New Roman" w:eastAsia="Batang" w:hAnsi="Times New Roman" w:cs="Times New Roman"/>
                <w:sz w:val="18"/>
                <w:szCs w:val="18"/>
                <w:lang w:eastAsia="ru-RU"/>
              </w:rPr>
              <w:t>Отсутствие просроченных платежей по обслуживанию долговых обязательств</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8"/>
                <w:szCs w:val="18"/>
                <w:lang w:eastAsia="ru-RU"/>
              </w:rPr>
            </w:pP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8"/>
                <w:szCs w:val="18"/>
                <w:lang w:eastAsia="ru-RU"/>
              </w:rPr>
            </w:pPr>
            <w:r w:rsidRPr="00525CC5">
              <w:rPr>
                <w:rFonts w:ascii="Times New Roman" w:eastAsia="Batang" w:hAnsi="Times New Roman" w:cs="Times New Roman"/>
                <w:sz w:val="18"/>
                <w:szCs w:val="18"/>
                <w:lang w:eastAsia="ru-RU"/>
              </w:rPr>
              <w:t>Неисполнение обязательств, нарушение бюджетного законодательства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8"/>
                <w:szCs w:val="18"/>
                <w:lang w:eastAsia="ru-RU"/>
              </w:rPr>
            </w:pPr>
            <w:r w:rsidRPr="00525CC5">
              <w:rPr>
                <w:rFonts w:ascii="Times New Roman" w:eastAsia="Batang" w:hAnsi="Times New Roman" w:cs="Times New Roman"/>
                <w:sz w:val="18"/>
                <w:szCs w:val="18"/>
                <w:lang w:eastAsia="ru-RU"/>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b/>
                <w:sz w:val="19"/>
                <w:szCs w:val="19"/>
                <w:lang w:eastAsia="ru-RU"/>
              </w:rPr>
              <w:t>Задача 2</w:t>
            </w:r>
            <w:r w:rsidRPr="00525CC5">
              <w:rPr>
                <w:rFonts w:ascii="Times New Roman" w:eastAsia="Calibri" w:hAnsi="Times New Roman" w:cs="Times New Roman"/>
                <w:sz w:val="19"/>
                <w:szCs w:val="19"/>
                <w:lang w:eastAsia="ru-RU"/>
              </w:rPr>
              <w:t xml:space="preserve"> .«</w:t>
            </w:r>
            <w:r w:rsidRPr="00525CC5">
              <w:rPr>
                <w:rFonts w:ascii="Times New Roman" w:eastAsia="Batang" w:hAnsi="Times New Roman" w:cs="Times New Roman"/>
                <w:sz w:val="19"/>
                <w:szCs w:val="19"/>
                <w:lang w:eastAsia="ru-RU"/>
              </w:rPr>
              <w:t>Обеспечение выполнения и оптимизации расходных обязательств бюджета МО МР «Печора»</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1.2.1.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Основное мероприятие 1.2.1.</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Формирование проекта   Решения Совета МР «Печора» о бюджете   МО МР «Печора»  на очередной финансовый  год  и плановый период</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Управление финансов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Проект решения Совета МР «Печора» о бюджете МО МР «Печора»  на очередной финансовый год и плановый период подготовлен в соответствии с требованиями бюджетного законодательства, представлен главой  администрации МР «Печора» на рассмотрение Совета МР «Печора» и утвержден в установленные сроки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проект     решения Совета МР «Печора» о бюджете   МО МР «Печора»  на очередной финансовый год и плановый период неподготовлен и не представлен на рассмотрение   главе администрации МР «Печора», как следствие -  непринятие  указанного решения </w:t>
            </w:r>
            <w:proofErr w:type="gramStart"/>
            <w:r w:rsidRPr="00525CC5">
              <w:rPr>
                <w:rFonts w:ascii="Times New Roman" w:eastAsia="Batang" w:hAnsi="Times New Roman" w:cs="Times New Roman"/>
                <w:sz w:val="19"/>
                <w:szCs w:val="19"/>
                <w:lang w:eastAsia="ru-RU"/>
              </w:rPr>
              <w:t>в</w:t>
            </w:r>
            <w:proofErr w:type="gramEnd"/>
            <w:r w:rsidRPr="00525CC5">
              <w:rPr>
                <w:rFonts w:ascii="Times New Roman" w:eastAsia="Batang" w:hAnsi="Times New Roman" w:cs="Times New Roman"/>
                <w:sz w:val="19"/>
                <w:szCs w:val="19"/>
                <w:lang w:eastAsia="ru-RU"/>
              </w:rPr>
              <w:t xml:space="preserve"> установленные</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бюджетным  законодательством сроки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Соответствие  решения Совета МР «Печора» о бюджете МО МР «Печора»       на очередной финансовый год и плановый период требованиям Бюджетного </w:t>
            </w:r>
            <w:hyperlink r:id="rId6" w:history="1">
              <w:r w:rsidRPr="00525CC5">
                <w:rPr>
                  <w:rFonts w:ascii="Times New Roman" w:eastAsia="Batang" w:hAnsi="Times New Roman" w:cs="Times New Roman"/>
                  <w:sz w:val="19"/>
                  <w:szCs w:val="19"/>
                  <w:lang w:eastAsia="ru-RU"/>
                </w:rPr>
                <w:t>кодекса</w:t>
              </w:r>
            </w:hyperlink>
            <w:r w:rsidRPr="00525CC5">
              <w:rPr>
                <w:rFonts w:ascii="Times New Roman" w:eastAsia="Batang" w:hAnsi="Times New Roman" w:cs="Times New Roman"/>
                <w:sz w:val="19"/>
                <w:szCs w:val="19"/>
                <w:lang w:eastAsia="ru-RU"/>
              </w:rPr>
              <w:t xml:space="preserve"> Российской Федерации.</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1.2.2.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Основное мероприятие 1.2.2.</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Организация исполнения бюджета  МО МР «Печора»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Управление финансов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Своевременное и в полном объеме исполнение расходных  обязательств бюджета</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Неисполнение, несвоевременное исполнение расходных обязательств</w:t>
            </w:r>
            <w:proofErr w:type="gramStart"/>
            <w:r w:rsidRPr="00525CC5">
              <w:rPr>
                <w:rFonts w:ascii="Times New Roman" w:eastAsia="Batang" w:hAnsi="Times New Roman" w:cs="Times New Roman"/>
                <w:sz w:val="19"/>
                <w:szCs w:val="19"/>
                <w:lang w:eastAsia="ru-RU"/>
              </w:rPr>
              <w:t xml:space="preserve"> ,</w:t>
            </w:r>
            <w:proofErr w:type="gramEnd"/>
            <w:r w:rsidRPr="00525CC5">
              <w:rPr>
                <w:rFonts w:ascii="Times New Roman" w:eastAsia="Batang" w:hAnsi="Times New Roman" w:cs="Times New Roman"/>
                <w:sz w:val="19"/>
                <w:szCs w:val="19"/>
                <w:lang w:eastAsia="ru-RU"/>
              </w:rPr>
              <w:t xml:space="preserve"> возникновение просроченной кредиторской задолженности</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Соответствие  исполнения  бюджета МО МР «Печора» бюджетному   законодательству.</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Удельный вес бюджетной отчетности, представленной в установленные Министерством финансов  Республики коми  сроки</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 xml:space="preserve">Отношение числа принимаемых решений Совета МР «Печора» о бюджете МО МР «Печора» на очередной финансовый год </w:t>
            </w:r>
            <w:r w:rsidRPr="00525CC5">
              <w:rPr>
                <w:rFonts w:ascii="Times New Roman" w:eastAsia="Calibri" w:hAnsi="Times New Roman" w:cs="Times New Roman"/>
                <w:sz w:val="19"/>
                <w:szCs w:val="19"/>
                <w:lang w:eastAsia="ru-RU"/>
              </w:rPr>
              <w:lastRenderedPageBreak/>
              <w:t>и плановый период и об исполнении бюджета МО МР «Печора», прошедших процедуру публичных слушаний, к общему количеству данных решений</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1.2.3.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Основное мероприятие 1.2.3.</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 xml:space="preserve">Формирование бюджетной отчетности об исполнении консолидированного бюджета  МР </w:t>
            </w:r>
            <w:r w:rsidRPr="00525CC5">
              <w:rPr>
                <w:rFonts w:ascii="Times New Roman" w:eastAsia="Batang" w:hAnsi="Times New Roman" w:cs="Times New Roman"/>
                <w:sz w:val="19"/>
                <w:szCs w:val="19"/>
                <w:lang w:eastAsia="ru-RU"/>
              </w:rPr>
              <w:lastRenderedPageBreak/>
              <w:t>«Печора»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Управление финансов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Соблюдение сроков формирования и представления бюджетной отчетности в соответствии с </w:t>
            </w:r>
            <w:r w:rsidRPr="00525CC5">
              <w:rPr>
                <w:rFonts w:ascii="Times New Roman" w:eastAsia="Batang" w:hAnsi="Times New Roman" w:cs="Times New Roman"/>
                <w:sz w:val="19"/>
                <w:szCs w:val="19"/>
                <w:lang w:eastAsia="ru-RU"/>
              </w:rPr>
              <w:lastRenderedPageBreak/>
              <w:t>требованиями бюджетного законодательства</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 xml:space="preserve">Нарушение требований бюджетного законодательства в части формирования </w:t>
            </w:r>
            <w:r w:rsidRPr="00525CC5">
              <w:rPr>
                <w:rFonts w:ascii="Times New Roman" w:eastAsia="Batang" w:hAnsi="Times New Roman" w:cs="Times New Roman"/>
                <w:sz w:val="19"/>
                <w:szCs w:val="19"/>
                <w:lang w:eastAsia="ru-RU"/>
              </w:rPr>
              <w:lastRenderedPageBreak/>
              <w:t>бюджетной отчетности</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1.2.4.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Calibri" w:hAnsi="Times New Roman" w:cs="Times New Roman"/>
                <w:sz w:val="19"/>
                <w:szCs w:val="19"/>
                <w:lang w:eastAsia="ru-RU"/>
              </w:rPr>
              <w:t>Основное мероприятие 1.2.4.</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Выравнивание бюджетной  обеспеченности городских и сельских поселений на территории МР «Печора»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Управление финансов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Создание предпосылок для получения доступа к качественным  бюджетным услугам гражданам вне зависимости от места их проживания на территории МР «Печора»</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Отсутствие предпосылок для получения доступа к качественным бюджетным услугам гражданам вне зависимости от  места их  проживания на территории МР «Печора»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b/>
                <w:sz w:val="19"/>
                <w:szCs w:val="19"/>
                <w:lang w:eastAsia="ru-RU"/>
              </w:rPr>
              <w:t>Задача 3.</w:t>
            </w:r>
            <w:r w:rsidRPr="00525CC5">
              <w:rPr>
                <w:rFonts w:ascii="Times New Roman" w:eastAsia="Calibri" w:hAnsi="Times New Roman" w:cs="Times New Roman"/>
                <w:sz w:val="19"/>
                <w:szCs w:val="19"/>
                <w:lang w:eastAsia="ru-RU"/>
              </w:rPr>
              <w:t xml:space="preserve"> «Обеспечение управления реализацией основных направлений политики в сфере управления муниципальными финансами»</w:t>
            </w:r>
          </w:p>
        </w:tc>
      </w:tr>
      <w:tr w:rsidR="00525CC5" w:rsidRPr="00525CC5" w:rsidTr="00F967B4">
        <w:trPr>
          <w:trHeight w:val="1551"/>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1.3.1.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Основное мероприятие 1.3.1. Руководство и управление в сфере установленных функций органов местного самоуправления</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Управление финансов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Обеспечение реализации Программы, подпрограмм, решение задач и достижение целей</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 xml:space="preserve">Нарушение сроков выполнения мероприятий, требований законодательства, риск </w:t>
            </w:r>
            <w:proofErr w:type="spellStart"/>
            <w:r w:rsidRPr="00525CC5">
              <w:rPr>
                <w:rFonts w:ascii="Times New Roman" w:eastAsia="Calibri" w:hAnsi="Times New Roman" w:cs="Times New Roman"/>
                <w:sz w:val="19"/>
                <w:szCs w:val="19"/>
                <w:lang w:eastAsia="ru-RU"/>
              </w:rPr>
              <w:t>недостижения</w:t>
            </w:r>
            <w:proofErr w:type="spellEnd"/>
            <w:r w:rsidRPr="00525CC5">
              <w:rPr>
                <w:rFonts w:ascii="Times New Roman" w:eastAsia="Calibri" w:hAnsi="Times New Roman" w:cs="Times New Roman"/>
                <w:sz w:val="19"/>
                <w:szCs w:val="19"/>
                <w:lang w:eastAsia="ru-RU"/>
              </w:rPr>
              <w:t xml:space="preserve"> целей Программы</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Уровень ежегодного достижения показателей (индикаторов) подпрограммы</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1.3.2.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Calibri" w:hAnsi="Times New Roman" w:cs="Times New Roman"/>
                <w:sz w:val="19"/>
                <w:szCs w:val="19"/>
                <w:lang w:eastAsia="ru-RU"/>
              </w:rPr>
              <w:t>Основное мероприятие 1.3.2.</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Мониторинг реализации исполнителями основных мероприятий подпрограммы</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Управление финансов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Контроль реализации Программы, подпрограмм, решения задач и достижения целей</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 xml:space="preserve">Нарушение сроков выполнения мероприятий, требований законодательства, риск </w:t>
            </w:r>
            <w:proofErr w:type="spellStart"/>
            <w:r w:rsidRPr="00525CC5">
              <w:rPr>
                <w:rFonts w:ascii="Times New Roman" w:eastAsia="Calibri" w:hAnsi="Times New Roman" w:cs="Times New Roman"/>
                <w:sz w:val="19"/>
                <w:szCs w:val="19"/>
                <w:lang w:eastAsia="ru-RU"/>
              </w:rPr>
              <w:t>недостижения</w:t>
            </w:r>
            <w:proofErr w:type="spellEnd"/>
            <w:r w:rsidRPr="00525CC5">
              <w:rPr>
                <w:rFonts w:ascii="Times New Roman" w:eastAsia="Calibri" w:hAnsi="Times New Roman" w:cs="Times New Roman"/>
                <w:sz w:val="19"/>
                <w:szCs w:val="19"/>
                <w:lang w:eastAsia="ru-RU"/>
              </w:rPr>
              <w:t xml:space="preserve"> целей Программы</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b/>
                <w:sz w:val="19"/>
                <w:szCs w:val="19"/>
                <w:lang w:eastAsia="ru-RU"/>
              </w:rPr>
            </w:pPr>
            <w:r w:rsidRPr="00525CC5">
              <w:rPr>
                <w:rFonts w:ascii="Times New Roman" w:eastAsia="Times New Roman" w:hAnsi="Times New Roman" w:cs="Times New Roman"/>
                <w:b/>
                <w:sz w:val="19"/>
                <w:szCs w:val="19"/>
                <w:lang w:eastAsia="ru-RU"/>
              </w:rPr>
              <w:t>Подпрограмма 2 «Управление муниципальным имуществом МО МР «Печора»</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b/>
                <w:sz w:val="19"/>
                <w:szCs w:val="19"/>
                <w:lang w:eastAsia="ru-RU"/>
              </w:rPr>
              <w:t>Задача 1.</w:t>
            </w:r>
            <w:r w:rsidRPr="00525CC5">
              <w:rPr>
                <w:rFonts w:ascii="Times New Roman" w:eastAsia="Times New Roman" w:hAnsi="Times New Roman" w:cs="Times New Roman"/>
                <w:sz w:val="19"/>
                <w:szCs w:val="19"/>
                <w:lang w:eastAsia="ru-RU"/>
              </w:rPr>
              <w:t xml:space="preserve"> «Совершенствование системы учета муниципального имущества, оптимизация его состава и структуры»</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2.1.1.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2.1.1.</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Признание прав, регулирование отношений по имуществу для муниципальных нужд и оптимизация состава (структуры) </w:t>
            </w:r>
            <w:r w:rsidRPr="00525CC5">
              <w:rPr>
                <w:rFonts w:ascii="Times New Roman" w:eastAsia="Times New Roman" w:hAnsi="Times New Roman" w:cs="Times New Roman"/>
                <w:sz w:val="19"/>
                <w:szCs w:val="19"/>
                <w:lang w:eastAsia="ru-RU"/>
              </w:rPr>
              <w:lastRenderedPageBreak/>
              <w:t>муниципального имущества</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Комитет по управлению муниципальной собственностью МО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Обеспечение проведения мероприятий по технической инвентаризации и паспортизации объектов муниципальной </w:t>
            </w:r>
            <w:r w:rsidRPr="00525CC5">
              <w:rPr>
                <w:rFonts w:ascii="Times New Roman" w:eastAsia="Times New Roman" w:hAnsi="Times New Roman" w:cs="Times New Roman"/>
                <w:sz w:val="19"/>
                <w:szCs w:val="19"/>
                <w:lang w:eastAsia="ru-RU"/>
              </w:rPr>
              <w:lastRenderedPageBreak/>
              <w:t xml:space="preserve">собственности, </w:t>
            </w:r>
            <w:r w:rsidRPr="00525CC5">
              <w:rPr>
                <w:rFonts w:ascii="Times New Roman" w:eastAsia="Batang" w:hAnsi="Times New Roman" w:cs="Times New Roman"/>
                <w:sz w:val="19"/>
                <w:szCs w:val="19"/>
                <w:lang w:eastAsia="ru-RU"/>
              </w:rPr>
              <w:t>наличие регистрации, точных и актуальных сведений о составе и структуре муниципального имущества, способствует принятию своевременных управленческих решений по распоряжению имуществом</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 xml:space="preserve">Отсутствие возможности принятия своевременных решений по распоряжению </w:t>
            </w:r>
            <w:r w:rsidRPr="00525CC5">
              <w:rPr>
                <w:rFonts w:ascii="Times New Roman" w:eastAsia="Times New Roman" w:hAnsi="Times New Roman" w:cs="Times New Roman"/>
                <w:sz w:val="19"/>
                <w:szCs w:val="19"/>
                <w:lang w:eastAsia="ru-RU"/>
              </w:rPr>
              <w:lastRenderedPageBreak/>
              <w:t>муниципальной собственностью, увеличение расходов на содержание имущества, нарушения требований законодательства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 xml:space="preserve">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w:t>
            </w:r>
            <w:r w:rsidRPr="00525CC5">
              <w:rPr>
                <w:rFonts w:ascii="Times New Roman" w:eastAsia="Times New Roman" w:hAnsi="Times New Roman" w:cs="Times New Roman"/>
                <w:sz w:val="19"/>
                <w:szCs w:val="19"/>
                <w:lang w:eastAsia="ru-RU"/>
              </w:rPr>
              <w:lastRenderedPageBreak/>
              <w:t>недвижимости, находящихся в реестре муниципального имущества</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 131-ФЗ от 06.10.2003 по отношению к общему количеству объектов недвижимости, находящихся в реестре муниципального имущества</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Доля стоимости имущества,  приобретенного в муниципальную собственность МР «Печора»,  нарастающим итогом начиная с 01.01.2014, к общей балансовой стоимости имущества МО МР «Печора» на начало отчетного года</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b/>
                <w:sz w:val="19"/>
                <w:szCs w:val="19"/>
                <w:lang w:eastAsia="ru-RU"/>
              </w:rPr>
            </w:pPr>
            <w:r w:rsidRPr="00525CC5">
              <w:rPr>
                <w:rFonts w:ascii="Times New Roman" w:eastAsia="Times New Roman" w:hAnsi="Times New Roman" w:cs="Times New Roman"/>
                <w:b/>
                <w:sz w:val="19"/>
                <w:szCs w:val="19"/>
                <w:lang w:eastAsia="ru-RU"/>
              </w:rPr>
              <w:lastRenderedPageBreak/>
              <w:t xml:space="preserve">Задача 2. </w:t>
            </w:r>
            <w:r w:rsidRPr="00525CC5">
              <w:rPr>
                <w:rFonts w:ascii="Times New Roman" w:eastAsia="Times New Roman" w:hAnsi="Times New Roman" w:cs="Times New Roman"/>
                <w:sz w:val="19"/>
                <w:szCs w:val="19"/>
                <w:lang w:eastAsia="ru-RU"/>
              </w:rPr>
              <w:t>«Обеспечение эффективности использования  и распоряжения  муниципальным имуществом»</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2.2.1.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2.2.1.</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Вовлечение муниципального имущества в экономический оборот</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Комитет по управлению муниципальной собственностью МО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Максимальное вовлечение имущества в экономический оборот;</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доходов бюджета.</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расходов на содержание муниципального имущества Отсутствие доходов бюджета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color w:val="FF0000"/>
                <w:sz w:val="19"/>
                <w:szCs w:val="19"/>
                <w:lang w:eastAsia="ru-RU"/>
              </w:rPr>
            </w:pPr>
            <w:r w:rsidRPr="00525CC5">
              <w:rPr>
                <w:rFonts w:ascii="Times New Roman" w:eastAsia="Batang" w:hAnsi="Times New Roman" w:cs="Times New Roman"/>
                <w:sz w:val="19"/>
                <w:szCs w:val="19"/>
                <w:lang w:eastAsia="ru-RU"/>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r>
      <w:tr w:rsidR="00525CC5" w:rsidRPr="00525CC5" w:rsidTr="00F967B4">
        <w:trPr>
          <w:trHeight w:val="4673"/>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2.2.2.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2.2.2.</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Контроль за</w:t>
            </w:r>
            <w:proofErr w:type="gramEnd"/>
            <w:r w:rsidRPr="00525CC5">
              <w:rPr>
                <w:rFonts w:ascii="Times New Roman" w:eastAsia="Batang" w:hAnsi="Times New Roman" w:cs="Times New Roman"/>
                <w:sz w:val="19"/>
                <w:szCs w:val="19"/>
                <w:lang w:eastAsia="ru-RU"/>
              </w:rPr>
              <w:t xml:space="preserve"> эффективным использованием  имущества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Комитет по управлению муниципальной собственностью МО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Улучшение показателей финансовой хозяйственной деятельности предприятий Усиление </w:t>
            </w:r>
            <w:proofErr w:type="gramStart"/>
            <w:r w:rsidRPr="00525CC5">
              <w:rPr>
                <w:rFonts w:ascii="Times New Roman" w:eastAsia="Batang" w:hAnsi="Times New Roman" w:cs="Times New Roman"/>
                <w:sz w:val="19"/>
                <w:szCs w:val="19"/>
                <w:lang w:eastAsia="ru-RU"/>
              </w:rPr>
              <w:t>контроля за</w:t>
            </w:r>
            <w:proofErr w:type="gramEnd"/>
            <w:r w:rsidRPr="00525CC5">
              <w:rPr>
                <w:rFonts w:ascii="Times New Roman" w:eastAsia="Batang" w:hAnsi="Times New Roman" w:cs="Times New Roman"/>
                <w:sz w:val="19"/>
                <w:szCs w:val="19"/>
                <w:lang w:eastAsia="ru-RU"/>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Не возможность участия в реализации приоритетных программ Ухудшение состояния имущества;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Изъятие имущества Отсутствие правовых механизмов управления муниципальной собственностью</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525CC5">
              <w:rPr>
                <w:rFonts w:ascii="Times New Roman" w:eastAsia="Batang" w:hAnsi="Times New Roman" w:cs="Times New Roman"/>
                <w:sz w:val="19"/>
                <w:szCs w:val="19"/>
                <w:lang w:eastAsia="ru-RU"/>
              </w:rPr>
              <w:t>МУПов</w:t>
            </w:r>
            <w:proofErr w:type="spellEnd"/>
            <w:r w:rsidRPr="00525CC5">
              <w:rPr>
                <w:rFonts w:ascii="Times New Roman" w:eastAsia="Batang" w:hAnsi="Times New Roman" w:cs="Times New Roman"/>
                <w:sz w:val="19"/>
                <w:szCs w:val="19"/>
                <w:lang w:eastAsia="ru-RU"/>
              </w:rPr>
              <w:t xml:space="preserve"> и долей МО МР «Печора» организаций, деятельность которых признана неэффективной</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Удельный вес  устраненных нарушений, выявленных в процессе проверок, к общему количеству нарушений</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удовлетворенных требований по исковым заявлениям о взыскании задолженности по арендной плате</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b/>
                <w:sz w:val="19"/>
                <w:szCs w:val="19"/>
                <w:lang w:eastAsia="ru-RU"/>
              </w:rPr>
            </w:pPr>
            <w:r w:rsidRPr="00525CC5">
              <w:rPr>
                <w:rFonts w:ascii="Times New Roman" w:eastAsia="Batang" w:hAnsi="Times New Roman" w:cs="Times New Roman"/>
                <w:b/>
                <w:sz w:val="19"/>
                <w:szCs w:val="19"/>
                <w:lang w:eastAsia="ru-RU"/>
              </w:rPr>
              <w:t xml:space="preserve">Задача 3. </w:t>
            </w:r>
            <w:r w:rsidRPr="00525CC5">
              <w:rPr>
                <w:rFonts w:ascii="Times New Roman" w:eastAsia="Batang" w:hAnsi="Times New Roman" w:cs="Times New Roman"/>
                <w:sz w:val="19"/>
                <w:szCs w:val="19"/>
                <w:lang w:eastAsia="ru-RU"/>
              </w:rPr>
              <w:t>«</w:t>
            </w:r>
            <w:r w:rsidRPr="00525CC5">
              <w:rPr>
                <w:rFonts w:ascii="Times New Roman" w:eastAsia="Times New Roman" w:hAnsi="Times New Roman" w:cs="Times New Roman"/>
                <w:sz w:val="19"/>
                <w:szCs w:val="19"/>
                <w:lang w:eastAsia="ru-RU"/>
              </w:rPr>
              <w:t>Создание условий для реализации подпрограммы»</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2.3.1.</w:t>
            </w:r>
          </w:p>
        </w:tc>
        <w:tc>
          <w:tcPr>
            <w:tcW w:w="2995"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2.3.1.</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Times New Roman" w:hAnsi="Times New Roman" w:cs="Times New Roman"/>
                <w:sz w:val="19"/>
                <w:szCs w:val="19"/>
                <w:lang w:eastAsia="ru-RU"/>
              </w:rPr>
              <w:t>Руководство и управление в сфере установленных функций органов местного самоуправления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Комитет по управлению муниципальной собственностью МО МР «Печора»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Обеспечение выполнения задач подпрограммы и достижение предусмотренных программой (подпрограммой) показателей (индикаторов)</w:t>
            </w: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Невозможность реализации программы (подпрограммы)  в полном объеме</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Уровень ежегодного достижения показателей (индикаторов) подпрограммы</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2.3.2.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2.3.2.</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Реализация прочих функций, связанных с муниципальным управлением</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Комитет по управлению муниципальной собственностью МО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Перечисление налоговых и неналоговых платежей в полном объеме и в установленные сроки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Несвоевременное и неполное перечисление обязательных платежей в установленные законодательством сроки, влекущее дополнительные расходы в рамках муниципальной программы и возможное невыполнение </w:t>
            </w:r>
            <w:r w:rsidRPr="00525CC5">
              <w:rPr>
                <w:rFonts w:ascii="Times New Roman" w:eastAsia="Batang" w:hAnsi="Times New Roman" w:cs="Times New Roman"/>
                <w:sz w:val="19"/>
                <w:szCs w:val="19"/>
                <w:lang w:eastAsia="ru-RU"/>
              </w:rPr>
              <w:lastRenderedPageBreak/>
              <w:t>отдельных ее мероприятий</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Уровень ежегодного достижения показателей (индикаторов) подпрограммы</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b/>
                <w:sz w:val="19"/>
                <w:szCs w:val="19"/>
                <w:lang w:eastAsia="ru-RU"/>
              </w:rPr>
              <w:lastRenderedPageBreak/>
              <w:t>Подпрограмма 3 «Муниципальное управление МР «Печора»</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b/>
                <w:sz w:val="19"/>
                <w:szCs w:val="19"/>
                <w:lang w:eastAsia="ru-RU"/>
              </w:rPr>
              <w:t>Задача 1.</w:t>
            </w:r>
            <w:r w:rsidRPr="00525CC5">
              <w:rPr>
                <w:rFonts w:ascii="Times New Roman" w:eastAsia="Batang" w:hAnsi="Times New Roman" w:cs="Times New Roman"/>
                <w:sz w:val="19"/>
                <w:szCs w:val="19"/>
                <w:lang w:eastAsia="ru-RU"/>
              </w:rPr>
              <w:t xml:space="preserve"> «Совершенствование процедур подбора квалифицированных кадров для органов МСУ»</w:t>
            </w:r>
          </w:p>
        </w:tc>
      </w:tr>
      <w:tr w:rsidR="00525CC5" w:rsidRPr="00525CC5" w:rsidTr="00F967B4">
        <w:trPr>
          <w:trHeight w:val="147"/>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3.1.1.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3.1.1.</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Совершенствование процедур подбора квалифицированных кадров для органов МСУ</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Сектор по кадрам и муниципальной службе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доли специалистов, назначенных на должности по результатам конкурсных процедур.</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доли граждан, при оценке профессиональных знаний и навыков, личностных качеств которых применялись современные методы оценки.</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доли специалистов, назначенных на должности из муниципального кадрового резерва.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в структуре работников органов МСУ  доли специалистов в возрасте до 30 лет.</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привлекательности и открытости органов местного самоуправления для населения.</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Практически полное отсутствие в органах МСУ конкурсных процедур.</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Неэффективность использования кадрового резерва.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Отсутствие системного подхода к организации привлечения перспективных молодых специалистов в органы МСУ.</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вакантных должностей муниципальной службы, замещенных по результатам конкурса, от общего числа замещенных должностей</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должностей муниципальной службы, замещенных лицами в возрасте до 30 лет, в общем количестве замещенных должностей муниципальной службы</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Количество заключенных договоров на обучение между гражданином и администрацией муниципального образования с обязательством последующего замещения должности муниципальной службы в муниципальном районе не менее 3-х лет</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Times New Roman" w:hAnsi="Times New Roman" w:cs="Times New Roman"/>
                <w:b/>
                <w:sz w:val="19"/>
                <w:szCs w:val="19"/>
                <w:lang w:eastAsia="ru-RU"/>
              </w:rPr>
              <w:t>Задача 2.</w:t>
            </w:r>
            <w:r w:rsidRPr="00525CC5">
              <w:rPr>
                <w:rFonts w:ascii="Times New Roman" w:eastAsia="Times New Roman" w:hAnsi="Times New Roman" w:cs="Times New Roman"/>
                <w:sz w:val="19"/>
                <w:szCs w:val="19"/>
                <w:lang w:eastAsia="ru-RU"/>
              </w:rPr>
              <w:t xml:space="preserve"> «Внедрение  современных технологий обучения специалистов МСУ»</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3.2.1.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3.2.1.</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Внедрение современных технологий обучения специалистов органов МСУ</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Сектор по кадрам и муниципальной службе администрации МР </w:t>
            </w:r>
            <w:r w:rsidRPr="00525CC5">
              <w:rPr>
                <w:rFonts w:ascii="Times New Roman" w:eastAsia="Batang" w:hAnsi="Times New Roman" w:cs="Times New Roman"/>
                <w:sz w:val="19"/>
                <w:szCs w:val="19"/>
                <w:lang w:eastAsia="ru-RU"/>
              </w:rPr>
              <w:lastRenderedPageBreak/>
              <w:t>«Печора»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Увеличение численности специалистов, прошедших программы профессиональной </w:t>
            </w:r>
            <w:r w:rsidRPr="00525CC5">
              <w:rPr>
                <w:rFonts w:ascii="Times New Roman" w:eastAsia="Batang" w:hAnsi="Times New Roman" w:cs="Times New Roman"/>
                <w:sz w:val="19"/>
                <w:szCs w:val="19"/>
                <w:lang w:eastAsia="ru-RU"/>
              </w:rPr>
              <w:lastRenderedPageBreak/>
              <w:t>переподготовки и повышения квалификации.</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Направление специалистов на обучение в зависимости от конкретных потребностей.</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Сокращение временных и финансовых ресурсов при адаптации вновь принятых специалистов.</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Расширение круга специалистов, участвующих в стажировках, семинарах, «круглых столах».</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 xml:space="preserve">Недостаточный уровень профессионального образования </w:t>
            </w:r>
            <w:r w:rsidRPr="00525CC5">
              <w:rPr>
                <w:rFonts w:ascii="Times New Roman" w:eastAsia="Batang" w:hAnsi="Times New Roman" w:cs="Times New Roman"/>
                <w:sz w:val="19"/>
                <w:szCs w:val="19"/>
                <w:lang w:eastAsia="ru-RU"/>
              </w:rPr>
              <w:lastRenderedPageBreak/>
              <w:t>специалистов.</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Отсутствие системной работы, ориентированной на индивидуальный подход к обучению, исходя из потребностей специалистов.</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 xml:space="preserve">Доля специалистов, прошедших профессиональную подготовку, переподготовку и повышение квалификации в отчетном периоде за </w:t>
            </w:r>
            <w:r w:rsidRPr="00525CC5">
              <w:rPr>
                <w:rFonts w:ascii="Times New Roman" w:eastAsia="Batang" w:hAnsi="Times New Roman" w:cs="Times New Roman"/>
                <w:sz w:val="19"/>
                <w:szCs w:val="19"/>
                <w:lang w:eastAsia="ru-RU"/>
              </w:rPr>
              <w:lastRenderedPageBreak/>
              <w:t>счет средств местного бюджета, от общей численности  специалистов муниципального образования, %</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специалистов, прошедших обучение с применением  дистанционных и модульных технологий за счет средств местного бюджета, по отношению к общему числу обученных за счет средств местного бюджета, %</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Times New Roman" w:hAnsi="Times New Roman" w:cs="Times New Roman"/>
                <w:b/>
                <w:sz w:val="19"/>
                <w:szCs w:val="19"/>
                <w:lang w:eastAsia="ru-RU"/>
              </w:rPr>
              <w:lastRenderedPageBreak/>
              <w:t>Задача 3.</w:t>
            </w:r>
            <w:r w:rsidRPr="00525CC5">
              <w:rPr>
                <w:rFonts w:ascii="Times New Roman" w:eastAsia="Times New Roman" w:hAnsi="Times New Roman" w:cs="Times New Roman"/>
                <w:sz w:val="19"/>
                <w:szCs w:val="19"/>
                <w:lang w:eastAsia="ru-RU"/>
              </w:rPr>
              <w:t xml:space="preserve"> «Повышение эффективности оценки профессиональной служебной деятельности муниципальных служащих органов МСУ»</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3.3.1.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3.3.1.</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Повышение </w:t>
            </w:r>
            <w:proofErr w:type="gramStart"/>
            <w:r w:rsidRPr="00525CC5">
              <w:rPr>
                <w:rFonts w:ascii="Times New Roman" w:eastAsia="Batang" w:hAnsi="Times New Roman" w:cs="Times New Roman"/>
                <w:sz w:val="19"/>
                <w:szCs w:val="19"/>
                <w:lang w:eastAsia="ru-RU"/>
              </w:rPr>
              <w:t>эффективности оценки профессиональной служебной деятельности специалистов органов</w:t>
            </w:r>
            <w:proofErr w:type="gramEnd"/>
            <w:r w:rsidRPr="00525CC5">
              <w:rPr>
                <w:rFonts w:ascii="Times New Roman" w:eastAsia="Batang" w:hAnsi="Times New Roman" w:cs="Times New Roman"/>
                <w:sz w:val="19"/>
                <w:szCs w:val="19"/>
                <w:lang w:eastAsia="ru-RU"/>
              </w:rPr>
              <w:t xml:space="preserve"> МСУ</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Сектор по кадрам и муниципальной службе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численности  специалистов, представляющих отчеты о профессиональной служебной деятельности.</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Выработка предложений по повышению эффективности и результативности профессиональной служебной деятельности.</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Полный охват аттестацией лиц, подлежащих аттестации.</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доли специалистов органов МСУ, при оценке которых применялись современные методы.</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Неиспользование показателей эффективности и результативности при оценке профессиональной служебной деятельности специалистов органов МСУ.</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Отсутствие взаимосвязи профессиональной компетентности специалистов с качеством оказываемых (предоставляемых) гражданам и организациям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муниципальных служащих, прошедших аттестацию в отчетном периоде, от общей численности муниципальных служащих, подлежащих аттестации, %</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Times New Roman" w:hAnsi="Times New Roman" w:cs="Times New Roman"/>
                <w:b/>
                <w:sz w:val="19"/>
                <w:szCs w:val="19"/>
                <w:lang w:eastAsia="ru-RU"/>
              </w:rPr>
              <w:t>Задача 4.</w:t>
            </w:r>
            <w:r w:rsidRPr="00525CC5">
              <w:rPr>
                <w:rFonts w:ascii="Times New Roman" w:eastAsia="Times New Roman" w:hAnsi="Times New Roman" w:cs="Times New Roman"/>
                <w:sz w:val="19"/>
                <w:szCs w:val="19"/>
                <w:lang w:eastAsia="ru-RU"/>
              </w:rPr>
              <w:t xml:space="preserve"> «Совершенствование организационных и правовых механизмов профессиональной и служебной деятельности муниципальных служащих»</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3.6.1.</w:t>
            </w:r>
          </w:p>
        </w:tc>
        <w:tc>
          <w:tcPr>
            <w:tcW w:w="2995"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3.6.1.</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Совершенствование организации деятельности кадровых служб</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Сектор по кадрам и муниципальной службе администрации МР «Печора»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Упорядочение и конкретизация полномочий муниципальных служащих, закрепленных в их должностных инструкциях, в условиях постоянно изменяющегося </w:t>
            </w:r>
            <w:r w:rsidRPr="00525CC5">
              <w:rPr>
                <w:rFonts w:ascii="Times New Roman" w:eastAsia="Batang" w:hAnsi="Times New Roman" w:cs="Times New Roman"/>
                <w:sz w:val="19"/>
                <w:szCs w:val="19"/>
                <w:lang w:eastAsia="ru-RU"/>
              </w:rPr>
              <w:lastRenderedPageBreak/>
              <w:t>законодательства, создание необходимых условий для планомерного устойчивого карьерного роста муниципальных служащих, безупречно исполняющих свои должностные обязанности.</w:t>
            </w: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Низкое качество исполнения муниципальными служащими должностных обязанностей</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должностей муниципальной службы, для которых утверждены должностные инструкции, от общего количества должностей муниципальной службы</w:t>
            </w:r>
            <w:r w:rsidRPr="00525CC5">
              <w:rPr>
                <w:rFonts w:ascii="Times New Roman" w:eastAsia="Batang" w:hAnsi="Times New Roman" w:cs="Times New Roman"/>
                <w:sz w:val="19"/>
                <w:szCs w:val="19"/>
                <w:lang w:eastAsia="ru-RU"/>
              </w:rPr>
              <w:br/>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Доля муниципальных служащих, </w:t>
            </w:r>
            <w:r w:rsidRPr="00525CC5">
              <w:rPr>
                <w:rFonts w:ascii="Times New Roman" w:eastAsia="Batang" w:hAnsi="Times New Roman" w:cs="Times New Roman"/>
                <w:sz w:val="19"/>
                <w:szCs w:val="19"/>
                <w:lang w:eastAsia="ru-RU"/>
              </w:rPr>
              <w:lastRenderedPageBreak/>
              <w:t>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Times New Roman" w:hAnsi="Times New Roman" w:cs="Times New Roman"/>
                <w:b/>
                <w:sz w:val="19"/>
                <w:szCs w:val="19"/>
                <w:lang w:eastAsia="ru-RU"/>
              </w:rPr>
              <w:lastRenderedPageBreak/>
              <w:t>Задача 5.</w:t>
            </w:r>
            <w:r w:rsidRPr="00525CC5">
              <w:rPr>
                <w:rFonts w:ascii="Times New Roman" w:eastAsia="Times New Roman" w:hAnsi="Times New Roman" w:cs="Times New Roman"/>
                <w:sz w:val="19"/>
                <w:szCs w:val="19"/>
                <w:lang w:eastAsia="ru-RU"/>
              </w:rPr>
              <w:t xml:space="preserve"> «Создание условий для реализации подпрограммы»</w:t>
            </w:r>
          </w:p>
        </w:tc>
      </w:tr>
      <w:tr w:rsidR="00525CC5" w:rsidRPr="00525CC5" w:rsidTr="00F967B4">
        <w:trPr>
          <w:trHeight w:val="1058"/>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3.7.1.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3.7.1.</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Руководство и управление в сфере установленных функций органов местного самоуправления</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Бюджетно-финансовый отдел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vMerge w:val="restart"/>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Обеспечение выполнения задач подпрограмм и достижение предусмотренных программами (подпрограммами) показателей (индикаторов)</w:t>
            </w:r>
          </w:p>
        </w:tc>
        <w:tc>
          <w:tcPr>
            <w:tcW w:w="2113" w:type="dxa"/>
            <w:vMerge w:val="restart"/>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Невозможность реализации программ (подпрограмм)  в полном объеме</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Уровень ежегодного достижения показателей (индикаторов) подпрограммы</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r>
      <w:tr w:rsidR="00525CC5" w:rsidRPr="00525CC5" w:rsidTr="00F967B4">
        <w:trPr>
          <w:trHeight w:val="1027"/>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3.7.2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3.7.2.                                                                                Обеспечение деятельности (оказание услуг) подведомственных казенных учреждений</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Бюджетно-финансовый отдел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3.7.3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Основное мероприятие 3.7.3.                                                                              </w:t>
            </w:r>
            <w:r w:rsidR="00110A4B" w:rsidRPr="00110A4B">
              <w:rPr>
                <w:rFonts w:ascii="Times New Roman" w:eastAsia="Batang" w:hAnsi="Times New Roman" w:cs="Times New Roman"/>
                <w:sz w:val="19"/>
                <w:szCs w:val="19"/>
                <w:lang w:eastAsia="ru-RU"/>
              </w:rPr>
              <w:t>Осуществление государственных полномочий Республики Коми, предусмотренных пунктом 6 статьи 1, статьями 2 и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Бюджетно-финансовый отдел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3.7.4.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336EE9">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Основное мероприятие 3.7.4.                                                                                     Осуществление государственных полномочий </w:t>
            </w:r>
            <w:r w:rsidR="00336EE9">
              <w:rPr>
                <w:rFonts w:ascii="Times New Roman" w:eastAsia="Batang" w:hAnsi="Times New Roman" w:cs="Times New Roman"/>
                <w:sz w:val="19"/>
                <w:szCs w:val="19"/>
                <w:lang w:eastAsia="ru-RU"/>
              </w:rPr>
              <w:t>Республики Коми, предусмотренных пунктами 7-9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r w:rsidR="004F0729">
              <w:rPr>
                <w:rFonts w:ascii="Times New Roman" w:eastAsia="Batang" w:hAnsi="Times New Roman" w:cs="Times New Roman"/>
                <w:sz w:val="19"/>
                <w:szCs w:val="19"/>
                <w:lang w:eastAsia="ru-RU"/>
              </w:rPr>
              <w:t>»</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Бюджетно-финансовый отдел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r>
      <w:tr w:rsidR="00525CC5" w:rsidRPr="00110A4B"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110A4B"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110A4B">
              <w:rPr>
                <w:rFonts w:ascii="Times New Roman" w:eastAsia="Times New Roman" w:hAnsi="Times New Roman" w:cs="Times New Roman"/>
                <w:sz w:val="19"/>
                <w:szCs w:val="19"/>
                <w:lang w:eastAsia="ru-RU"/>
              </w:rPr>
              <w:t>3.7.5.</w:t>
            </w:r>
          </w:p>
        </w:tc>
        <w:tc>
          <w:tcPr>
            <w:tcW w:w="2995" w:type="dxa"/>
            <w:tcBorders>
              <w:top w:val="single" w:sz="4" w:space="0" w:color="auto"/>
              <w:left w:val="single" w:sz="4" w:space="0" w:color="auto"/>
              <w:bottom w:val="single" w:sz="4" w:space="0" w:color="auto"/>
              <w:right w:val="single" w:sz="4" w:space="0" w:color="auto"/>
            </w:tcBorders>
          </w:tcPr>
          <w:p w:rsidR="00525CC5" w:rsidRPr="00110A4B"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110A4B">
              <w:rPr>
                <w:rFonts w:ascii="Times New Roman" w:eastAsia="Batang" w:hAnsi="Times New Roman" w:cs="Times New Roman"/>
                <w:sz w:val="19"/>
                <w:szCs w:val="19"/>
                <w:lang w:eastAsia="ru-RU"/>
              </w:rPr>
              <w:t xml:space="preserve">Основное мероприятие 3.7.5.                                                                                                        Осуществление переданных </w:t>
            </w:r>
            <w:r w:rsidRPr="00110A4B">
              <w:rPr>
                <w:rFonts w:ascii="Times New Roman" w:eastAsia="Batang" w:hAnsi="Times New Roman" w:cs="Times New Roman"/>
                <w:sz w:val="19"/>
                <w:szCs w:val="19"/>
                <w:lang w:eastAsia="ru-RU"/>
              </w:rPr>
              <w:lastRenderedPageBreak/>
              <w:t>государственных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525CC5" w:rsidRPr="00110A4B"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110A4B">
              <w:rPr>
                <w:rFonts w:ascii="Times New Roman" w:eastAsia="Batang" w:hAnsi="Times New Roman" w:cs="Times New Roman"/>
                <w:sz w:val="19"/>
                <w:szCs w:val="19"/>
                <w:lang w:eastAsia="ru-RU"/>
              </w:rPr>
              <w:lastRenderedPageBreak/>
              <w:t xml:space="preserve">Бюджетно-финансовый отдел </w:t>
            </w:r>
            <w:r w:rsidRPr="00110A4B">
              <w:rPr>
                <w:rFonts w:ascii="Times New Roman" w:eastAsia="Batang" w:hAnsi="Times New Roman" w:cs="Times New Roman"/>
                <w:sz w:val="19"/>
                <w:szCs w:val="19"/>
                <w:lang w:eastAsia="ru-RU"/>
              </w:rPr>
              <w:lastRenderedPageBreak/>
              <w:t>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110A4B"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110A4B">
              <w:rPr>
                <w:rFonts w:ascii="Times New Roman" w:eastAsia="Batang" w:hAnsi="Times New Roman" w:cs="Times New Roman"/>
                <w:sz w:val="19"/>
                <w:szCs w:val="19"/>
                <w:lang w:eastAsia="ru-RU"/>
              </w:rPr>
              <w:lastRenderedPageBreak/>
              <w:t>2014</w:t>
            </w:r>
          </w:p>
        </w:tc>
        <w:tc>
          <w:tcPr>
            <w:tcW w:w="708" w:type="dxa"/>
            <w:tcBorders>
              <w:top w:val="single" w:sz="4" w:space="0" w:color="auto"/>
              <w:left w:val="single" w:sz="4" w:space="0" w:color="auto"/>
              <w:bottom w:val="single" w:sz="4" w:space="0" w:color="auto"/>
              <w:right w:val="single" w:sz="4" w:space="0" w:color="auto"/>
            </w:tcBorders>
          </w:tcPr>
          <w:p w:rsidR="00525CC5" w:rsidRPr="00110A4B"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110A4B">
              <w:rPr>
                <w:rFonts w:ascii="Times New Roman" w:eastAsia="Batang" w:hAnsi="Times New Roman" w:cs="Times New Roman"/>
                <w:sz w:val="19"/>
                <w:szCs w:val="19"/>
                <w:lang w:eastAsia="ru-RU"/>
              </w:rPr>
              <w:t>2020</w:t>
            </w:r>
          </w:p>
        </w:tc>
        <w:tc>
          <w:tcPr>
            <w:tcW w:w="2553" w:type="dxa"/>
            <w:vMerge/>
            <w:tcBorders>
              <w:top w:val="single" w:sz="4" w:space="0" w:color="auto"/>
              <w:left w:val="single" w:sz="4" w:space="0" w:color="auto"/>
              <w:bottom w:val="single" w:sz="4" w:space="0" w:color="auto"/>
              <w:right w:val="single" w:sz="4" w:space="0" w:color="auto"/>
            </w:tcBorders>
          </w:tcPr>
          <w:p w:rsidR="00525CC5" w:rsidRPr="00110A4B"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vMerge/>
            <w:tcBorders>
              <w:top w:val="single" w:sz="4" w:space="0" w:color="auto"/>
              <w:left w:val="single" w:sz="4" w:space="0" w:color="auto"/>
              <w:bottom w:val="single" w:sz="4" w:space="0" w:color="auto"/>
              <w:right w:val="single" w:sz="4" w:space="0" w:color="auto"/>
            </w:tcBorders>
          </w:tcPr>
          <w:p w:rsidR="00525CC5" w:rsidRPr="00110A4B"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110A4B"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3.7.6.</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E10CA0">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Основное мероприятие 3.7.6.                                                                               </w:t>
            </w:r>
            <w:r w:rsidR="00E10CA0" w:rsidRPr="00E10CA0">
              <w:rPr>
                <w:rFonts w:ascii="Times New Roman" w:eastAsia="Batang" w:hAnsi="Times New Roman" w:cs="Times New Roman"/>
                <w:sz w:val="19"/>
                <w:szCs w:val="19"/>
                <w:lang w:eastAsia="ru-RU"/>
              </w:rPr>
              <w:t xml:space="preserve">Осуществление государственного полномочия Республики Коми, предусмотренного пунктом </w:t>
            </w:r>
            <w:r w:rsidR="00E10CA0">
              <w:rPr>
                <w:rFonts w:ascii="Times New Roman" w:eastAsia="Batang" w:hAnsi="Times New Roman" w:cs="Times New Roman"/>
                <w:sz w:val="19"/>
                <w:szCs w:val="19"/>
                <w:lang w:eastAsia="ru-RU"/>
              </w:rPr>
              <w:t>«</w:t>
            </w:r>
            <w:r w:rsidR="00E10CA0" w:rsidRPr="00E10CA0">
              <w:rPr>
                <w:rFonts w:ascii="Times New Roman" w:eastAsia="Batang" w:hAnsi="Times New Roman" w:cs="Times New Roman"/>
                <w:sz w:val="19"/>
                <w:szCs w:val="19"/>
                <w:lang w:eastAsia="ru-RU"/>
              </w:rPr>
              <w:t>а</w:t>
            </w:r>
            <w:r w:rsidR="00E10CA0">
              <w:rPr>
                <w:rFonts w:ascii="Times New Roman" w:eastAsia="Batang" w:hAnsi="Times New Roman" w:cs="Times New Roman"/>
                <w:sz w:val="19"/>
                <w:szCs w:val="19"/>
                <w:lang w:eastAsia="ru-RU"/>
              </w:rPr>
              <w:t>»</w:t>
            </w:r>
            <w:r w:rsidR="00E10CA0" w:rsidRPr="00E10CA0">
              <w:rPr>
                <w:rFonts w:ascii="Times New Roman" w:eastAsia="Batang" w:hAnsi="Times New Roman" w:cs="Times New Roman"/>
                <w:sz w:val="19"/>
                <w:szCs w:val="19"/>
                <w:lang w:eastAsia="ru-RU"/>
              </w:rPr>
              <w:t xml:space="preserve"> пункта 5 статьи 1 Закона Республики Коми </w:t>
            </w:r>
            <w:r w:rsidR="00E10CA0">
              <w:rPr>
                <w:rFonts w:ascii="Times New Roman" w:eastAsia="Batang" w:hAnsi="Times New Roman" w:cs="Times New Roman"/>
                <w:sz w:val="19"/>
                <w:szCs w:val="19"/>
                <w:lang w:eastAsia="ru-RU"/>
              </w:rPr>
              <w:t>«</w:t>
            </w:r>
            <w:r w:rsidR="00E10CA0" w:rsidRPr="00E10CA0">
              <w:rPr>
                <w:rFonts w:ascii="Times New Roman" w:eastAsia="Batang" w:hAnsi="Times New Roman" w:cs="Times New Roman"/>
                <w:sz w:val="19"/>
                <w:szCs w:val="19"/>
                <w:lang w:eastAsia="ru-RU"/>
              </w:rPr>
              <w:t>О наделении органов местного самоуправления в Республике Коми отдельными государственными полномочиями Республики Коми</w:t>
            </w:r>
            <w:r w:rsidR="00E10CA0">
              <w:rPr>
                <w:rFonts w:ascii="Times New Roman" w:eastAsia="Batang" w:hAnsi="Times New Roman" w:cs="Times New Roman"/>
                <w:sz w:val="19"/>
                <w:szCs w:val="19"/>
                <w:lang w:eastAsia="ru-RU"/>
              </w:rPr>
              <w:t>»</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Бюджетно-финансовый отдел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3.7.7.</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2B2299">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Основное мероприятие 3.7.7. </w:t>
            </w:r>
            <w:proofErr w:type="gramStart"/>
            <w:r w:rsidR="00075FD6" w:rsidRPr="00075FD6">
              <w:rPr>
                <w:rFonts w:ascii="Times New Roman" w:eastAsia="Batang" w:hAnsi="Times New Roman" w:cs="Times New Roman"/>
                <w:sz w:val="19"/>
                <w:szCs w:val="19"/>
                <w:lang w:eastAsia="ru-RU"/>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а также осуществление переданных государственных полномочий в области государственной поддержки граждан Российской Федерации, имеющих</w:t>
            </w:r>
            <w:proofErr w:type="gramEnd"/>
            <w:r w:rsidR="00075FD6" w:rsidRPr="00075FD6">
              <w:rPr>
                <w:rFonts w:ascii="Times New Roman" w:eastAsia="Batang" w:hAnsi="Times New Roman" w:cs="Times New Roman"/>
                <w:sz w:val="19"/>
                <w:szCs w:val="19"/>
                <w:lang w:eastAsia="ru-RU"/>
              </w:rPr>
              <w:t xml:space="preserve"> право на получение субсидий (социальных </w:t>
            </w:r>
            <w:r w:rsidR="00075FD6" w:rsidRPr="00075FD6">
              <w:rPr>
                <w:rFonts w:ascii="Times New Roman" w:eastAsia="Batang" w:hAnsi="Times New Roman" w:cs="Times New Roman"/>
                <w:sz w:val="19"/>
                <w:szCs w:val="19"/>
                <w:lang w:eastAsia="ru-RU"/>
              </w:rPr>
              <w:lastRenderedPageBreak/>
              <w:t>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Бюджетно-финансовый отдел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3.7.8.</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Основное мероприятие 3.7.8. </w:t>
            </w:r>
            <w:r w:rsidR="002B2299" w:rsidRPr="002B2299">
              <w:rPr>
                <w:rFonts w:ascii="Times New Roman" w:eastAsia="Batang" w:hAnsi="Times New Roman" w:cs="Times New Roman"/>
                <w:sz w:val="19"/>
                <w:szCs w:val="19"/>
                <w:lang w:eastAsia="ru-RU"/>
              </w:rPr>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Бюджетно-финансовый отдел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r>
      <w:tr w:rsidR="00525CC5" w:rsidRPr="00525CC5" w:rsidTr="00F967B4">
        <w:trPr>
          <w:trHeight w:val="1099"/>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3.7.9.</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3.7.9.</w:t>
            </w:r>
            <w:r w:rsidRPr="00525CC5">
              <w:rPr>
                <w:rFonts w:ascii="Times New Roman" w:eastAsia="Batang" w:hAnsi="Times New Roman" w:cs="Times New Roman"/>
                <w:sz w:val="19"/>
                <w:szCs w:val="19"/>
                <w:lang w:eastAsia="ru-RU"/>
              </w:rPr>
              <w:br/>
              <w:t>Реализация прочих функций, связанных с муниципальным управлением</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Бюджетно-финансовый отдел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vMerge/>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r>
      <w:tr w:rsidR="00525CC5" w:rsidRPr="00525CC5" w:rsidTr="00F967B4">
        <w:trPr>
          <w:trHeight w:val="1099"/>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3.7.10.</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Основное мероприятие 3.7.10.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w:t>
            </w:r>
            <w:r w:rsidRPr="00525CC5">
              <w:rPr>
                <w:rFonts w:ascii="Times New Roman" w:eastAsia="Batang" w:hAnsi="Times New Roman" w:cs="Times New Roman"/>
                <w:sz w:val="19"/>
                <w:szCs w:val="19"/>
                <w:lang w:eastAsia="ru-RU"/>
              </w:rPr>
              <w:lastRenderedPageBreak/>
              <w:t>предусмотренной статьями 6,7 и 8  Закона Республики Коми «Об административной ответственности в Республике Коми»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Бюджетно-финансовый отдел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2015</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2015</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b/>
                <w:sz w:val="19"/>
                <w:szCs w:val="19"/>
                <w:lang w:eastAsia="ru-RU"/>
              </w:rPr>
            </w:pPr>
            <w:r w:rsidRPr="00525CC5">
              <w:rPr>
                <w:rFonts w:ascii="Times New Roman" w:eastAsia="Calibri" w:hAnsi="Times New Roman" w:cs="Times New Roman"/>
                <w:b/>
                <w:sz w:val="19"/>
                <w:szCs w:val="19"/>
                <w:lang w:eastAsia="ru-RU"/>
              </w:rPr>
              <w:lastRenderedPageBreak/>
              <w:t>Подпрограмма 4   «Электронный муниципалитет»</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Calibri" w:hAnsi="Times New Roman" w:cs="Times New Roman"/>
                <w:b/>
                <w:sz w:val="19"/>
                <w:szCs w:val="19"/>
                <w:lang w:eastAsia="ru-RU"/>
              </w:rPr>
              <w:t>Задача 1.</w:t>
            </w:r>
            <w:r w:rsidRPr="00525CC5">
              <w:rPr>
                <w:rFonts w:ascii="Times New Roman" w:eastAsia="Batang" w:hAnsi="Times New Roman" w:cs="Times New Roman"/>
                <w:sz w:val="19"/>
                <w:szCs w:val="19"/>
                <w:lang w:eastAsia="ru-RU"/>
              </w:rPr>
              <w:t xml:space="preserve">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4.1.1.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4.1.1.</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Подготовка и размещение информации в СМИ (печатные СМИ, электронные СМИ и интернет, радио и телевидение), в том числе информирование населения о возможностях получения государственных и муниципальных услуг в электронном виде</w:t>
            </w:r>
          </w:p>
        </w:tc>
        <w:tc>
          <w:tcPr>
            <w:tcW w:w="1843" w:type="dxa"/>
            <w:tcBorders>
              <w:top w:val="single" w:sz="4" w:space="0" w:color="auto"/>
              <w:left w:val="single" w:sz="4" w:space="0" w:color="auto"/>
              <w:bottom w:val="single" w:sz="4" w:space="0" w:color="auto"/>
              <w:right w:val="single" w:sz="4" w:space="0" w:color="auto"/>
            </w:tcBorders>
          </w:tcPr>
          <w:p w:rsidR="00525CC5" w:rsidRPr="00F967B4" w:rsidRDefault="000805F0" w:rsidP="00525CC5">
            <w:pPr>
              <w:keepNext/>
              <w:autoSpaceDE w:val="0"/>
              <w:autoSpaceDN w:val="0"/>
              <w:spacing w:after="0" w:line="240" w:lineRule="auto"/>
              <w:contextualSpacing/>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 xml:space="preserve">Сектор по </w:t>
            </w:r>
            <w:r w:rsidR="00F967B4">
              <w:rPr>
                <w:rFonts w:ascii="Times New Roman" w:eastAsia="Times New Roman" w:hAnsi="Times New Roman" w:cs="Times New Roman"/>
                <w:sz w:val="19"/>
                <w:szCs w:val="19"/>
                <w:lang w:eastAsia="ru-RU"/>
              </w:rPr>
              <w:t xml:space="preserve">работе с </w:t>
            </w:r>
            <w:r>
              <w:rPr>
                <w:rFonts w:ascii="Times New Roman" w:eastAsia="Times New Roman" w:hAnsi="Times New Roman" w:cs="Times New Roman"/>
                <w:sz w:val="19"/>
                <w:szCs w:val="19"/>
                <w:lang w:eastAsia="ru-RU"/>
              </w:rPr>
              <w:t>информационным</w:t>
            </w:r>
            <w:r w:rsidR="00F967B4">
              <w:rPr>
                <w:rFonts w:ascii="Times New Roman" w:eastAsia="Times New Roman" w:hAnsi="Times New Roman" w:cs="Times New Roman"/>
                <w:sz w:val="19"/>
                <w:szCs w:val="19"/>
                <w:lang w:eastAsia="ru-RU"/>
              </w:rPr>
              <w:t>и</w:t>
            </w:r>
            <w:r w:rsidR="00A76B11">
              <w:rPr>
                <w:rFonts w:ascii="Times New Roman" w:eastAsia="Times New Roman" w:hAnsi="Times New Roman" w:cs="Times New Roman"/>
                <w:sz w:val="19"/>
                <w:szCs w:val="19"/>
                <w:lang w:eastAsia="ru-RU"/>
              </w:rPr>
              <w:t xml:space="preserve"> технологиями</w:t>
            </w:r>
            <w:r w:rsidR="00525CC5" w:rsidRPr="00525CC5">
              <w:rPr>
                <w:rFonts w:ascii="Times New Roman" w:eastAsia="Times New Roman" w:hAnsi="Times New Roman" w:cs="Times New Roman"/>
                <w:sz w:val="19"/>
                <w:szCs w:val="19"/>
                <w:lang w:eastAsia="ru-RU"/>
              </w:rPr>
              <w:t xml:space="preserve"> администрации МР «Печора», </w:t>
            </w:r>
            <w:r w:rsidR="00F967B4" w:rsidRPr="00F967B4">
              <w:rPr>
                <w:rFonts w:ascii="Times New Roman" w:hAnsi="Times New Roman" w:cs="Times New Roman"/>
                <w:sz w:val="19"/>
                <w:szCs w:val="19"/>
              </w:rPr>
              <w:t>Главный специалист по организации предоставления муниципальных услуг</w:t>
            </w:r>
            <w:r w:rsidR="00F967B4" w:rsidRPr="00F967B4">
              <w:rPr>
                <w:rFonts w:ascii="Times New Roman" w:eastAsia="Times New Roman" w:hAnsi="Times New Roman" w:cs="Times New Roman"/>
                <w:sz w:val="19"/>
                <w:szCs w:val="19"/>
                <w:lang w:eastAsia="ru-RU"/>
              </w:rPr>
              <w:t xml:space="preserve"> </w:t>
            </w:r>
            <w:r w:rsidR="00525CC5" w:rsidRPr="00F967B4">
              <w:rPr>
                <w:rFonts w:ascii="Times New Roman" w:eastAsia="Times New Roman" w:hAnsi="Times New Roman" w:cs="Times New Roman"/>
                <w:sz w:val="19"/>
                <w:szCs w:val="19"/>
                <w:lang w:eastAsia="ru-RU"/>
              </w:rPr>
              <w:t>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Освещение в СМИ деятельности муниципалитета и повышение  доверия граждан к действиям органов местного самоуправления.</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Рост числа публикаций (информационных материалов).</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Малая известность открытости информации о деятельности органов местного самоуправления. Отсутствие доверия граждан к органам местного самоуправления</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Снижение среднего числа обращений представителей </w:t>
            </w:r>
            <w:proofErr w:type="gramStart"/>
            <w:r w:rsidRPr="00525CC5">
              <w:rPr>
                <w:rFonts w:ascii="Times New Roman" w:eastAsia="Batang" w:hAnsi="Times New Roman" w:cs="Times New Roman"/>
                <w:sz w:val="19"/>
                <w:szCs w:val="19"/>
                <w:lang w:eastAsia="ru-RU"/>
              </w:rPr>
              <w:t>бизнес-сообщества</w:t>
            </w:r>
            <w:proofErr w:type="gramEnd"/>
            <w:r w:rsidRPr="00525CC5">
              <w:rPr>
                <w:rFonts w:ascii="Times New Roman" w:eastAsia="Batang" w:hAnsi="Times New Roman" w:cs="Times New Roman"/>
                <w:sz w:val="19"/>
                <w:szCs w:val="19"/>
                <w:lang w:eastAsia="ru-RU"/>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2015 году среднее число обращений должно снизиться до 2)</w:t>
            </w:r>
          </w:p>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Количество электронных обращений населения в органы местного самоуправления (ед.);</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4.1.2.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4.1.2.</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Развитие и поддержка актуального состояния портала администрации МО  и сайтов муниципальных учреждений (8-ФЗ, 83-ФЗ и пр.).</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Ускорение доступа пользователей Интернета к информации о деятельности администрации. Надежность и долговечность работы программно-аппаратных средств портала и сайтов структурных подразделений администрации.</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числа просмотренных страниц на официальном портале</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Отсутствие актуальной</w:t>
            </w:r>
            <w:r w:rsidRPr="00525CC5">
              <w:rPr>
                <w:rFonts w:ascii="Times New Roman" w:eastAsia="Batang" w:hAnsi="Times New Roman" w:cs="Times New Roman"/>
                <w:sz w:val="19"/>
                <w:szCs w:val="19"/>
                <w:lang w:eastAsia="ru-RU"/>
              </w:rPr>
              <w:br/>
              <w:t xml:space="preserve">информации о         </w:t>
            </w:r>
            <w:r w:rsidRPr="00525CC5">
              <w:rPr>
                <w:rFonts w:ascii="Times New Roman" w:eastAsia="Batang" w:hAnsi="Times New Roman" w:cs="Times New Roman"/>
                <w:sz w:val="19"/>
                <w:szCs w:val="19"/>
                <w:lang w:eastAsia="ru-RU"/>
              </w:rPr>
              <w:br/>
              <w:t xml:space="preserve">деятельности         </w:t>
            </w:r>
            <w:r w:rsidRPr="00525CC5">
              <w:rPr>
                <w:rFonts w:ascii="Times New Roman" w:eastAsia="Batang" w:hAnsi="Times New Roman" w:cs="Times New Roman"/>
                <w:sz w:val="19"/>
                <w:szCs w:val="19"/>
                <w:lang w:eastAsia="ru-RU"/>
              </w:rPr>
              <w:br/>
              <w:t>администрации,</w:t>
            </w:r>
            <w:r w:rsidRPr="00525CC5">
              <w:rPr>
                <w:rFonts w:ascii="Times New Roman" w:eastAsia="Batang" w:hAnsi="Times New Roman" w:cs="Times New Roman"/>
                <w:sz w:val="19"/>
                <w:szCs w:val="19"/>
                <w:lang w:eastAsia="ru-RU"/>
              </w:rPr>
              <w:br/>
              <w:t xml:space="preserve">неисполнение         </w:t>
            </w:r>
            <w:r w:rsidRPr="00525CC5">
              <w:rPr>
                <w:rFonts w:ascii="Times New Roman" w:eastAsia="Batang" w:hAnsi="Times New Roman" w:cs="Times New Roman"/>
                <w:sz w:val="19"/>
                <w:szCs w:val="19"/>
                <w:lang w:eastAsia="ru-RU"/>
              </w:rPr>
              <w:br/>
            </w:r>
            <w:proofErr w:type="gramStart"/>
            <w:r w:rsidRPr="00525CC5">
              <w:rPr>
                <w:rFonts w:ascii="Times New Roman" w:eastAsia="Batang" w:hAnsi="Times New Roman" w:cs="Times New Roman"/>
                <w:sz w:val="19"/>
                <w:szCs w:val="19"/>
                <w:lang w:eastAsia="ru-RU"/>
              </w:rPr>
              <w:t>федерального</w:t>
            </w:r>
            <w:proofErr w:type="gramEnd"/>
            <w:r w:rsidRPr="00525CC5">
              <w:rPr>
                <w:rFonts w:ascii="Times New Roman" w:eastAsia="Batang" w:hAnsi="Times New Roman" w:cs="Times New Roman"/>
                <w:sz w:val="19"/>
                <w:szCs w:val="19"/>
                <w:lang w:eastAsia="ru-RU"/>
              </w:rPr>
              <w:t xml:space="preserve">         </w:t>
            </w:r>
            <w:r w:rsidRPr="00525CC5">
              <w:rPr>
                <w:rFonts w:ascii="Times New Roman" w:eastAsia="Batang" w:hAnsi="Times New Roman" w:cs="Times New Roman"/>
                <w:sz w:val="19"/>
                <w:szCs w:val="19"/>
                <w:lang w:eastAsia="ru-RU"/>
              </w:rPr>
              <w:br/>
              <w:t>законодательств.</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Отсутствие доступа к информации администрации.</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Замедления, сбои и зависания в работе портала и сайтов.</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Невозможность использования сервисов и услуг на портале.</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Количество уникальных пользователей, посетивших портал администрации МО (ед.)</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Calibri" w:hAnsi="Times New Roman" w:cs="Times New Roman"/>
                <w:b/>
                <w:sz w:val="19"/>
                <w:szCs w:val="19"/>
                <w:lang w:eastAsia="ru-RU"/>
              </w:rPr>
              <w:t>Задача 2.</w:t>
            </w:r>
            <w:r w:rsidRPr="00525CC5">
              <w:rPr>
                <w:rFonts w:ascii="Times New Roman" w:eastAsia="Batang" w:hAnsi="Times New Roman" w:cs="Times New Roman"/>
                <w:sz w:val="19"/>
                <w:szCs w:val="19"/>
              </w:rPr>
              <w:t xml:space="preserve"> «Внедрение государственных и муниципальных информационных систем».</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4.2.1.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4.2.1.</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 xml:space="preserve">Внедрение государственных </w:t>
            </w:r>
            <w:r w:rsidRPr="00525CC5">
              <w:rPr>
                <w:rFonts w:ascii="Times New Roman" w:eastAsia="Batang" w:hAnsi="Times New Roman" w:cs="Times New Roman"/>
                <w:sz w:val="19"/>
                <w:szCs w:val="19"/>
                <w:lang w:eastAsia="ru-RU"/>
              </w:rPr>
              <w:lastRenderedPageBreak/>
              <w:t>информационных систем</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lastRenderedPageBreak/>
              <w:t xml:space="preserve">Сектор по работе с информационными </w:t>
            </w:r>
            <w:r>
              <w:rPr>
                <w:rFonts w:ascii="Times New Roman" w:eastAsia="Times New Roman" w:hAnsi="Times New Roman" w:cs="Times New Roman"/>
                <w:sz w:val="19"/>
                <w:szCs w:val="19"/>
                <w:lang w:eastAsia="ru-RU"/>
              </w:rPr>
              <w:lastRenderedPageBreak/>
              <w:t>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Повышения доступности  к необходимой информации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 xml:space="preserve">Отсутствие доступа сотрудников к </w:t>
            </w:r>
            <w:r w:rsidRPr="00525CC5">
              <w:rPr>
                <w:rFonts w:ascii="Times New Roman" w:eastAsia="Calibri" w:hAnsi="Times New Roman" w:cs="Times New Roman"/>
                <w:sz w:val="19"/>
                <w:szCs w:val="19"/>
                <w:lang w:eastAsia="ru-RU"/>
              </w:rPr>
              <w:lastRenderedPageBreak/>
              <w:t>необходимой информации</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 xml:space="preserve">Доля электронного документооборота между органами местного </w:t>
            </w:r>
            <w:r w:rsidRPr="00525CC5">
              <w:rPr>
                <w:rFonts w:ascii="Times New Roman" w:eastAsia="Calibri" w:hAnsi="Times New Roman" w:cs="Times New Roman"/>
                <w:sz w:val="19"/>
                <w:szCs w:val="19"/>
                <w:lang w:eastAsia="ru-RU"/>
              </w:rPr>
              <w:lastRenderedPageBreak/>
              <w:t>самоуправления муниципального образования в общем объеме межведомственного документооборота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4.2.2.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4.2.2.</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Внедрение системы обеспечения вызова экстренных оперативных служб через единый номер «112»</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Повышение оперативности доступа к информации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Отсутствие доступа к информации</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4.2.3.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4.2.3.</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Обеспечение функционирования системы «Безопасный город»</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Повышение уровня безопасности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Снижение уровня безопасности</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F967B4">
        <w:trPr>
          <w:trHeight w:val="564"/>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4.2.4.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4.2.4.</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Сопровождение и модернизация существующих автоматизированных информационных систем МО</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быстродействия и производительности информационных систем.</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эффективности работы администрации в целом.</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Снижение эффективности работы администрации в целом.</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4.2.5.</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4.2.5.</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Масштабное внедрение и использование в деятельности системы электронного документооборота (СЭД).</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эффективности работы администрации в целом.</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Улучшение </w:t>
            </w:r>
            <w:proofErr w:type="gramStart"/>
            <w:r w:rsidRPr="00525CC5">
              <w:rPr>
                <w:rFonts w:ascii="Times New Roman" w:eastAsia="Batang" w:hAnsi="Times New Roman" w:cs="Times New Roman"/>
                <w:sz w:val="19"/>
                <w:szCs w:val="19"/>
                <w:lang w:eastAsia="ru-RU"/>
              </w:rPr>
              <w:t>контроля за</w:t>
            </w:r>
            <w:proofErr w:type="gramEnd"/>
            <w:r w:rsidRPr="00525CC5">
              <w:rPr>
                <w:rFonts w:ascii="Times New Roman" w:eastAsia="Batang" w:hAnsi="Times New Roman" w:cs="Times New Roman"/>
                <w:sz w:val="19"/>
                <w:szCs w:val="19"/>
                <w:lang w:eastAsia="ru-RU"/>
              </w:rPr>
              <w:t xml:space="preserve"> исполнением заданий, обращений граждан, писем организаций и предприятий.</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Уменьшение времени на прохождение и согласование документов.</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Ухудшение </w:t>
            </w:r>
            <w:proofErr w:type="gramStart"/>
            <w:r w:rsidRPr="00525CC5">
              <w:rPr>
                <w:rFonts w:ascii="Times New Roman" w:eastAsia="Batang" w:hAnsi="Times New Roman" w:cs="Times New Roman"/>
                <w:sz w:val="19"/>
                <w:szCs w:val="19"/>
                <w:lang w:eastAsia="ru-RU"/>
              </w:rPr>
              <w:t>контроля за</w:t>
            </w:r>
            <w:proofErr w:type="gramEnd"/>
            <w:r w:rsidRPr="00525CC5">
              <w:rPr>
                <w:rFonts w:ascii="Times New Roman" w:eastAsia="Batang" w:hAnsi="Times New Roman" w:cs="Times New Roman"/>
                <w:sz w:val="19"/>
                <w:szCs w:val="19"/>
                <w:lang w:eastAsia="ru-RU"/>
              </w:rPr>
              <w:t xml:space="preserve"> прохождением документов, нарушение сроков рассмотрения обращений граждан, увеличение вероятности потери документов, снижение исполнительской дисциплины сотрудников администрации, увеличение времени на обработку и прохождение документов.</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4.2.6.</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4.2.6.</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Внедрение системы межведомственного электронного  взаимодействия при предоставлении государственных и муниципальных услуг;</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Повышение качества межведомственного информационного взаимодействия при предоставлении государственных и </w:t>
            </w:r>
            <w:r w:rsidRPr="00525CC5">
              <w:rPr>
                <w:rFonts w:ascii="Times New Roman" w:eastAsia="Batang" w:hAnsi="Times New Roman" w:cs="Times New Roman"/>
                <w:sz w:val="19"/>
                <w:szCs w:val="19"/>
                <w:lang w:eastAsia="ru-RU"/>
              </w:rPr>
              <w:lastRenderedPageBreak/>
              <w:t>муниципальных услуг</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r w:rsidRPr="00525CC5">
              <w:rPr>
                <w:rFonts w:ascii="Times New Roman" w:eastAsia="Batang" w:hAnsi="Times New Roman" w:cs="Times New Roman"/>
                <w:sz w:val="19"/>
                <w:szCs w:val="19"/>
                <w:lang w:eastAsia="ru-RU"/>
              </w:rPr>
              <w:lastRenderedPageBreak/>
              <w:t xml:space="preserve">Отсутствие системы межведомственного электронного  взаимодействия при предоставлении государственных и </w:t>
            </w:r>
            <w:r w:rsidRPr="00525CC5">
              <w:rPr>
                <w:rFonts w:ascii="Times New Roman" w:eastAsia="Batang" w:hAnsi="Times New Roman" w:cs="Times New Roman"/>
                <w:sz w:val="19"/>
                <w:szCs w:val="19"/>
                <w:lang w:eastAsia="ru-RU"/>
              </w:rPr>
              <w:lastRenderedPageBreak/>
              <w:t>муниципальных услуг</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b/>
                <w:sz w:val="19"/>
                <w:szCs w:val="19"/>
              </w:rPr>
              <w:lastRenderedPageBreak/>
              <w:t>Задача 3.</w:t>
            </w:r>
            <w:r w:rsidRPr="00525CC5">
              <w:rPr>
                <w:rFonts w:ascii="Times New Roman" w:eastAsia="Batang" w:hAnsi="Times New Roman" w:cs="Times New Roman"/>
                <w:sz w:val="19"/>
                <w:szCs w:val="19"/>
              </w:rPr>
              <w:t xml:space="preserve">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4.3.1.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4.3.1.</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Актуализация сведений  в Реестре государственных и муниципальных услуг Республики Коми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Сектор организации  и предоставления муниципальных услуг 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Достоверная, актуальная и полная  информация о</w:t>
            </w:r>
            <w:r w:rsidRPr="00525CC5">
              <w:rPr>
                <w:rFonts w:ascii="Times New Roman" w:eastAsia="Batang" w:hAnsi="Times New Roman" w:cs="Times New Roman"/>
                <w:sz w:val="19"/>
                <w:szCs w:val="19"/>
                <w:lang w:eastAsia="ru-RU"/>
              </w:rPr>
              <w:t xml:space="preserve"> государственных и муниципальных услуг</w:t>
            </w:r>
            <w:r w:rsidRPr="00525CC5">
              <w:rPr>
                <w:rFonts w:ascii="Times New Roman" w:eastAsia="Calibri" w:hAnsi="Times New Roman" w:cs="Times New Roman"/>
                <w:sz w:val="19"/>
                <w:szCs w:val="19"/>
                <w:lang w:eastAsia="ru-RU"/>
              </w:rPr>
              <w:t xml:space="preserve"> услугах</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Отсутствие получения информации, снижение  уровня информированности населения</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4.3.2.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4.3.2.</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Обеспечение возможности получения муниципальных услуг МО в электронном виде</w:t>
            </w:r>
          </w:p>
        </w:tc>
        <w:tc>
          <w:tcPr>
            <w:tcW w:w="1843" w:type="dxa"/>
            <w:tcBorders>
              <w:top w:val="single" w:sz="4" w:space="0" w:color="auto"/>
              <w:left w:val="single" w:sz="4" w:space="0" w:color="auto"/>
              <w:bottom w:val="single" w:sz="4" w:space="0" w:color="auto"/>
              <w:right w:val="single" w:sz="4" w:space="0" w:color="auto"/>
            </w:tcBorders>
          </w:tcPr>
          <w:p w:rsidR="00A76B11" w:rsidRPr="00F967B4" w:rsidRDefault="00A76B11" w:rsidP="00A76B11">
            <w:pPr>
              <w:keepNext/>
              <w:autoSpaceDE w:val="0"/>
              <w:autoSpaceDN w:val="0"/>
              <w:spacing w:after="0" w:line="240" w:lineRule="auto"/>
              <w:contextualSpacing/>
              <w:jc w:val="center"/>
              <w:rPr>
                <w:rFonts w:ascii="Times New Roman" w:eastAsia="Times New Roman"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r w:rsidR="00525CC5" w:rsidRPr="00525CC5">
              <w:rPr>
                <w:rFonts w:ascii="Times New Roman" w:eastAsia="Batang" w:hAnsi="Times New Roman" w:cs="Times New Roman"/>
                <w:sz w:val="19"/>
                <w:szCs w:val="19"/>
                <w:lang w:eastAsia="ru-RU"/>
              </w:rPr>
              <w:t xml:space="preserve">, </w:t>
            </w:r>
            <w:r w:rsidRPr="00F967B4">
              <w:rPr>
                <w:rFonts w:ascii="Times New Roman" w:hAnsi="Times New Roman" w:cs="Times New Roman"/>
                <w:sz w:val="19"/>
                <w:szCs w:val="19"/>
              </w:rPr>
              <w:t>Главный специалист по организации предоставления муниципальных услуг</w:t>
            </w:r>
            <w:r w:rsidRPr="00F967B4">
              <w:rPr>
                <w:rFonts w:ascii="Times New Roman" w:eastAsia="Times New Roman" w:hAnsi="Times New Roman" w:cs="Times New Roman"/>
                <w:sz w:val="19"/>
                <w:szCs w:val="19"/>
                <w:lang w:eastAsia="ru-RU"/>
              </w:rPr>
              <w:t xml:space="preserve"> 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количества и повышение качества предоставляемых муниципальных услуг в электронном виде</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Отсутствие возможности для граждан получения муниципальных услуг в электронном виде</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4.3.3.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4.3.3.</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Организация и развитие предоставления муниципальных услуг (выполнение работ) многофункциональным центром предоставления государственных и муниципальных услуг</w:t>
            </w:r>
          </w:p>
        </w:tc>
        <w:tc>
          <w:tcPr>
            <w:tcW w:w="1843" w:type="dxa"/>
            <w:tcBorders>
              <w:top w:val="single" w:sz="4" w:space="0" w:color="auto"/>
              <w:left w:val="single" w:sz="4" w:space="0" w:color="auto"/>
              <w:bottom w:val="single" w:sz="4" w:space="0" w:color="auto"/>
              <w:right w:val="single" w:sz="4" w:space="0" w:color="auto"/>
            </w:tcBorders>
          </w:tcPr>
          <w:p w:rsidR="00A76B11" w:rsidRPr="00F967B4" w:rsidRDefault="00A76B11" w:rsidP="00A76B11">
            <w:pPr>
              <w:keepNext/>
              <w:autoSpaceDE w:val="0"/>
              <w:autoSpaceDN w:val="0"/>
              <w:spacing w:after="0" w:line="240" w:lineRule="auto"/>
              <w:contextualSpacing/>
              <w:jc w:val="center"/>
              <w:rPr>
                <w:rFonts w:ascii="Times New Roman" w:eastAsia="Times New Roman" w:hAnsi="Times New Roman" w:cs="Times New Roman"/>
                <w:sz w:val="19"/>
                <w:szCs w:val="19"/>
                <w:lang w:eastAsia="ru-RU"/>
              </w:rPr>
            </w:pPr>
            <w:r w:rsidRPr="00F967B4">
              <w:rPr>
                <w:rFonts w:ascii="Times New Roman" w:hAnsi="Times New Roman" w:cs="Times New Roman"/>
                <w:sz w:val="19"/>
                <w:szCs w:val="19"/>
              </w:rPr>
              <w:t>Главный специалист по организации предоставления муниципальных услуг</w:t>
            </w:r>
            <w:r w:rsidRPr="00F967B4">
              <w:rPr>
                <w:rFonts w:ascii="Times New Roman" w:eastAsia="Times New Roman" w:hAnsi="Times New Roman" w:cs="Times New Roman"/>
                <w:sz w:val="19"/>
                <w:szCs w:val="19"/>
                <w:lang w:eastAsia="ru-RU"/>
              </w:rPr>
              <w:t xml:space="preserve"> 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Получение муниципальных услуг гражданами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Отсутствие           </w:t>
            </w:r>
            <w:r w:rsidRPr="00525CC5">
              <w:rPr>
                <w:rFonts w:ascii="Times New Roman" w:eastAsia="Batang" w:hAnsi="Times New Roman" w:cs="Times New Roman"/>
                <w:sz w:val="19"/>
                <w:szCs w:val="19"/>
                <w:lang w:eastAsia="ru-RU"/>
              </w:rPr>
              <w:br/>
              <w:t xml:space="preserve">возможности получения    </w:t>
            </w:r>
            <w:r w:rsidRPr="00525CC5">
              <w:rPr>
                <w:rFonts w:ascii="Times New Roman" w:eastAsia="Batang" w:hAnsi="Times New Roman" w:cs="Times New Roman"/>
                <w:sz w:val="19"/>
                <w:szCs w:val="19"/>
                <w:lang w:eastAsia="ru-RU"/>
              </w:rPr>
              <w:br/>
              <w:t xml:space="preserve">муниципальных услуг </w:t>
            </w:r>
            <w:r w:rsidRPr="00525CC5">
              <w:rPr>
                <w:rFonts w:ascii="Times New Roman" w:eastAsia="Batang" w:hAnsi="Times New Roman" w:cs="Times New Roman"/>
                <w:sz w:val="19"/>
                <w:szCs w:val="19"/>
                <w:lang w:eastAsia="ru-RU"/>
              </w:rPr>
              <w:br/>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Количество действующих многофункциональных центров предоставления государственных услуг на территории муниципального образования (к 2015 году количество МФЦ в муниципальном образовании должно составлять не менее 1 ед.)</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4.3.4.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4.3.4.</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Организация мониторинга качества и доступности </w:t>
            </w:r>
            <w:r w:rsidRPr="00525CC5">
              <w:rPr>
                <w:rFonts w:ascii="Times New Roman" w:eastAsia="Times New Roman" w:hAnsi="Times New Roman" w:cs="Times New Roman"/>
                <w:sz w:val="19"/>
                <w:szCs w:val="19"/>
                <w:lang w:eastAsia="ru-RU"/>
              </w:rPr>
              <w:lastRenderedPageBreak/>
              <w:t>предоставления муниципальных услуг по принципу «одного окна»</w:t>
            </w:r>
          </w:p>
        </w:tc>
        <w:tc>
          <w:tcPr>
            <w:tcW w:w="1843" w:type="dxa"/>
            <w:tcBorders>
              <w:top w:val="single" w:sz="4" w:space="0" w:color="auto"/>
              <w:left w:val="single" w:sz="4" w:space="0" w:color="auto"/>
              <w:bottom w:val="single" w:sz="4" w:space="0" w:color="auto"/>
              <w:right w:val="single" w:sz="4" w:space="0" w:color="auto"/>
            </w:tcBorders>
          </w:tcPr>
          <w:p w:rsidR="00A76B11" w:rsidRPr="00F967B4" w:rsidRDefault="00A76B11" w:rsidP="00A76B11">
            <w:pPr>
              <w:keepNext/>
              <w:autoSpaceDE w:val="0"/>
              <w:autoSpaceDN w:val="0"/>
              <w:spacing w:after="0" w:line="240" w:lineRule="auto"/>
              <w:contextualSpacing/>
              <w:jc w:val="center"/>
              <w:rPr>
                <w:rFonts w:ascii="Times New Roman" w:eastAsia="Times New Roman" w:hAnsi="Times New Roman" w:cs="Times New Roman"/>
                <w:sz w:val="19"/>
                <w:szCs w:val="19"/>
                <w:lang w:eastAsia="ru-RU"/>
              </w:rPr>
            </w:pPr>
            <w:r w:rsidRPr="00F967B4">
              <w:rPr>
                <w:rFonts w:ascii="Times New Roman" w:hAnsi="Times New Roman" w:cs="Times New Roman"/>
                <w:sz w:val="19"/>
                <w:szCs w:val="19"/>
              </w:rPr>
              <w:lastRenderedPageBreak/>
              <w:t xml:space="preserve">Главный специалист по организации предоставления </w:t>
            </w:r>
            <w:r w:rsidRPr="00F967B4">
              <w:rPr>
                <w:rFonts w:ascii="Times New Roman" w:hAnsi="Times New Roman" w:cs="Times New Roman"/>
                <w:sz w:val="19"/>
                <w:szCs w:val="19"/>
              </w:rPr>
              <w:lastRenderedPageBreak/>
              <w:t>муниципальных услуг</w:t>
            </w:r>
            <w:r w:rsidRPr="00F967B4">
              <w:rPr>
                <w:rFonts w:ascii="Times New Roman" w:eastAsia="Times New Roman" w:hAnsi="Times New Roman" w:cs="Times New Roman"/>
                <w:sz w:val="19"/>
                <w:szCs w:val="19"/>
                <w:lang w:eastAsia="ru-RU"/>
              </w:rPr>
              <w:t xml:space="preserve"> 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Повышение качества предоставления муниципальных услуг, </w:t>
            </w:r>
            <w:r w:rsidRPr="00525CC5">
              <w:rPr>
                <w:rFonts w:ascii="Times New Roman" w:eastAsia="Times New Roman" w:hAnsi="Times New Roman" w:cs="Times New Roman"/>
                <w:sz w:val="19"/>
                <w:szCs w:val="19"/>
                <w:lang w:eastAsia="ru-RU"/>
              </w:rPr>
              <w:lastRenderedPageBreak/>
              <w:t>повышение степени удовлетворенности граждан и организаций качеством и доступностью муниципальных услуг</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 xml:space="preserve">Снижение темпов совершенствования системы и не </w:t>
            </w:r>
            <w:r w:rsidRPr="00525CC5">
              <w:rPr>
                <w:rFonts w:ascii="Times New Roman" w:eastAsia="Times New Roman" w:hAnsi="Times New Roman" w:cs="Times New Roman"/>
                <w:sz w:val="19"/>
                <w:szCs w:val="19"/>
                <w:lang w:eastAsia="ru-RU"/>
              </w:rPr>
              <w:lastRenderedPageBreak/>
              <w:t>удовлетворенность граждан и организаций качеством и доступностью муниципальных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 xml:space="preserve">Доля граждан, проживающих на территории муниципального образования, использующих механизм </w:t>
            </w:r>
            <w:r w:rsidRPr="00525CC5">
              <w:rPr>
                <w:rFonts w:ascii="Times New Roman" w:eastAsia="Batang" w:hAnsi="Times New Roman" w:cs="Times New Roman"/>
                <w:sz w:val="19"/>
                <w:szCs w:val="19"/>
                <w:lang w:eastAsia="ru-RU"/>
              </w:rPr>
              <w:lastRenderedPageBreak/>
              <w:t>получения государственных и муниципальных услуг в электронной форме</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4.3.5.</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4.3.5.</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Обеспечение муниципальных органов, муниципальных организаций и социально значимых объектов каналами связи, позволяющими предоставлять государственные и муниципальные услуги, в том числе в электронном виде.</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Повышение качества предоставления муниципальных услуг, повышение степени удовлетворенности граждан и организаций качеством и доступностью муниципальных услуг</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 темпов совершенствования системы и не удовлетворенность граждан и организаций качеством и доступностью муниципальных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4.3.6.</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4.3.6.</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Укрепление материально-технической базы и содержание имущества многофункционального центра предоставления государственных и муниципальных услуг</w:t>
            </w:r>
          </w:p>
        </w:tc>
        <w:tc>
          <w:tcPr>
            <w:tcW w:w="1843" w:type="dxa"/>
            <w:tcBorders>
              <w:top w:val="single" w:sz="4" w:space="0" w:color="auto"/>
              <w:left w:val="single" w:sz="4" w:space="0" w:color="auto"/>
              <w:bottom w:val="single" w:sz="4" w:space="0" w:color="auto"/>
              <w:right w:val="single" w:sz="4" w:space="0" w:color="auto"/>
            </w:tcBorders>
          </w:tcPr>
          <w:p w:rsidR="00A76B11" w:rsidRPr="00F967B4" w:rsidRDefault="00A76B11" w:rsidP="00A76B11">
            <w:pPr>
              <w:keepNext/>
              <w:autoSpaceDE w:val="0"/>
              <w:autoSpaceDN w:val="0"/>
              <w:spacing w:after="0" w:line="240" w:lineRule="auto"/>
              <w:contextualSpacing/>
              <w:jc w:val="center"/>
              <w:rPr>
                <w:rFonts w:ascii="Times New Roman" w:eastAsia="Times New Roman" w:hAnsi="Times New Roman" w:cs="Times New Roman"/>
                <w:sz w:val="19"/>
                <w:szCs w:val="19"/>
                <w:lang w:eastAsia="ru-RU"/>
              </w:rPr>
            </w:pPr>
            <w:r w:rsidRPr="00F967B4">
              <w:rPr>
                <w:rFonts w:ascii="Times New Roman" w:hAnsi="Times New Roman" w:cs="Times New Roman"/>
                <w:sz w:val="19"/>
                <w:szCs w:val="19"/>
              </w:rPr>
              <w:t>Главный специалист по организации предоставления муниципальных услуг</w:t>
            </w:r>
            <w:r w:rsidRPr="00F967B4">
              <w:rPr>
                <w:rFonts w:ascii="Times New Roman" w:eastAsia="Times New Roman" w:hAnsi="Times New Roman" w:cs="Times New Roman"/>
                <w:sz w:val="19"/>
                <w:szCs w:val="19"/>
                <w:lang w:eastAsia="ru-RU"/>
              </w:rPr>
              <w:t xml:space="preserve"> администрации МР «Печора»</w:t>
            </w:r>
          </w:p>
          <w:p w:rsidR="00525CC5" w:rsidRPr="00525CC5" w:rsidRDefault="00525CC5" w:rsidP="00A76B11">
            <w:pPr>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2015</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2015</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Повышение качества предоставления муниципальных услуг, повышение степени удовлетворенности граждан и организаций качеством и доступностью муниципальных услуг</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 темпов совершенствования системы и не удовлетворенность граждан и организаций качеством и доступностью муниципальных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b/>
                <w:sz w:val="19"/>
                <w:szCs w:val="19"/>
              </w:rPr>
              <w:t>Задача 4.</w:t>
            </w:r>
            <w:r w:rsidRPr="00525CC5">
              <w:rPr>
                <w:rFonts w:ascii="Times New Roman" w:eastAsia="Batang" w:hAnsi="Times New Roman" w:cs="Times New Roman"/>
                <w:sz w:val="19"/>
                <w:szCs w:val="19"/>
              </w:rPr>
              <w:t xml:space="preserve"> «</w:t>
            </w:r>
            <w:r w:rsidRPr="00525CC5">
              <w:rPr>
                <w:rFonts w:ascii="Times New Roman" w:eastAsia="Batang" w:hAnsi="Times New Roman" w:cs="Times New Roman"/>
                <w:sz w:val="19"/>
                <w:szCs w:val="19"/>
                <w:lang w:eastAsia="ru-RU"/>
              </w:rPr>
              <w:t>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r w:rsidRPr="00525CC5">
              <w:rPr>
                <w:rFonts w:ascii="Times New Roman" w:eastAsia="Batang" w:hAnsi="Times New Roman" w:cs="Times New Roman"/>
                <w:sz w:val="19"/>
                <w:szCs w:val="19"/>
              </w:rPr>
              <w:t>»</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4.4.1.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4.4.1.</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Создание, техническое обслуживание, наращивание и модернизация корпоративной сети передачи данных (далее – КСПД) МО</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Обеспечение доступности к  сервисам и службам КСПД, подключение дополнительных участников в КСПД</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Невозможность получения доступа к  сервисам и службам КСПД у участников КСПД.</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r w:rsidRPr="00525CC5">
              <w:rPr>
                <w:rFonts w:ascii="Times New Roman" w:eastAsia="Calibri" w:hAnsi="Times New Roman" w:cs="Times New Roman"/>
                <w:sz w:val="19"/>
                <w:szCs w:val="19"/>
                <w:lang w:eastAsia="ru-RU"/>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roofErr w:type="gramStart"/>
            <w:r w:rsidRPr="00525CC5">
              <w:rPr>
                <w:rFonts w:ascii="Times New Roman" w:eastAsia="Calibri" w:hAnsi="Times New Roman" w:cs="Times New Roman"/>
                <w:sz w:val="19"/>
                <w:szCs w:val="19"/>
                <w:lang w:eastAsia="ru-RU"/>
              </w:rPr>
              <w:t xml:space="preserve"> (%)</w:t>
            </w:r>
            <w:proofErr w:type="gramEnd"/>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4.4.2.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4.4.2.</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Внедрение и сопровождение сервисов и служб КСПД</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Подключение максимального количества сервисов в КСПД</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Прекращение работы сервисов и служб КСПД.</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4.4.3.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4.4.3.</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Обеспечение интеграции с  сетью  передачи данных ОИВ РК и подведомственных учреждений</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 xml:space="preserve">Объединение компьютеров в </w:t>
            </w:r>
            <w:proofErr w:type="gramStart"/>
            <w:r w:rsidRPr="00525CC5">
              <w:rPr>
                <w:rFonts w:ascii="Times New Roman" w:eastAsia="Calibri" w:hAnsi="Times New Roman" w:cs="Times New Roman"/>
                <w:sz w:val="19"/>
                <w:szCs w:val="19"/>
                <w:lang w:eastAsia="ru-RU"/>
              </w:rPr>
              <w:t>единую</w:t>
            </w:r>
            <w:proofErr w:type="gramEnd"/>
            <w:r w:rsidRPr="00525CC5">
              <w:rPr>
                <w:rFonts w:ascii="Times New Roman" w:eastAsia="Calibri" w:hAnsi="Times New Roman" w:cs="Times New Roman"/>
                <w:sz w:val="19"/>
                <w:szCs w:val="19"/>
                <w:lang w:eastAsia="ru-RU"/>
              </w:rPr>
              <w:t xml:space="preserve"> КСПД, ускорение взаимодействия</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Замедление взаимодействия</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4.4.4.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4.4.4.</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Построение и модернизация локальных вычислительных сетей в  муниципальных учреждениях</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lastRenderedPageBreak/>
              <w:t xml:space="preserve">Сектор по работе с </w:t>
            </w:r>
            <w:r>
              <w:rPr>
                <w:rFonts w:ascii="Times New Roman" w:eastAsia="Times New Roman" w:hAnsi="Times New Roman" w:cs="Times New Roman"/>
                <w:sz w:val="19"/>
                <w:szCs w:val="19"/>
                <w:lang w:eastAsia="ru-RU"/>
              </w:rPr>
              <w:lastRenderedPageBreak/>
              <w:t>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 xml:space="preserve">Объединение компьютеров в </w:t>
            </w:r>
            <w:proofErr w:type="gramStart"/>
            <w:r w:rsidRPr="00525CC5">
              <w:rPr>
                <w:rFonts w:ascii="Times New Roman" w:eastAsia="Calibri" w:hAnsi="Times New Roman" w:cs="Times New Roman"/>
                <w:sz w:val="19"/>
                <w:szCs w:val="19"/>
                <w:lang w:eastAsia="ru-RU"/>
              </w:rPr>
              <w:lastRenderedPageBreak/>
              <w:t>единую</w:t>
            </w:r>
            <w:proofErr w:type="gramEnd"/>
            <w:r w:rsidRPr="00525CC5">
              <w:rPr>
                <w:rFonts w:ascii="Times New Roman" w:eastAsia="Calibri" w:hAnsi="Times New Roman" w:cs="Times New Roman"/>
                <w:sz w:val="19"/>
                <w:szCs w:val="19"/>
                <w:lang w:eastAsia="ru-RU"/>
              </w:rPr>
              <w:t xml:space="preserve"> КСПД, ускорение взаимодействия</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 xml:space="preserve">Замедление </w:t>
            </w:r>
            <w:r w:rsidRPr="00525CC5">
              <w:rPr>
                <w:rFonts w:ascii="Times New Roman" w:eastAsia="Calibri" w:hAnsi="Times New Roman" w:cs="Times New Roman"/>
                <w:sz w:val="19"/>
                <w:szCs w:val="19"/>
                <w:lang w:eastAsia="ru-RU"/>
              </w:rPr>
              <w:lastRenderedPageBreak/>
              <w:t>взаимодействия</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4.4.5</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4.4.5.</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Автоматизация и модернизация рабочих мест специалистов  администрации МО и муниципальных учреждений, осуществляющих работу с государственными и муниципальными информационными системами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быстродействия и производительности информационных систем.</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эффективности работы администрации в целом.</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Уменьшение производительности быстродействия работы автоматизированных информационных систем.</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числа устаревшей техники.</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Увеличение числа зависаний и сбоев в работе автоматизированных систем.  Снижение темпов развития информационного общества.</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525CC5">
        <w:trPr>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b/>
                <w:sz w:val="19"/>
                <w:szCs w:val="19"/>
              </w:rPr>
              <w:t>Задача 5.</w:t>
            </w:r>
            <w:r w:rsidRPr="00525CC5">
              <w:rPr>
                <w:rFonts w:ascii="Times New Roman" w:eastAsia="Batang" w:hAnsi="Times New Roman" w:cs="Times New Roman"/>
                <w:sz w:val="19"/>
                <w:szCs w:val="19"/>
              </w:rPr>
              <w:t xml:space="preserve"> «</w:t>
            </w:r>
            <w:r w:rsidRPr="00525CC5">
              <w:rPr>
                <w:rFonts w:ascii="Times New Roman" w:eastAsia="Batang" w:hAnsi="Times New Roman" w:cs="Times New Roman"/>
                <w:sz w:val="19"/>
                <w:szCs w:val="19"/>
                <w:lang w:eastAsia="ru-RU"/>
              </w:rPr>
              <w:t>Обеспечение информационной безопасности и лицензионной чистоты в используемых информационных системах</w:t>
            </w:r>
            <w:r w:rsidRPr="00525CC5">
              <w:rPr>
                <w:rFonts w:ascii="Times New Roman" w:eastAsia="Batang" w:hAnsi="Times New Roman" w:cs="Times New Roman"/>
                <w:sz w:val="19"/>
                <w:szCs w:val="19"/>
              </w:rPr>
              <w:t>»</w:t>
            </w: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4.5.1.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4.5.1.</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Обеспечение антивирусной защиты локальных компьютерных сетей учреждений МО</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Отсутствие вредоносных элементов в компьютерных сетях администрации. Надежность работы  и защита информационных систем, ПК и серверов администрации</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Прекращение работы  информационных систем  администрации, блокировка работы ПК</w:t>
            </w:r>
            <w:proofErr w:type="gramStart"/>
            <w:r w:rsidRPr="00525CC5">
              <w:rPr>
                <w:rFonts w:ascii="Times New Roman" w:eastAsia="Batang" w:hAnsi="Times New Roman" w:cs="Times New Roman"/>
                <w:sz w:val="19"/>
                <w:szCs w:val="19"/>
                <w:lang w:eastAsia="ru-RU"/>
              </w:rPr>
              <w:t xml:space="preserve"> ,</w:t>
            </w:r>
            <w:proofErr w:type="gramEnd"/>
            <w:r w:rsidRPr="00525CC5">
              <w:rPr>
                <w:rFonts w:ascii="Times New Roman" w:eastAsia="Batang" w:hAnsi="Times New Roman" w:cs="Times New Roman"/>
                <w:sz w:val="19"/>
                <w:szCs w:val="19"/>
                <w:lang w:eastAsia="ru-RU"/>
              </w:rPr>
              <w:t xml:space="preserve"> компьютерных сетей и серверов, уничтожение или кража информации. Угроза информационной безопасности администрации</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r w:rsidRPr="00525CC5">
              <w:rPr>
                <w:rFonts w:ascii="Times New Roman" w:eastAsia="Batang" w:hAnsi="Times New Roman" w:cs="Times New Roman"/>
                <w:sz w:val="19"/>
                <w:szCs w:val="19"/>
                <w:lang w:eastAsia="ru-RU"/>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highlight w:val="yellow"/>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4.5.2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4.5.2.</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Обеспечение безопасного доступа учреждений МО в сеть Интернет</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Отсутствие вредоносных элементов при просмотре </w:t>
            </w:r>
            <w:r w:rsidRPr="00525CC5">
              <w:rPr>
                <w:rFonts w:ascii="Times New Roman" w:eastAsia="Batang" w:hAnsi="Times New Roman" w:cs="Times New Roman"/>
                <w:sz w:val="19"/>
                <w:szCs w:val="19"/>
                <w:lang w:val="en-US" w:eastAsia="ru-RU"/>
              </w:rPr>
              <w:t>web</w:t>
            </w:r>
            <w:r w:rsidRPr="00525CC5">
              <w:rPr>
                <w:rFonts w:ascii="Times New Roman" w:eastAsia="Batang" w:hAnsi="Times New Roman" w:cs="Times New Roman"/>
                <w:sz w:val="19"/>
                <w:szCs w:val="19"/>
                <w:lang w:eastAsia="ru-RU"/>
              </w:rPr>
              <w:t xml:space="preserve">-страниц в обозревателях интернета, при скачивании файлов и при использовании электронной почты. Защита от действий злоумышленников и хакеров </w:t>
            </w:r>
            <w:r w:rsidRPr="00525CC5">
              <w:rPr>
                <w:rFonts w:ascii="Times New Roman" w:eastAsia="Batang" w:hAnsi="Times New Roman" w:cs="Times New Roman"/>
                <w:sz w:val="19"/>
                <w:szCs w:val="19"/>
                <w:lang w:eastAsia="ru-RU"/>
              </w:rPr>
              <w:lastRenderedPageBreak/>
              <w:t>в сети Интернет. Запрет  (фильтрация) использования информационных ресурсов интернет в неслужебных целях</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 xml:space="preserve">Проникновение вредоносных элементов из сети Интернет в компьютерные сети администрации и в КСПД. Вредоносные действия хакеров по уничтожению или </w:t>
            </w:r>
            <w:r w:rsidRPr="00525CC5">
              <w:rPr>
                <w:rFonts w:ascii="Times New Roman" w:eastAsia="Batang" w:hAnsi="Times New Roman" w:cs="Times New Roman"/>
                <w:sz w:val="19"/>
                <w:szCs w:val="19"/>
                <w:lang w:eastAsia="ru-RU"/>
              </w:rPr>
              <w:lastRenderedPageBreak/>
              <w:t>краже информации администрации. Неконтролируемое использование развлекательных сайтов сотрудниками администрации в личных целях.</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4.5.3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4.5.3.</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Обеспечение защиты конфиденциальной информации в информационных системах</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Отсутствие угроз несанкционированного доступа к персональным данным администрации. Отсутствие возможности утечки персональных данных через компьютерные сети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Порча, кража или утечка персональных данных администрации</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4.5.4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4.5.4.</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Обеспечение информационной безопасности в КСПД</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Batang" w:hAnsi="Times New Roman" w:cs="Times New Roman"/>
                <w:sz w:val="19"/>
                <w:szCs w:val="19"/>
                <w:lang w:eastAsia="ru-RU"/>
              </w:rPr>
              <w:t>Обеспечение максимальной безопасности КСПД</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Распространение вирусов по компьютерным сетям структурных подразделений администрации.</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F967B4">
        <w:trPr>
          <w:tblCellSpacing w:w="5" w:type="nil"/>
          <w:jc w:val="center"/>
        </w:trPr>
        <w:tc>
          <w:tcPr>
            <w:tcW w:w="844" w:type="dxa"/>
            <w:gridSpan w:val="3"/>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4.5.5</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4.5.5.</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Сертификация муниципальных информационных систем на соответствие требованиям ГИС</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A76B11"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Pr>
                <w:rFonts w:ascii="Times New Roman" w:eastAsia="Times New Roman" w:hAnsi="Times New Roman" w:cs="Times New Roman"/>
                <w:sz w:val="19"/>
                <w:szCs w:val="19"/>
                <w:lang w:eastAsia="ru-RU"/>
              </w:rPr>
              <w:t>Сектор по работе с информационными технологиями</w:t>
            </w:r>
            <w:r w:rsidRPr="00525CC5">
              <w:rPr>
                <w:rFonts w:ascii="Times New Roman" w:eastAsia="Times New Roman" w:hAnsi="Times New Roman" w:cs="Times New Roman"/>
                <w:sz w:val="19"/>
                <w:szCs w:val="19"/>
                <w:lang w:eastAsia="ru-RU"/>
              </w:rPr>
              <w:t xml:space="preserve">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Наличие сертифицированных информационных систем</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Отсутствие сертифицированных информационных систем</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highlight w:val="yellow"/>
                <w:lang w:eastAsia="ru-RU"/>
              </w:rPr>
            </w:pPr>
          </w:p>
        </w:tc>
      </w:tr>
      <w:tr w:rsidR="00525CC5" w:rsidRPr="00525CC5" w:rsidTr="00525CC5">
        <w:trPr>
          <w:gridBefore w:val="1"/>
          <w:wBefore w:w="7" w:type="dxa"/>
          <w:tblCellSpacing w:w="5" w:type="nil"/>
          <w:jc w:val="center"/>
        </w:trPr>
        <w:tc>
          <w:tcPr>
            <w:tcW w:w="15437" w:type="dxa"/>
            <w:gridSpan w:val="9"/>
            <w:tcBorders>
              <w:top w:val="single" w:sz="4" w:space="0" w:color="auto"/>
              <w:left w:val="single" w:sz="4" w:space="0" w:color="auto"/>
              <w:bottom w:val="single" w:sz="4" w:space="0" w:color="auto"/>
              <w:right w:val="single" w:sz="4" w:space="0" w:color="auto"/>
            </w:tcBorders>
            <w:shd w:val="clear" w:color="auto" w:fill="FFFF00"/>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b/>
                <w:sz w:val="19"/>
                <w:szCs w:val="19"/>
                <w:lang w:eastAsia="ru-RU"/>
              </w:rPr>
            </w:pPr>
            <w:r w:rsidRPr="00525CC5">
              <w:rPr>
                <w:rFonts w:ascii="Times New Roman" w:eastAsia="Calibri" w:hAnsi="Times New Roman" w:cs="Times New Roman"/>
                <w:b/>
                <w:sz w:val="19"/>
                <w:szCs w:val="19"/>
                <w:highlight w:val="yellow"/>
                <w:lang w:eastAsia="ru-RU"/>
              </w:rPr>
              <w:t>Подпрограмма 5 «Противодействие коррупции</w:t>
            </w:r>
            <w:r w:rsidRPr="00525CC5">
              <w:rPr>
                <w:rFonts w:ascii="Times New Roman" w:eastAsia="Batang" w:hAnsi="Times New Roman" w:cs="Times New Roman"/>
                <w:sz w:val="19"/>
                <w:szCs w:val="19"/>
                <w:highlight w:val="yellow"/>
                <w:lang w:eastAsia="ru-RU"/>
              </w:rPr>
              <w:t xml:space="preserve"> </w:t>
            </w:r>
            <w:r w:rsidRPr="00525CC5">
              <w:rPr>
                <w:rFonts w:ascii="Times New Roman" w:eastAsia="Calibri" w:hAnsi="Times New Roman" w:cs="Times New Roman"/>
                <w:b/>
                <w:sz w:val="19"/>
                <w:szCs w:val="19"/>
                <w:highlight w:val="yellow"/>
                <w:lang w:eastAsia="ru-RU"/>
              </w:rPr>
              <w:t>в МО МР «Печора»</w:t>
            </w:r>
          </w:p>
        </w:tc>
      </w:tr>
      <w:tr w:rsidR="00525CC5" w:rsidRPr="00525CC5" w:rsidTr="00525CC5">
        <w:trPr>
          <w:gridBefore w:val="1"/>
          <w:wBefore w:w="7" w:type="dxa"/>
          <w:tblCellSpacing w:w="5" w:type="nil"/>
          <w:jc w:val="center"/>
        </w:trPr>
        <w:tc>
          <w:tcPr>
            <w:tcW w:w="15437"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both"/>
              <w:rPr>
                <w:rFonts w:ascii="Times New Roman" w:eastAsia="Calibri" w:hAnsi="Times New Roman" w:cs="Times New Roman"/>
                <w:sz w:val="19"/>
                <w:szCs w:val="19"/>
                <w:lang w:eastAsia="ru-RU"/>
              </w:rPr>
            </w:pPr>
            <w:r w:rsidRPr="00525CC5">
              <w:rPr>
                <w:rFonts w:ascii="Times New Roman" w:eastAsia="Calibri" w:hAnsi="Times New Roman" w:cs="Times New Roman"/>
                <w:b/>
                <w:sz w:val="19"/>
                <w:szCs w:val="19"/>
                <w:lang w:eastAsia="ru-RU"/>
              </w:rPr>
              <w:t>Задача 1.</w:t>
            </w:r>
            <w:r w:rsidRPr="00525CC5">
              <w:rPr>
                <w:rFonts w:ascii="Times New Roman" w:eastAsia="Calibri" w:hAnsi="Times New Roman" w:cs="Times New Roman"/>
                <w:sz w:val="19"/>
                <w:szCs w:val="19"/>
                <w:lang w:eastAsia="ru-RU"/>
              </w:rPr>
              <w:t xml:space="preserve"> </w:t>
            </w:r>
            <w:r w:rsidRPr="00525CC5">
              <w:rPr>
                <w:rFonts w:ascii="Times New Roman" w:eastAsia="Batang" w:hAnsi="Times New Roman" w:cs="Times New Roman"/>
                <w:sz w:val="19"/>
                <w:szCs w:val="19"/>
                <w:lang w:eastAsia="ru-RU"/>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5.1.1.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5.1.1.</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Организация антикоррупционного обучения</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повышение правовой культуры граждан, формирование в общественном сознании устойчивых моделей законопослушного поведения</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Снижение </w:t>
            </w:r>
            <w:proofErr w:type="gramStart"/>
            <w:r w:rsidRPr="00525CC5">
              <w:rPr>
                <w:rFonts w:ascii="Times New Roman" w:eastAsia="Times New Roman" w:hAnsi="Times New Roman" w:cs="Times New Roman"/>
                <w:sz w:val="19"/>
                <w:szCs w:val="19"/>
                <w:lang w:eastAsia="ru-RU"/>
              </w:rPr>
              <w:t>темпов совершенствования системы противодействия коррупции</w:t>
            </w:r>
            <w:proofErr w:type="gramEnd"/>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Доля муниципальных служащих, прошедших обучение, по вопросам противодействия коррупции</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Количество проведенных семинаров (мероприятий) по вопросам противодействия коррупции;</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Степень охвата граждан, впервые поступивших на муниципальную службу, муниципальных служащих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r>
      <w:tr w:rsidR="00525CC5" w:rsidRPr="00525CC5" w:rsidTr="00F967B4">
        <w:trPr>
          <w:gridBefore w:val="1"/>
          <w:wBefore w:w="7" w:type="dxa"/>
          <w:trHeight w:val="1365"/>
          <w:tblCellSpacing w:w="5" w:type="nil"/>
          <w:jc w:val="center"/>
        </w:trPr>
        <w:tc>
          <w:tcPr>
            <w:tcW w:w="837" w:type="dxa"/>
            <w:gridSpan w:val="2"/>
            <w:tcBorders>
              <w:top w:val="single" w:sz="4" w:space="0" w:color="auto"/>
              <w:left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5.1.2.</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5.1.2.</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Пропаганда антикоррупционного поведения, формирование нетерпимого отношения к коррупции</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профессионального уровня муниципальных служащих в вопросах противодействия коррупции</w:t>
            </w:r>
          </w:p>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Снижение </w:t>
            </w:r>
            <w:proofErr w:type="gramStart"/>
            <w:r w:rsidRPr="00525CC5">
              <w:rPr>
                <w:rFonts w:ascii="Times New Roman" w:eastAsia="Times New Roman" w:hAnsi="Times New Roman" w:cs="Times New Roman"/>
                <w:sz w:val="19"/>
                <w:szCs w:val="19"/>
                <w:lang w:eastAsia="ru-RU"/>
              </w:rPr>
              <w:t>темпов совершенствования системы противодействия коррупции</w:t>
            </w:r>
            <w:proofErr w:type="gramEnd"/>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F967B4">
        <w:trPr>
          <w:gridBefore w:val="1"/>
          <w:wBefore w:w="7" w:type="dxa"/>
          <w:trHeight w:val="1365"/>
          <w:tblCellSpacing w:w="5" w:type="nil"/>
          <w:jc w:val="center"/>
        </w:trPr>
        <w:tc>
          <w:tcPr>
            <w:tcW w:w="837" w:type="dxa"/>
            <w:gridSpan w:val="2"/>
            <w:tcBorders>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5.1.3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5.1.3</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Включение вопросов на знание антикоррупционного законодательства при проведении квалификационного экзамена и аттестации муниципальных служащих муниципального образования муниципального района «Печора».</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Снижение </w:t>
            </w:r>
            <w:r w:rsidRPr="00525CC5">
              <w:rPr>
                <w:rFonts w:ascii="Times New Roman" w:eastAsia="Batang" w:hAnsi="Times New Roman" w:cs="Times New Roman"/>
                <w:sz w:val="19"/>
                <w:szCs w:val="19"/>
                <w:lang w:eastAsia="ru-RU"/>
              </w:rPr>
              <w:t>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3538" w:type="dxa"/>
            <w:vMerge/>
            <w:tcBorders>
              <w:top w:val="single" w:sz="4" w:space="0" w:color="auto"/>
              <w:left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5.1.4.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Основное мероприятие 5.1.4 </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районе «Печора», в муниципальных образованиях сельских поселений, расположенных в границах  муниципального образования муниципального района «Печора»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w:t>
            </w:r>
            <w:r w:rsidRPr="00525CC5">
              <w:rPr>
                <w:rFonts w:ascii="Times New Roman" w:eastAsia="Batang" w:hAnsi="Times New Roman" w:cs="Times New Roman"/>
                <w:sz w:val="19"/>
                <w:szCs w:val="19"/>
                <w:lang w:eastAsia="ru-RU"/>
              </w:rPr>
              <w:t xml:space="preserve"> уровня качества реализации мер по противодействию коррупции</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5.1.5.</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5.1.5</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Осуществление комплекса организационных, разъяснительных и иных мер по соблюдению лицами, замещающими муниципальные должности, должности муниципальной службы, </w:t>
            </w:r>
            <w:r w:rsidRPr="00525CC5">
              <w:rPr>
                <w:rFonts w:ascii="Times New Roman" w:eastAsia="Batang" w:hAnsi="Times New Roman" w:cs="Times New Roman"/>
                <w:sz w:val="19"/>
                <w:szCs w:val="19"/>
                <w:lang w:eastAsia="ru-RU"/>
              </w:rPr>
              <w:lastRenderedPageBreak/>
              <w:t>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w:t>
            </w:r>
            <w:proofErr w:type="gramEnd"/>
            <w:r w:rsidRPr="00525CC5">
              <w:rPr>
                <w:rFonts w:ascii="Times New Roman" w:eastAsia="Batang" w:hAnsi="Times New Roman" w:cs="Times New Roman"/>
                <w:sz w:val="19"/>
                <w:szCs w:val="19"/>
                <w:lang w:eastAsia="ru-RU"/>
              </w:rPr>
              <w:t xml:space="preserve"> их должностным положением или в связи с исполнением ими служебных обязанностей, отрицательного отношения к коррупции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Соблюдение лицами, замещающими муниципальные должности, должности муниципальной службы, ограничений, запретов, исполнению обязанностей, установленных в целях </w:t>
            </w:r>
            <w:r w:rsidRPr="00525CC5">
              <w:rPr>
                <w:rFonts w:ascii="Times New Roman" w:eastAsia="Batang" w:hAnsi="Times New Roman" w:cs="Times New Roman"/>
                <w:sz w:val="19"/>
                <w:szCs w:val="19"/>
                <w:lang w:eastAsia="ru-RU"/>
              </w:rPr>
              <w:lastRenderedPageBreak/>
              <w:t>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w:t>
            </w:r>
            <w:proofErr w:type="gramEnd"/>
            <w:r w:rsidRPr="00525CC5">
              <w:rPr>
                <w:rFonts w:ascii="Times New Roman" w:eastAsia="Batang" w:hAnsi="Times New Roman" w:cs="Times New Roman"/>
                <w:sz w:val="19"/>
                <w:szCs w:val="19"/>
                <w:lang w:eastAsia="ru-RU"/>
              </w:rPr>
              <w:t xml:space="preserve"> ими служебных обязанностей, отрицательного отношения к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lastRenderedPageBreak/>
              <w:t xml:space="preserve">Несоблюдение лицами, замещающими муниципальные должности, должности муниципальной службы, ограничений, запретов, исполнению обязанностей, </w:t>
            </w:r>
            <w:r w:rsidRPr="00525CC5">
              <w:rPr>
                <w:rFonts w:ascii="Times New Roman" w:eastAsia="Batang" w:hAnsi="Times New Roman" w:cs="Times New Roman"/>
                <w:sz w:val="19"/>
                <w:szCs w:val="19"/>
                <w:lang w:eastAsia="ru-RU"/>
              </w:rPr>
              <w:lastRenderedPageBreak/>
              <w:t>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w:t>
            </w:r>
            <w:proofErr w:type="gramEnd"/>
            <w:r w:rsidRPr="00525CC5">
              <w:rPr>
                <w:rFonts w:ascii="Times New Roman" w:eastAsia="Batang" w:hAnsi="Times New Roman" w:cs="Times New Roman"/>
                <w:sz w:val="19"/>
                <w:szCs w:val="19"/>
                <w:lang w:eastAsia="ru-RU"/>
              </w:rPr>
              <w:t xml:space="preserve"> ими служебных обязанностей, отрицательного отношения к коррупции</w:t>
            </w:r>
          </w:p>
        </w:tc>
        <w:tc>
          <w:tcPr>
            <w:tcW w:w="3538" w:type="dxa"/>
            <w:vMerge w:val="restart"/>
            <w:tcBorders>
              <w:top w:val="single" w:sz="4" w:space="0" w:color="auto"/>
              <w:left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Количество проведенных семинаров (мероприятий) по вопросам противодействия коррупции;</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 xml:space="preserve">Соблюдение периодичности обучения муниципальных служащих муниципального образования муниципального района «Печора» по </w:t>
            </w:r>
            <w:r w:rsidRPr="00525CC5">
              <w:rPr>
                <w:rFonts w:ascii="Times New Roman" w:eastAsia="Calibri" w:hAnsi="Times New Roman" w:cs="Times New Roman"/>
                <w:sz w:val="19"/>
                <w:szCs w:val="19"/>
                <w:lang w:eastAsia="ru-RU"/>
              </w:rPr>
              <w:lastRenderedPageBreak/>
              <w:t>программам дополнительного профессионального образования, образовательным семинарам, содержащих вопросы по противодействию коррупции</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5.1.6.</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Основное мероприятие 5.1.6 </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Организация проведения прямых линий с гражданами по вопросам, отнесенным к сфере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Снижение </w:t>
            </w:r>
            <w:r w:rsidRPr="00525CC5">
              <w:rPr>
                <w:rFonts w:ascii="Times New Roman" w:eastAsia="Batang" w:hAnsi="Times New Roman" w:cs="Times New Roman"/>
                <w:sz w:val="19"/>
                <w:szCs w:val="19"/>
                <w:lang w:eastAsia="ru-RU"/>
              </w:rPr>
              <w:t>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5.1.7.</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Основное мероприятие 5.1.7 </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Проведение комплекса просветительских и воспитательных мероприятий по разъяснению ответственности за </w:t>
            </w:r>
            <w:r w:rsidRPr="00525CC5">
              <w:rPr>
                <w:rFonts w:ascii="Times New Roman" w:eastAsia="Batang" w:hAnsi="Times New Roman" w:cs="Times New Roman"/>
                <w:sz w:val="19"/>
                <w:szCs w:val="19"/>
                <w:lang w:eastAsia="ru-RU"/>
              </w:rPr>
              <w:lastRenderedPageBreak/>
              <w:t>преступления коррупционной направленности в соответствующих сферах деятельности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Снижение уровня преступлений коррупционной направленности в соответствующих сферах </w:t>
            </w:r>
            <w:r w:rsidRPr="00525CC5">
              <w:rPr>
                <w:rFonts w:ascii="Times New Roman" w:eastAsia="Batang" w:hAnsi="Times New Roman" w:cs="Times New Roman"/>
                <w:sz w:val="19"/>
                <w:szCs w:val="19"/>
                <w:lang w:eastAsia="ru-RU"/>
              </w:rPr>
              <w:lastRenderedPageBreak/>
              <w:t>деятельности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 xml:space="preserve">Повышение  уровня преступлений коррупционной направленности в соответствующих </w:t>
            </w:r>
            <w:r w:rsidRPr="00525CC5">
              <w:rPr>
                <w:rFonts w:ascii="Times New Roman" w:eastAsia="Times New Roman" w:hAnsi="Times New Roman" w:cs="Times New Roman"/>
                <w:sz w:val="19"/>
                <w:szCs w:val="19"/>
                <w:lang w:eastAsia="ru-RU"/>
              </w:rPr>
              <w:lastRenderedPageBreak/>
              <w:t>сферах деятельности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Количество проведенных семинаров (мероприятий) по вопросам противодействия коррупции;</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rHeight w:val="1695"/>
          <w:tblCellSpacing w:w="5" w:type="nil"/>
          <w:jc w:val="center"/>
        </w:trPr>
        <w:tc>
          <w:tcPr>
            <w:tcW w:w="837" w:type="dxa"/>
            <w:gridSpan w:val="2"/>
            <w:tcBorders>
              <w:top w:val="single" w:sz="4" w:space="0" w:color="auto"/>
              <w:left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5.1.8.</w:t>
            </w:r>
          </w:p>
        </w:tc>
        <w:tc>
          <w:tcPr>
            <w:tcW w:w="2995" w:type="dxa"/>
            <w:tcBorders>
              <w:top w:val="single" w:sz="4" w:space="0" w:color="auto"/>
              <w:left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Основное мероприятие 5.1.8 </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Обеспечение реализации комплекса мероприятий, направленных на качественное повышение эффективности деятельности пресс-служб органов местного самоуправления,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1843" w:type="dxa"/>
            <w:tcBorders>
              <w:top w:val="single" w:sz="4" w:space="0" w:color="auto"/>
              <w:left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708" w:type="dxa"/>
            <w:tcBorders>
              <w:top w:val="single" w:sz="4" w:space="0" w:color="auto"/>
              <w:left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Информирование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2113" w:type="dxa"/>
            <w:tcBorders>
              <w:top w:val="single" w:sz="4" w:space="0" w:color="auto"/>
              <w:left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 уровня информированности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3538" w:type="dxa"/>
            <w:vMerge w:val="restart"/>
            <w:tcBorders>
              <w:top w:val="single" w:sz="4" w:space="0" w:color="auto"/>
              <w:left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525CC5">
              <w:rPr>
                <w:rFonts w:ascii="Times New Roman" w:eastAsia="Batang" w:hAnsi="Times New Roman" w:cs="Times New Roman"/>
                <w:sz w:val="19"/>
                <w:szCs w:val="19"/>
                <w:lang w:eastAsia="ru-RU"/>
              </w:rPr>
              <w:t xml:space="preserve"> ,</w:t>
            </w:r>
            <w:proofErr w:type="gramEnd"/>
            <w:r w:rsidRPr="00525CC5">
              <w:rPr>
                <w:rFonts w:ascii="Times New Roman" w:eastAsia="Batang" w:hAnsi="Times New Roman" w:cs="Times New Roman"/>
                <w:sz w:val="19"/>
                <w:szCs w:val="19"/>
                <w:lang w:eastAsia="ru-RU"/>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rHeight w:val="1277"/>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5.1.9.</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5.1.9</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Обеспечение наполнения и актуализации раздела по противодействию коррупции официальных сайтов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w:t>
            </w:r>
            <w:proofErr w:type="spellStart"/>
            <w:r w:rsidRPr="00525CC5">
              <w:rPr>
                <w:rFonts w:ascii="Times New Roman" w:eastAsia="Batang" w:hAnsi="Times New Roman" w:cs="Times New Roman"/>
                <w:sz w:val="19"/>
                <w:szCs w:val="19"/>
                <w:lang w:eastAsia="ru-RU"/>
              </w:rPr>
              <w:t>район</w:t>
            </w:r>
            <w:proofErr w:type="gramStart"/>
            <w:r w:rsidRPr="00525CC5">
              <w:rPr>
                <w:rFonts w:ascii="Times New Roman" w:eastAsia="Batang" w:hAnsi="Times New Roman" w:cs="Times New Roman"/>
                <w:sz w:val="19"/>
                <w:szCs w:val="19"/>
                <w:lang w:eastAsia="ru-RU"/>
              </w:rPr>
              <w:t>а«</w:t>
            </w:r>
            <w:proofErr w:type="gramEnd"/>
            <w:r w:rsidRPr="00525CC5">
              <w:rPr>
                <w:rFonts w:ascii="Times New Roman" w:eastAsia="Batang" w:hAnsi="Times New Roman" w:cs="Times New Roman"/>
                <w:sz w:val="19"/>
                <w:szCs w:val="19"/>
                <w:lang w:eastAsia="ru-RU"/>
              </w:rPr>
              <w:t>Печора</w:t>
            </w:r>
            <w:proofErr w:type="spellEnd"/>
            <w:r w:rsidRPr="00525CC5">
              <w:rPr>
                <w:rFonts w:ascii="Times New Roman" w:eastAsia="Batang" w:hAnsi="Times New Roman" w:cs="Times New Roman"/>
                <w:sz w:val="19"/>
                <w:szCs w:val="19"/>
                <w:lang w:eastAsia="ru-RU"/>
              </w:rPr>
              <w:t>», имеющих статус отдельного юридического лица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Снижение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rHeight w:val="1277"/>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5.1.10</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5.1.10.</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комплекса мероприятий, приуроченных к Международному дню борьбы с коррупцией (9 декабря)</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w:t>
            </w:r>
            <w:r w:rsidRPr="00525CC5">
              <w:rPr>
                <w:rFonts w:ascii="Times New Roman" w:eastAsia="Batang" w:hAnsi="Times New Roman" w:cs="Times New Roman"/>
                <w:sz w:val="19"/>
                <w:szCs w:val="19"/>
                <w:lang w:eastAsia="ru-RU"/>
              </w:rPr>
              <w:t xml:space="preserve"> уровня качества реализации мер по противодействию коррупции</w:t>
            </w: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525CC5">
        <w:trPr>
          <w:gridBefore w:val="1"/>
          <w:wBefore w:w="7" w:type="dxa"/>
          <w:tblCellSpacing w:w="5" w:type="nil"/>
          <w:jc w:val="center"/>
        </w:trPr>
        <w:tc>
          <w:tcPr>
            <w:tcW w:w="15437"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b/>
                <w:sz w:val="19"/>
                <w:szCs w:val="19"/>
                <w:lang w:eastAsia="ru-RU"/>
              </w:rPr>
            </w:pPr>
            <w:r w:rsidRPr="00525CC5">
              <w:rPr>
                <w:rFonts w:ascii="Times New Roman" w:eastAsia="Batang" w:hAnsi="Times New Roman" w:cs="Times New Roman"/>
                <w:b/>
                <w:bCs/>
                <w:sz w:val="19"/>
                <w:szCs w:val="19"/>
                <w:lang w:eastAsia="ru-RU"/>
              </w:rPr>
              <w:t>Задача 2.</w:t>
            </w:r>
            <w:r w:rsidRPr="00525CC5">
              <w:rPr>
                <w:rFonts w:ascii="Times New Roman" w:eastAsia="Batang" w:hAnsi="Times New Roman" w:cs="Times New Roman"/>
                <w:bCs/>
                <w:sz w:val="19"/>
                <w:szCs w:val="19"/>
                <w:lang w:eastAsia="ru-RU"/>
              </w:rPr>
              <w:t xml:space="preserve">  </w:t>
            </w:r>
            <w:r w:rsidRPr="00525CC5">
              <w:rPr>
                <w:rFonts w:ascii="Times New Roman" w:eastAsia="Batang" w:hAnsi="Times New Roman" w:cs="Times New Roman"/>
                <w:sz w:val="19"/>
                <w:szCs w:val="19"/>
                <w:lang w:eastAsia="ru-RU"/>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5.2.1.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5.2.1.</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Осуществление </w:t>
            </w:r>
            <w:proofErr w:type="gramStart"/>
            <w:r w:rsidRPr="00525CC5">
              <w:rPr>
                <w:rFonts w:ascii="Times New Roman" w:eastAsia="Batang" w:hAnsi="Times New Roman" w:cs="Times New Roman"/>
                <w:sz w:val="19"/>
                <w:szCs w:val="19"/>
                <w:lang w:eastAsia="ru-RU"/>
              </w:rPr>
              <w:t>контроля за</w:t>
            </w:r>
            <w:proofErr w:type="gramEnd"/>
            <w:r w:rsidRPr="00525CC5">
              <w:rPr>
                <w:rFonts w:ascii="Times New Roman" w:eastAsia="Batang" w:hAnsi="Times New Roman" w:cs="Times New Roman"/>
                <w:sz w:val="19"/>
                <w:szCs w:val="19"/>
                <w:lang w:eastAsia="ru-RU"/>
              </w:rPr>
              <w:t xml:space="preserve"> соблюдением лицами, замещающими муниципальные должности, муниципальными служащими, </w:t>
            </w:r>
            <w:r w:rsidRPr="00525CC5">
              <w:rPr>
                <w:rFonts w:ascii="Times New Roman" w:eastAsia="Batang" w:hAnsi="Times New Roman" w:cs="Times New Roman"/>
                <w:i/>
                <w:sz w:val="19"/>
                <w:szCs w:val="19"/>
                <w:lang w:eastAsia="ru-RU"/>
              </w:rPr>
              <w:t xml:space="preserve"> </w:t>
            </w:r>
            <w:r w:rsidRPr="00525CC5">
              <w:rPr>
                <w:rFonts w:ascii="Times New Roman" w:eastAsia="Batang" w:hAnsi="Times New Roman" w:cs="Times New Roman"/>
                <w:sz w:val="19"/>
                <w:szCs w:val="19"/>
                <w:lang w:eastAsia="ru-RU"/>
              </w:rPr>
              <w:t>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Соблюдение замещающими должности муниципальной службы, законодательства о противодействии коррупции, оперативное реагирование на ставшие известными факты коррупционных проявлений, отсутствие фактов нарушения законодательства о противодействии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Наличие фактов несоблюдения муниципальными служащими</w:t>
            </w:r>
            <w:r w:rsidRPr="00525CC5">
              <w:rPr>
                <w:rFonts w:ascii="Times New Roman" w:eastAsia="Batang" w:hAnsi="Times New Roman" w:cs="Times New Roman"/>
                <w:sz w:val="19"/>
                <w:szCs w:val="19"/>
                <w:lang w:eastAsia="ru-RU"/>
              </w:rPr>
              <w:t xml:space="preserve"> законодательства о противодействии коррупции</w:t>
            </w:r>
          </w:p>
        </w:tc>
        <w:tc>
          <w:tcPr>
            <w:tcW w:w="3538" w:type="dxa"/>
            <w:vMerge w:val="restart"/>
            <w:tcBorders>
              <w:top w:val="single" w:sz="4" w:space="0" w:color="auto"/>
              <w:left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25CC5">
              <w:rPr>
                <w:rFonts w:ascii="Times New Roman" w:eastAsia="Batang" w:hAnsi="Times New Roman" w:cs="Times New Roman"/>
                <w:sz w:val="19"/>
                <w:szCs w:val="19"/>
                <w:lang w:eastAsia="ru-RU"/>
              </w:rPr>
              <w:t xml:space="preserve"> лица</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5.2.2.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5.2.2</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Обеспечение использования специального программного обеспечения «Справки БК»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w:t>
            </w:r>
            <w:r w:rsidRPr="00525CC5">
              <w:rPr>
                <w:rFonts w:ascii="Times New Roman" w:eastAsia="Batang" w:hAnsi="Times New Roman" w:cs="Times New Roman"/>
                <w:sz w:val="19"/>
                <w:szCs w:val="19"/>
                <w:lang w:eastAsia="ru-RU"/>
              </w:rPr>
              <w:lastRenderedPageBreak/>
              <w:t>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w:t>
            </w:r>
            <w:proofErr w:type="gramEnd"/>
            <w:r w:rsidRPr="00525CC5">
              <w:rPr>
                <w:rFonts w:ascii="Times New Roman" w:eastAsia="Batang" w:hAnsi="Times New Roman" w:cs="Times New Roman"/>
                <w:sz w:val="19"/>
                <w:szCs w:val="19"/>
                <w:lang w:eastAsia="ru-RU"/>
              </w:rPr>
              <w:t xml:space="preserve"> характера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Гл. специалист по противодействию коррупции 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2019</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 </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Наличие фактов несвоевременного представления сведений</w:t>
            </w:r>
            <w:r w:rsidRPr="00525CC5">
              <w:rPr>
                <w:rFonts w:ascii="Times New Roman" w:eastAsia="Batang" w:hAnsi="Times New Roman" w:cs="Times New Roman"/>
                <w:sz w:val="19"/>
                <w:szCs w:val="19"/>
                <w:lang w:eastAsia="ru-RU"/>
              </w:rPr>
              <w:t xml:space="preserve"> </w:t>
            </w:r>
            <w:proofErr w:type="gramStart"/>
            <w:r w:rsidRPr="00525CC5">
              <w:rPr>
                <w:rFonts w:ascii="Times New Roman" w:eastAsia="Batang" w:hAnsi="Times New Roman" w:cs="Times New Roman"/>
                <w:sz w:val="19"/>
                <w:szCs w:val="19"/>
                <w:lang w:eastAsia="ru-RU"/>
              </w:rPr>
              <w:t>доходах</w:t>
            </w:r>
            <w:proofErr w:type="gramEnd"/>
            <w:r w:rsidRPr="00525CC5">
              <w:rPr>
                <w:rFonts w:ascii="Times New Roman" w:eastAsia="Batang" w:hAnsi="Times New Roman" w:cs="Times New Roman"/>
                <w:sz w:val="19"/>
                <w:szCs w:val="19"/>
                <w:lang w:eastAsia="ru-RU"/>
              </w:rPr>
              <w:t>, расходах, об имуществе и обязательствах имущественного характера</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5.2.3.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5.2.3</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внутреннего мониторинга достоверности и полноты сведений о доходах, об имуществе и обязательствах имущественного характера, представляемых лицами, замещающими муниципальные должности, муниципальными служащими и руководителями подведомственных муниципальных учреждений</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Контроль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roofErr w:type="gramStart"/>
            <w:r w:rsidRPr="00525CC5">
              <w:rPr>
                <w:rFonts w:ascii="Times New Roman" w:eastAsia="Times New Roman" w:hAnsi="Times New Roman" w:cs="Times New Roman"/>
                <w:sz w:val="19"/>
                <w:szCs w:val="19"/>
                <w:lang w:eastAsia="ru-RU"/>
              </w:rPr>
              <w:t xml:space="preserve">Отсутствие контроля </w:t>
            </w:r>
            <w:r w:rsidRPr="00525CC5">
              <w:rPr>
                <w:rFonts w:ascii="Times New Roman" w:eastAsia="Batang" w:hAnsi="Times New Roman" w:cs="Times New Roman"/>
                <w:sz w:val="19"/>
                <w:szCs w:val="19"/>
                <w:lang w:eastAsia="ru-RU"/>
              </w:rPr>
              <w:t>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3538" w:type="dxa"/>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5.2.4.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5.2.4</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Проведение мониторинга реализации лицами, замещающими муниципальные </w:t>
            </w:r>
            <w:r w:rsidRPr="00525CC5">
              <w:rPr>
                <w:rFonts w:ascii="Times New Roman" w:eastAsia="Batang" w:hAnsi="Times New Roman" w:cs="Times New Roman"/>
                <w:sz w:val="19"/>
                <w:szCs w:val="19"/>
                <w:lang w:eastAsia="ru-RU"/>
              </w:rPr>
              <w:lastRenderedPageBreak/>
              <w:t>должности, должности муниципальной службы, обязанности принимать меры по предотвращению и (или) урегулированию конфликта интересов</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 xml:space="preserve">Гл. специалист по противодействию коррупции администрации МР </w:t>
            </w:r>
            <w:r w:rsidRPr="00525CC5">
              <w:rPr>
                <w:rFonts w:ascii="Times New Roman" w:eastAsia="Batang" w:hAnsi="Times New Roman" w:cs="Times New Roman"/>
                <w:sz w:val="19"/>
                <w:szCs w:val="19"/>
                <w:lang w:eastAsia="ru-RU"/>
              </w:rPr>
              <w:lastRenderedPageBreak/>
              <w:t>«Печора»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Предотвращению и (или) урегулированию конфликта интересов</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Непринятие мер по предотвращению и (или) урегулированию конфликта интересов</w:t>
            </w:r>
          </w:p>
        </w:tc>
        <w:tc>
          <w:tcPr>
            <w:tcW w:w="3538" w:type="dxa"/>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Выполнение требований законодательства о доступе  к информации о деятельности органов местного самоуправления </w:t>
            </w:r>
            <w:r w:rsidRPr="00525CC5">
              <w:rPr>
                <w:rFonts w:ascii="Times New Roman" w:eastAsia="Batang" w:hAnsi="Times New Roman" w:cs="Times New Roman"/>
                <w:sz w:val="19"/>
                <w:szCs w:val="19"/>
                <w:lang w:eastAsia="ru-RU"/>
              </w:rPr>
              <w:lastRenderedPageBreak/>
              <w:t>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roofErr w:type="gramEnd"/>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5.2.5.</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5.2.5</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Координация работы по противодействию коррупции, подготовка предложений по совершенствованию организации деятельности в области противодействия коррупции в органах местного самоуправления МО МР «Печора» отраслевых (функциональных) органах администрации МР «Печора», </w:t>
            </w:r>
            <w:r w:rsidRPr="00525CC5">
              <w:rPr>
                <w:rFonts w:ascii="Times New Roman" w:eastAsia="Batang" w:hAnsi="Times New Roman" w:cs="Times New Roman"/>
                <w:bCs/>
                <w:sz w:val="19"/>
                <w:szCs w:val="19"/>
                <w:lang w:eastAsia="ru-RU"/>
              </w:rPr>
              <w:t>имеющих статус отдельного юридического лица</w:t>
            </w:r>
            <w:r w:rsidRPr="00525CC5">
              <w:rPr>
                <w:rFonts w:ascii="Times New Roman" w:eastAsia="Batang" w:hAnsi="Times New Roman" w:cs="Times New Roman"/>
                <w:sz w:val="19"/>
                <w:szCs w:val="19"/>
                <w:lang w:eastAsia="ru-RU"/>
              </w:rPr>
              <w:t>, обеспечение соблюдения муниципальными служащими МО МР «Печора» требований к служебному поведению и урегулированию конфликта интересов</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Не соблюдение </w:t>
            </w:r>
            <w:r w:rsidRPr="00525CC5">
              <w:rPr>
                <w:rFonts w:ascii="Times New Roman" w:eastAsia="Batang" w:hAnsi="Times New Roman" w:cs="Times New Roman"/>
                <w:sz w:val="19"/>
                <w:szCs w:val="19"/>
                <w:lang w:eastAsia="ru-RU"/>
              </w:rPr>
              <w:t>муниципальными служащими МО МР «Печора» требований к служебному поведению и урегулированию конфликта интересов</w:t>
            </w:r>
          </w:p>
        </w:tc>
        <w:tc>
          <w:tcPr>
            <w:tcW w:w="3538" w:type="dxa"/>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25CC5">
              <w:rPr>
                <w:rFonts w:ascii="Times New Roman" w:eastAsia="Batang" w:hAnsi="Times New Roman" w:cs="Times New Roman"/>
                <w:sz w:val="19"/>
                <w:szCs w:val="19"/>
                <w:lang w:eastAsia="ru-RU"/>
              </w:rPr>
              <w:t xml:space="preserve"> лица</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A05D98">
        <w:trPr>
          <w:gridBefore w:val="1"/>
          <w:wBefore w:w="7" w:type="dxa"/>
          <w:trHeight w:val="3751"/>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5.2.6.</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5.2.6</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w:t>
            </w:r>
            <w:proofErr w:type="gramStart"/>
            <w:r w:rsidRPr="00525CC5">
              <w:rPr>
                <w:rFonts w:ascii="Times New Roman" w:eastAsia="Batang" w:hAnsi="Times New Roman" w:cs="Times New Roman"/>
                <w:sz w:val="19"/>
                <w:szCs w:val="19"/>
                <w:lang w:eastAsia="ru-RU"/>
              </w:rPr>
              <w:t>лицами</w:t>
            </w:r>
            <w:proofErr w:type="gramEnd"/>
            <w:r w:rsidRPr="00525CC5">
              <w:rPr>
                <w:rFonts w:ascii="Times New Roman" w:eastAsia="Batang" w:hAnsi="Times New Roman" w:cs="Times New Roman"/>
                <w:sz w:val="19"/>
                <w:szCs w:val="19"/>
                <w:lang w:eastAsia="ru-RU"/>
              </w:rPr>
              <w:t xml:space="preserve">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Выявление типичных нарушений законодательства о противодействии коррупции, оперативное реагирование на ставшие известными факты коррупционных проявлений, выработка мер по их предотвращению</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Наличие не устраненных </w:t>
            </w:r>
            <w:r w:rsidRPr="00525CC5">
              <w:rPr>
                <w:rFonts w:ascii="Times New Roman" w:eastAsia="Batang" w:hAnsi="Times New Roman" w:cs="Times New Roman"/>
                <w:sz w:val="19"/>
                <w:szCs w:val="19"/>
                <w:lang w:eastAsia="ru-RU"/>
              </w:rPr>
              <w:t>нарушений законодательства о противодействии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roofErr w:type="gramStart"/>
            <w:r w:rsidRPr="00525CC5">
              <w:rPr>
                <w:rFonts w:ascii="Times New Roman" w:eastAsia="Calibri" w:hAnsi="Times New Roman" w:cs="Times New Roman"/>
                <w:bCs/>
                <w:sz w:val="19"/>
                <w:szCs w:val="19"/>
                <w:lang w:eastAsia="ru-RU"/>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5.2.7.</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5.2.7</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Проведение </w:t>
            </w:r>
            <w:proofErr w:type="gramStart"/>
            <w:r w:rsidRPr="00525CC5">
              <w:rPr>
                <w:rFonts w:ascii="Times New Roman" w:eastAsia="Batang" w:hAnsi="Times New Roman" w:cs="Times New Roman"/>
                <w:sz w:val="19"/>
                <w:szCs w:val="19"/>
                <w:lang w:eastAsia="ru-RU"/>
              </w:rPr>
              <w:t>оценки эффективности деятельности ответственных должностных лиц органов местного</w:t>
            </w:r>
            <w:proofErr w:type="gramEnd"/>
            <w:r w:rsidRPr="00525CC5">
              <w:rPr>
                <w:rFonts w:ascii="Times New Roman" w:eastAsia="Batang" w:hAnsi="Times New Roman" w:cs="Times New Roman"/>
                <w:sz w:val="19"/>
                <w:szCs w:val="19"/>
                <w:lang w:eastAsia="ru-RU"/>
              </w:rPr>
              <w:t xml:space="preserve"> самоуправления, отраслевых (функциональных) органов администрации муниципального района «Печора», </w:t>
            </w:r>
            <w:r w:rsidRPr="00525CC5">
              <w:rPr>
                <w:rFonts w:ascii="Times New Roman" w:eastAsia="Batang" w:hAnsi="Times New Roman" w:cs="Times New Roman"/>
                <w:bCs/>
                <w:sz w:val="19"/>
                <w:szCs w:val="19"/>
                <w:lang w:eastAsia="ru-RU"/>
              </w:rPr>
              <w:t>имеющих статус отдельного юридического лица,</w:t>
            </w:r>
            <w:r w:rsidRPr="00525CC5">
              <w:rPr>
                <w:rFonts w:ascii="Times New Roman" w:eastAsia="Batang" w:hAnsi="Times New Roman" w:cs="Times New Roman"/>
                <w:sz w:val="19"/>
                <w:szCs w:val="19"/>
                <w:lang w:eastAsia="ru-RU"/>
              </w:rPr>
              <w:t xml:space="preserve">  за профилактику коррупционных и иных правонарушений</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Снижение </w:t>
            </w:r>
            <w:r w:rsidRPr="00525CC5">
              <w:rPr>
                <w:rFonts w:ascii="Times New Roman" w:eastAsia="Batang" w:hAnsi="Times New Roman" w:cs="Times New Roman"/>
                <w:sz w:val="19"/>
                <w:szCs w:val="19"/>
                <w:lang w:eastAsia="ru-RU"/>
              </w:rPr>
              <w:t>ответственности и профессионализма в деятельности должностных лиц, ответственных за профилактику коррупционных и иных правонарушений</w:t>
            </w:r>
          </w:p>
        </w:tc>
        <w:tc>
          <w:tcPr>
            <w:tcW w:w="3538" w:type="dxa"/>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 xml:space="preserve">Оценка </w:t>
            </w:r>
            <w:proofErr w:type="gramStart"/>
            <w:r w:rsidRPr="00525CC5">
              <w:rPr>
                <w:rFonts w:ascii="Times New Roman" w:eastAsia="Batang" w:hAnsi="Times New Roman" w:cs="Times New Roman"/>
                <w:sz w:val="19"/>
                <w:szCs w:val="19"/>
                <w:lang w:eastAsia="ru-RU"/>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525CC5">
              <w:rPr>
                <w:rFonts w:ascii="Times New Roman" w:eastAsia="Batang" w:hAnsi="Times New Roman" w:cs="Times New Roman"/>
                <w:sz w:val="19"/>
                <w:szCs w:val="19"/>
                <w:lang w:eastAsia="ru-RU"/>
              </w:rPr>
              <w:t xml:space="preserve">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5.2.8.</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5.2.8</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Проведение обязательного вводного тренинга для граждан, впервые поступивших на </w:t>
            </w:r>
            <w:proofErr w:type="gramStart"/>
            <w:r w:rsidRPr="00525CC5">
              <w:rPr>
                <w:rFonts w:ascii="Times New Roman" w:eastAsia="Batang" w:hAnsi="Times New Roman" w:cs="Times New Roman"/>
                <w:sz w:val="19"/>
                <w:szCs w:val="19"/>
                <w:lang w:eastAsia="ru-RU"/>
              </w:rPr>
              <w:t>муниципальную</w:t>
            </w:r>
            <w:proofErr w:type="gramEnd"/>
            <w:r w:rsidRPr="00525CC5">
              <w:rPr>
                <w:rFonts w:ascii="Times New Roman" w:eastAsia="Batang" w:hAnsi="Times New Roman" w:cs="Times New Roman"/>
                <w:sz w:val="19"/>
                <w:szCs w:val="19"/>
                <w:lang w:eastAsia="ru-RU"/>
              </w:rPr>
              <w:t xml:space="preserve"> по вопросам противодействия коррупции, соблюдения запретов, ограничений, требований к служебному поведению</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Снижение </w:t>
            </w:r>
            <w:r w:rsidRPr="00525CC5">
              <w:rPr>
                <w:rFonts w:ascii="Times New Roman" w:eastAsia="Batang" w:hAnsi="Times New Roman" w:cs="Times New Roman"/>
                <w:sz w:val="19"/>
                <w:szCs w:val="19"/>
                <w:lang w:eastAsia="ru-RU"/>
              </w:rPr>
              <w:t>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3538" w:type="dxa"/>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w:t>
            </w:r>
            <w:r w:rsidRPr="00525CC5">
              <w:rPr>
                <w:rFonts w:ascii="Times New Roman" w:eastAsia="Batang" w:hAnsi="Times New Roman" w:cs="Times New Roman"/>
                <w:sz w:val="19"/>
                <w:szCs w:val="19"/>
                <w:lang w:eastAsia="ru-RU"/>
              </w:rPr>
              <w:lastRenderedPageBreak/>
              <w:t>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25CC5">
              <w:rPr>
                <w:rFonts w:ascii="Times New Roman" w:eastAsia="Batang" w:hAnsi="Times New Roman" w:cs="Times New Roman"/>
                <w:sz w:val="19"/>
                <w:szCs w:val="19"/>
                <w:lang w:eastAsia="ru-RU"/>
              </w:rPr>
              <w:t xml:space="preserve"> лица</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5.2.9.</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5.2.9.</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мероприятий, направленных на выявление личной заинтересованности (в том числе скрытой </w:t>
            </w:r>
            <w:proofErr w:type="spellStart"/>
            <w:r w:rsidRPr="00525CC5">
              <w:rPr>
                <w:rFonts w:ascii="Times New Roman" w:eastAsia="Batang" w:hAnsi="Times New Roman" w:cs="Times New Roman"/>
                <w:sz w:val="19"/>
                <w:szCs w:val="19"/>
                <w:lang w:eastAsia="ru-RU"/>
              </w:rPr>
              <w:t>аффилированности</w:t>
            </w:r>
            <w:proofErr w:type="spellEnd"/>
            <w:r w:rsidRPr="00525CC5">
              <w:rPr>
                <w:rFonts w:ascii="Times New Roman" w:eastAsia="Batang" w:hAnsi="Times New Roman" w:cs="Times New Roman"/>
                <w:sz w:val="19"/>
                <w:szCs w:val="19"/>
                <w:lang w:eastAsia="ru-RU"/>
              </w:rPr>
              <w:t>), которая может привести к конфликту интересов</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Своевременное выявление личной заинтересованности (в том числе скрытой </w:t>
            </w:r>
            <w:proofErr w:type="spellStart"/>
            <w:r w:rsidRPr="00525CC5">
              <w:rPr>
                <w:rFonts w:ascii="Times New Roman" w:eastAsia="Batang" w:hAnsi="Times New Roman" w:cs="Times New Roman"/>
                <w:sz w:val="19"/>
                <w:szCs w:val="19"/>
                <w:lang w:eastAsia="ru-RU"/>
              </w:rPr>
              <w:t>аффилированности</w:t>
            </w:r>
            <w:proofErr w:type="spellEnd"/>
            <w:r w:rsidRPr="00525CC5">
              <w:rPr>
                <w:rFonts w:ascii="Times New Roman" w:eastAsia="Batang" w:hAnsi="Times New Roman" w:cs="Times New Roman"/>
                <w:sz w:val="19"/>
                <w:szCs w:val="19"/>
                <w:lang w:eastAsia="ru-RU"/>
              </w:rPr>
              <w:t>), которая может привести к конфликту интересов</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Не выявление личной заинтересованности (в том числе скрытой </w:t>
            </w:r>
            <w:proofErr w:type="spellStart"/>
            <w:r w:rsidRPr="00525CC5">
              <w:rPr>
                <w:rFonts w:ascii="Times New Roman" w:eastAsia="Times New Roman" w:hAnsi="Times New Roman" w:cs="Times New Roman"/>
                <w:sz w:val="19"/>
                <w:szCs w:val="19"/>
                <w:lang w:eastAsia="ru-RU"/>
              </w:rPr>
              <w:t>аффилированности</w:t>
            </w:r>
            <w:proofErr w:type="spellEnd"/>
            <w:r w:rsidRPr="00525CC5">
              <w:rPr>
                <w:rFonts w:ascii="Times New Roman" w:eastAsia="Times New Roman" w:hAnsi="Times New Roman" w:cs="Times New Roman"/>
                <w:sz w:val="19"/>
                <w:szCs w:val="19"/>
                <w:lang w:eastAsia="ru-RU"/>
              </w:rPr>
              <w:t>), которая может привести к конфликту интересов</w:t>
            </w:r>
          </w:p>
        </w:tc>
        <w:tc>
          <w:tcPr>
            <w:tcW w:w="3538" w:type="dxa"/>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мероприятий, направленных на выявление личной заинтересованности (в том числе скрытой </w:t>
            </w:r>
            <w:proofErr w:type="spellStart"/>
            <w:r w:rsidRPr="00525CC5">
              <w:rPr>
                <w:rFonts w:ascii="Times New Roman" w:eastAsia="Batang" w:hAnsi="Times New Roman" w:cs="Times New Roman"/>
                <w:sz w:val="19"/>
                <w:szCs w:val="19"/>
                <w:lang w:eastAsia="ru-RU"/>
              </w:rPr>
              <w:t>аффилированности</w:t>
            </w:r>
            <w:proofErr w:type="spellEnd"/>
            <w:r w:rsidRPr="00525CC5">
              <w:rPr>
                <w:rFonts w:ascii="Times New Roman" w:eastAsia="Batang" w:hAnsi="Times New Roman" w:cs="Times New Roman"/>
                <w:sz w:val="19"/>
                <w:szCs w:val="19"/>
                <w:lang w:eastAsia="ru-RU"/>
              </w:rPr>
              <w:t>), которая может привести к конфликту интересов</w:t>
            </w:r>
            <w:proofErr w:type="gramEnd"/>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5.2.10</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5.2.10</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Обеспечение принятия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w:t>
            </w:r>
            <w:r w:rsidRPr="00525CC5">
              <w:rPr>
                <w:rFonts w:ascii="Times New Roman" w:eastAsia="Batang" w:hAnsi="Times New Roman" w:cs="Times New Roman"/>
                <w:sz w:val="19"/>
                <w:szCs w:val="19"/>
                <w:lang w:eastAsia="ru-RU"/>
              </w:rPr>
              <w:lastRenderedPageBreak/>
              <w:t>целях выявления возможного конфликта интересов</w:t>
            </w:r>
            <w:proofErr w:type="gramEnd"/>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Повышению эффективности кадровой работы в части, касающейся ведения личных дел лиц, замещающих муниципальные должности, должности муниципальной службы</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 эффективности кадровой работы в части, касающейся ведения личных дел лиц, замещающих муниципальные должности, должности муниципальной службы</w:t>
            </w:r>
          </w:p>
        </w:tc>
        <w:tc>
          <w:tcPr>
            <w:tcW w:w="3538" w:type="dxa"/>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мероприятий, направленных на выявление личной </w:t>
            </w:r>
            <w:r w:rsidRPr="00525CC5">
              <w:rPr>
                <w:rFonts w:ascii="Times New Roman" w:eastAsia="Batang" w:hAnsi="Times New Roman" w:cs="Times New Roman"/>
                <w:sz w:val="19"/>
                <w:szCs w:val="19"/>
                <w:lang w:eastAsia="ru-RU"/>
              </w:rPr>
              <w:lastRenderedPageBreak/>
              <w:t xml:space="preserve">заинтересованности (в том числе скрытой </w:t>
            </w:r>
            <w:proofErr w:type="spellStart"/>
            <w:r w:rsidRPr="00525CC5">
              <w:rPr>
                <w:rFonts w:ascii="Times New Roman" w:eastAsia="Batang" w:hAnsi="Times New Roman" w:cs="Times New Roman"/>
                <w:sz w:val="19"/>
                <w:szCs w:val="19"/>
                <w:lang w:eastAsia="ru-RU"/>
              </w:rPr>
              <w:t>аффилированности</w:t>
            </w:r>
            <w:proofErr w:type="spellEnd"/>
            <w:r w:rsidRPr="00525CC5">
              <w:rPr>
                <w:rFonts w:ascii="Times New Roman" w:eastAsia="Batang" w:hAnsi="Times New Roman" w:cs="Times New Roman"/>
                <w:sz w:val="19"/>
                <w:szCs w:val="19"/>
                <w:lang w:eastAsia="ru-RU"/>
              </w:rPr>
              <w:t>), которая может привести к</w:t>
            </w:r>
            <w:proofErr w:type="gramEnd"/>
            <w:r w:rsidRPr="00525CC5">
              <w:rPr>
                <w:rFonts w:ascii="Times New Roman" w:eastAsia="Batang" w:hAnsi="Times New Roman" w:cs="Times New Roman"/>
                <w:sz w:val="19"/>
                <w:szCs w:val="19"/>
                <w:lang w:eastAsia="ru-RU"/>
              </w:rPr>
              <w:t xml:space="preserve"> конфликту интересов</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5.2.11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5.2.11</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регулярного тренинга по вопросам противодействия коррупции, соблюдения запретов, ограничений, требований к служебному поведению для муниципальных служащих</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правовой грамотности по вопросам противодействия коррупции, соблюдения запретов, ограничений, требований к служебному поведению для муниципальных служащих</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Снижение </w:t>
            </w:r>
            <w:r w:rsidRPr="00525CC5">
              <w:rPr>
                <w:rFonts w:ascii="Times New Roman" w:eastAsia="Batang" w:hAnsi="Times New Roman" w:cs="Times New Roman"/>
                <w:sz w:val="19"/>
                <w:szCs w:val="19"/>
                <w:lang w:eastAsia="ru-RU"/>
              </w:rPr>
              <w:t xml:space="preserve">правовой грамотности по вопросам противодействия коррупции, соблюдения запретов, ограничений, требований к служебному поведению для муниципальных служащих </w:t>
            </w:r>
          </w:p>
        </w:tc>
        <w:tc>
          <w:tcPr>
            <w:tcW w:w="3538" w:type="dxa"/>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5.2.12.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5.2.12</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тренинга (беседы) с муниципальными служащими, увольняющимися с муниципальной службы, замещающими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Представление сведений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муниципальными служащими, увольняющимися с муниципальной службы, замещающими должности муниципальной службы</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Непредставление сведений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муниципальными служащими, увольняющимися с муниципальной службы, замещающими должности муниципальной службы</w:t>
            </w:r>
          </w:p>
        </w:tc>
        <w:tc>
          <w:tcPr>
            <w:tcW w:w="3538" w:type="dxa"/>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r>
      <w:tr w:rsidR="00525CC5" w:rsidRPr="00525CC5" w:rsidTr="00525CC5">
        <w:trPr>
          <w:gridBefore w:val="1"/>
          <w:wBefore w:w="7" w:type="dxa"/>
          <w:tblCellSpacing w:w="5" w:type="nil"/>
          <w:jc w:val="center"/>
        </w:trPr>
        <w:tc>
          <w:tcPr>
            <w:tcW w:w="15437"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both"/>
              <w:rPr>
                <w:rFonts w:ascii="Times New Roman" w:eastAsia="Calibri" w:hAnsi="Times New Roman" w:cs="Times New Roman"/>
                <w:sz w:val="19"/>
                <w:szCs w:val="19"/>
                <w:lang w:eastAsia="ru-RU"/>
              </w:rPr>
            </w:pPr>
            <w:r w:rsidRPr="00525CC5">
              <w:rPr>
                <w:rFonts w:ascii="Times New Roman" w:eastAsia="Calibri" w:hAnsi="Times New Roman" w:cs="Times New Roman"/>
                <w:b/>
                <w:sz w:val="19"/>
                <w:szCs w:val="19"/>
                <w:lang w:eastAsia="ru-RU"/>
              </w:rPr>
              <w:t>Задача 3.</w:t>
            </w:r>
            <w:r w:rsidRPr="00525CC5">
              <w:rPr>
                <w:rFonts w:ascii="Times New Roman" w:eastAsia="Calibri" w:hAnsi="Times New Roman" w:cs="Times New Roman"/>
                <w:sz w:val="19"/>
                <w:szCs w:val="19"/>
                <w:lang w:eastAsia="ru-RU"/>
              </w:rPr>
              <w:t xml:space="preserve"> </w:t>
            </w:r>
            <w:r w:rsidRPr="00525CC5">
              <w:rPr>
                <w:rFonts w:ascii="Times New Roman" w:eastAsia="Batang" w:hAnsi="Times New Roman" w:cs="Times New Roman"/>
                <w:sz w:val="19"/>
                <w:szCs w:val="19"/>
                <w:lang w:eastAsia="ru-RU"/>
              </w:rPr>
              <w:t>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образований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5.3.1.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5.3.1.</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Разработка (актуализация принятых муниципальных </w:t>
            </w:r>
            <w:r w:rsidRPr="00525CC5">
              <w:rPr>
                <w:rFonts w:ascii="Times New Roman" w:eastAsia="Batang" w:hAnsi="Times New Roman" w:cs="Times New Roman"/>
                <w:sz w:val="19"/>
                <w:szCs w:val="19"/>
                <w:lang w:eastAsia="ru-RU"/>
              </w:rPr>
              <w:lastRenderedPageBreak/>
              <w:t>правовых актов муниципального образования муниципального района  «Печора» по вопросам противодействия коррупции</w:t>
            </w:r>
            <w:proofErr w:type="gramEnd"/>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 xml:space="preserve">Гл. специалист по противодействию коррупции </w:t>
            </w:r>
            <w:r w:rsidRPr="00525CC5">
              <w:rPr>
                <w:rFonts w:ascii="Times New Roman" w:eastAsia="Batang" w:hAnsi="Times New Roman" w:cs="Times New Roman"/>
                <w:sz w:val="19"/>
                <w:szCs w:val="19"/>
                <w:lang w:eastAsia="ru-RU"/>
              </w:rPr>
              <w:lastRenderedPageBreak/>
              <w:t>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Приведение муниципальных правовых актов МО МР «Печора»</w:t>
            </w:r>
            <w:r w:rsidRPr="00525CC5">
              <w:rPr>
                <w:rFonts w:ascii="Times New Roman" w:eastAsia="Batang" w:hAnsi="Times New Roman" w:cs="Times New Roman"/>
                <w:i/>
                <w:sz w:val="19"/>
                <w:szCs w:val="19"/>
                <w:lang w:eastAsia="ru-RU"/>
              </w:rPr>
              <w:t xml:space="preserve"> </w:t>
            </w:r>
            <w:r w:rsidRPr="00525CC5">
              <w:rPr>
                <w:rFonts w:ascii="Times New Roman" w:eastAsia="Batang" w:hAnsi="Times New Roman" w:cs="Times New Roman"/>
                <w:sz w:val="19"/>
                <w:szCs w:val="19"/>
                <w:lang w:eastAsia="ru-RU"/>
              </w:rPr>
              <w:t xml:space="preserve">по вопросам </w:t>
            </w:r>
            <w:r w:rsidRPr="00525CC5">
              <w:rPr>
                <w:rFonts w:ascii="Times New Roman" w:eastAsia="Batang" w:hAnsi="Times New Roman" w:cs="Times New Roman"/>
                <w:sz w:val="19"/>
                <w:szCs w:val="19"/>
                <w:lang w:eastAsia="ru-RU"/>
              </w:rPr>
              <w:lastRenderedPageBreak/>
              <w:t>противодействия коррупции в соответствие с федеральным и (или) республиканским законодательством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 xml:space="preserve">Несоответствие </w:t>
            </w:r>
            <w:r w:rsidRPr="00525CC5">
              <w:rPr>
                <w:rFonts w:ascii="Times New Roman" w:eastAsia="Batang" w:hAnsi="Times New Roman" w:cs="Times New Roman"/>
                <w:sz w:val="19"/>
                <w:szCs w:val="19"/>
                <w:lang w:eastAsia="ru-RU"/>
              </w:rPr>
              <w:t xml:space="preserve">муниципальных правовых актов МО МР </w:t>
            </w:r>
            <w:r w:rsidRPr="00525CC5">
              <w:rPr>
                <w:rFonts w:ascii="Times New Roman" w:eastAsia="Batang" w:hAnsi="Times New Roman" w:cs="Times New Roman"/>
                <w:sz w:val="19"/>
                <w:szCs w:val="19"/>
                <w:lang w:eastAsia="ru-RU"/>
              </w:rPr>
              <w:lastRenderedPageBreak/>
              <w:t>«Печора»</w:t>
            </w:r>
            <w:r w:rsidRPr="00525CC5">
              <w:rPr>
                <w:rFonts w:ascii="Times New Roman" w:eastAsia="Batang" w:hAnsi="Times New Roman" w:cs="Times New Roman"/>
                <w:i/>
                <w:sz w:val="19"/>
                <w:szCs w:val="19"/>
                <w:lang w:eastAsia="ru-RU"/>
              </w:rPr>
              <w:t xml:space="preserve"> </w:t>
            </w:r>
            <w:r w:rsidRPr="00525CC5">
              <w:rPr>
                <w:rFonts w:ascii="Times New Roman" w:eastAsia="Batang" w:hAnsi="Times New Roman" w:cs="Times New Roman"/>
                <w:sz w:val="19"/>
                <w:szCs w:val="19"/>
                <w:lang w:eastAsia="ru-RU"/>
              </w:rPr>
              <w:t>по вопросам противодействия коррупции с федеральным и (или) республиканским законодательством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 xml:space="preserve">Полнота правового регулирования (соответствие паровых актов принятых в муниципальных учреждениях, </w:t>
            </w:r>
            <w:r w:rsidRPr="00525CC5">
              <w:rPr>
                <w:rFonts w:ascii="Times New Roman" w:eastAsia="Batang" w:hAnsi="Times New Roman" w:cs="Times New Roman"/>
                <w:sz w:val="19"/>
                <w:szCs w:val="19"/>
                <w:lang w:eastAsia="ru-RU"/>
              </w:rPr>
              <w:lastRenderedPageBreak/>
              <w:t>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p w:rsidR="00525CC5" w:rsidRPr="00525CC5" w:rsidRDefault="00525CC5" w:rsidP="00525CC5">
            <w:pPr>
              <w:widowControl w:val="0"/>
              <w:autoSpaceDE w:val="0"/>
              <w:autoSpaceDN w:val="0"/>
              <w:adjustRightInd w:val="0"/>
              <w:spacing w:after="0" w:line="240" w:lineRule="auto"/>
              <w:contextualSpacing/>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Качество разработанных проектов муниципальных правовых актов </w:t>
            </w:r>
            <w:r w:rsidRPr="00525CC5">
              <w:rPr>
                <w:rFonts w:ascii="Times New Roman" w:eastAsia="Batang" w:hAnsi="Times New Roman" w:cs="Times New Roman"/>
                <w:sz w:val="19"/>
                <w:szCs w:val="19"/>
                <w:lang w:eastAsia="ru-RU"/>
              </w:rPr>
              <w:t>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5.3.2.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5.3.2.</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Проведение антикоррупционной экспертизы муниципальных правовых актов, проектов муниципальных правовых актов </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качества муниципальных правовых актов МО МР «Печора», выявление и устранение коррупциогенных факторов</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 качества</w:t>
            </w:r>
            <w:r w:rsidRPr="00525CC5">
              <w:rPr>
                <w:rFonts w:ascii="Times New Roman" w:eastAsia="Batang" w:hAnsi="Times New Roman" w:cs="Times New Roman"/>
                <w:sz w:val="19"/>
                <w:szCs w:val="19"/>
                <w:lang w:eastAsia="ru-RU"/>
              </w:rPr>
              <w:t xml:space="preserve"> муниципальных правовых актов МО МР «Печора», не выявление и не устранение коррупциогенных факторов</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5.3.3.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5.3.3.</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Разработка, утверждение и </w:t>
            </w:r>
            <w:r w:rsidRPr="00525CC5">
              <w:rPr>
                <w:rFonts w:ascii="Times New Roman" w:eastAsia="Batang" w:hAnsi="Times New Roman" w:cs="Times New Roman"/>
                <w:sz w:val="19"/>
                <w:szCs w:val="19"/>
                <w:lang w:eastAsia="ru-RU"/>
              </w:rPr>
              <w:lastRenderedPageBreak/>
              <w:t>актуализация административных регламентов предоставления муниципальных услуг, осуществление функций муниципального контроля.</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 xml:space="preserve">Главный специалист по предоставлению </w:t>
            </w:r>
            <w:r w:rsidRPr="00525CC5">
              <w:rPr>
                <w:rFonts w:ascii="Times New Roman" w:eastAsia="Batang" w:hAnsi="Times New Roman" w:cs="Times New Roman"/>
                <w:sz w:val="19"/>
                <w:szCs w:val="19"/>
                <w:lang w:eastAsia="ru-RU"/>
              </w:rPr>
              <w:lastRenderedPageBreak/>
              <w:t>муниципальных услуг</w:t>
            </w:r>
            <w:r w:rsidR="000E3B1B">
              <w:rPr>
                <w:rFonts w:ascii="Times New Roman" w:eastAsia="Batang" w:hAnsi="Times New Roman" w:cs="Times New Roman"/>
                <w:sz w:val="19"/>
                <w:szCs w:val="19"/>
                <w:lang w:eastAsia="ru-RU"/>
              </w:rPr>
              <w:t xml:space="preserve"> </w:t>
            </w:r>
            <w:r w:rsidR="000E3B1B">
              <w:rPr>
                <w:rFonts w:ascii="Times New Roman" w:eastAsia="Batang" w:hAnsi="Times New Roman" w:cs="Times New Roman"/>
                <w:sz w:val="19"/>
                <w:szCs w:val="19"/>
                <w:lang w:eastAsia="ru-RU"/>
              </w:rPr>
              <w:t>администрации МР «Печора»</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Заведующий сектором осуществления муниципального контроля</w:t>
            </w:r>
            <w:r w:rsidR="000E3B1B">
              <w:rPr>
                <w:rFonts w:ascii="Times New Roman" w:eastAsia="Batang" w:hAnsi="Times New Roman" w:cs="Times New Roman"/>
                <w:sz w:val="19"/>
                <w:szCs w:val="19"/>
                <w:lang w:eastAsia="ru-RU"/>
              </w:rPr>
              <w:t xml:space="preserve"> </w:t>
            </w:r>
            <w:r w:rsidR="000E3B1B">
              <w:rPr>
                <w:rFonts w:ascii="Times New Roman" w:eastAsia="Batang" w:hAnsi="Times New Roman" w:cs="Times New Roman"/>
                <w:sz w:val="19"/>
                <w:szCs w:val="19"/>
                <w:lang w:eastAsia="ru-RU"/>
              </w:rPr>
              <w:t>администрации МР «Печора»</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 xml:space="preserve">Упорядочение деятельности органов местного </w:t>
            </w:r>
            <w:r w:rsidRPr="00525CC5">
              <w:rPr>
                <w:rFonts w:ascii="Times New Roman" w:eastAsia="Batang" w:hAnsi="Times New Roman" w:cs="Times New Roman"/>
                <w:sz w:val="19"/>
                <w:szCs w:val="19"/>
                <w:lang w:eastAsia="ru-RU"/>
              </w:rPr>
              <w:lastRenderedPageBreak/>
              <w:t xml:space="preserve">самоуправления МО МР «Печора», отраслевых (функциональных) органов администрации МО МР «Печора», </w:t>
            </w:r>
            <w:r w:rsidRPr="00525CC5">
              <w:rPr>
                <w:rFonts w:ascii="Times New Roman" w:eastAsia="Batang" w:hAnsi="Times New Roman" w:cs="Times New Roman"/>
                <w:bCs/>
                <w:sz w:val="19"/>
                <w:szCs w:val="19"/>
                <w:lang w:eastAsia="ru-RU"/>
              </w:rPr>
              <w:t>имеющих статус отдельного юридического лица</w:t>
            </w:r>
            <w:r w:rsidRPr="00525CC5">
              <w:rPr>
                <w:rFonts w:ascii="Times New Roman" w:eastAsia="Batang" w:hAnsi="Times New Roman" w:cs="Times New Roman"/>
                <w:sz w:val="19"/>
                <w:szCs w:val="19"/>
                <w:lang w:eastAsia="ru-RU"/>
              </w:rPr>
              <w:t>, подведомственных учреждений, исключение условий коррупционных проявлений при предоставлении муниципальных услуг, при осуществлении функций муниципального контроля</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lastRenderedPageBreak/>
              <w:t xml:space="preserve">Наличие </w:t>
            </w:r>
            <w:r w:rsidRPr="00525CC5">
              <w:rPr>
                <w:rFonts w:ascii="Times New Roman" w:eastAsia="Batang" w:hAnsi="Times New Roman" w:cs="Times New Roman"/>
                <w:sz w:val="19"/>
                <w:szCs w:val="19"/>
                <w:lang w:eastAsia="ru-RU"/>
              </w:rPr>
              <w:t xml:space="preserve">условий коррупционных </w:t>
            </w:r>
            <w:r w:rsidRPr="00525CC5">
              <w:rPr>
                <w:rFonts w:ascii="Times New Roman" w:eastAsia="Batang" w:hAnsi="Times New Roman" w:cs="Times New Roman"/>
                <w:sz w:val="19"/>
                <w:szCs w:val="19"/>
                <w:lang w:eastAsia="ru-RU"/>
              </w:rPr>
              <w:lastRenderedPageBreak/>
              <w:t>проявлений при предоставлении муниципальных услуг, при осуществлении функций муниципального контроля</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 xml:space="preserve">Повышение уровня удовлетворённости граждан качеством муниципальных </w:t>
            </w:r>
            <w:r w:rsidRPr="00525CC5">
              <w:rPr>
                <w:rFonts w:ascii="Times New Roman" w:eastAsia="Batang" w:hAnsi="Times New Roman" w:cs="Times New Roman"/>
                <w:sz w:val="19"/>
                <w:szCs w:val="19"/>
                <w:lang w:eastAsia="ru-RU"/>
              </w:rPr>
              <w:lastRenderedPageBreak/>
              <w:t>услуг, предоставляемых органами местного самоуправления муниципального образования муниципального района «Печора»</w:t>
            </w:r>
            <w:r w:rsidRPr="00525CC5">
              <w:rPr>
                <w:rFonts w:ascii="Times New Roman" w:eastAsia="Batang" w:hAnsi="Times New Roman" w:cs="Times New Roman"/>
                <w:i/>
                <w:sz w:val="19"/>
                <w:szCs w:val="19"/>
                <w:lang w:eastAsia="ru-RU"/>
              </w:rPr>
              <w:t xml:space="preserve"> </w:t>
            </w:r>
            <w:r w:rsidRPr="00525CC5">
              <w:rPr>
                <w:rFonts w:ascii="Times New Roman" w:eastAsia="Batang" w:hAnsi="Times New Roman" w:cs="Times New Roman"/>
                <w:sz w:val="19"/>
                <w:szCs w:val="19"/>
                <w:lang w:eastAsia="ru-RU"/>
              </w:rPr>
              <w:t xml:space="preserve">отраслевыми (функциональными) органами администрации муниципального района «Печора» </w:t>
            </w:r>
            <w:r w:rsidRPr="00525CC5">
              <w:rPr>
                <w:rFonts w:ascii="Times New Roman" w:eastAsia="Batang" w:hAnsi="Times New Roman" w:cs="Times New Roman"/>
                <w:bCs/>
                <w:sz w:val="19"/>
                <w:szCs w:val="19"/>
                <w:lang w:eastAsia="ru-RU"/>
              </w:rPr>
              <w:t>имеющими статус отдельного юридического лица</w:t>
            </w:r>
            <w:r w:rsidRPr="00525CC5">
              <w:rPr>
                <w:rFonts w:ascii="Times New Roman" w:eastAsia="Batang" w:hAnsi="Times New Roman" w:cs="Times New Roman"/>
                <w:sz w:val="19"/>
                <w:szCs w:val="19"/>
                <w:lang w:eastAsia="ru-RU"/>
              </w:rPr>
              <w:t>, и подведомственными учреждениями, по сравнению с прошлым годом;</w:t>
            </w: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w:t>
            </w:r>
            <w:proofErr w:type="gramStart"/>
            <w:r w:rsidRPr="00525CC5">
              <w:rPr>
                <w:rFonts w:ascii="Times New Roman" w:eastAsia="Batang" w:hAnsi="Times New Roman" w:cs="Times New Roman"/>
                <w:sz w:val="19"/>
                <w:szCs w:val="19"/>
                <w:lang w:eastAsia="ru-RU"/>
              </w:rPr>
              <w:t>.</w:t>
            </w:r>
            <w:proofErr w:type="gramEnd"/>
            <w:r w:rsidRPr="00525CC5">
              <w:rPr>
                <w:rFonts w:ascii="Times New Roman" w:eastAsia="Batang" w:hAnsi="Times New Roman" w:cs="Times New Roman"/>
                <w:sz w:val="19"/>
                <w:szCs w:val="19"/>
                <w:lang w:eastAsia="ru-RU"/>
              </w:rPr>
              <w:t xml:space="preserve"> </w:t>
            </w:r>
            <w:proofErr w:type="gramStart"/>
            <w:r w:rsidRPr="00525CC5">
              <w:rPr>
                <w:rFonts w:ascii="Times New Roman" w:eastAsia="Batang" w:hAnsi="Times New Roman" w:cs="Times New Roman"/>
                <w:sz w:val="19"/>
                <w:szCs w:val="19"/>
                <w:lang w:eastAsia="ru-RU"/>
              </w:rPr>
              <w:t>в</w:t>
            </w:r>
            <w:proofErr w:type="gramEnd"/>
            <w:r w:rsidRPr="00525CC5">
              <w:rPr>
                <w:rFonts w:ascii="Times New Roman" w:eastAsia="Batang" w:hAnsi="Times New Roman" w:cs="Times New Roman"/>
                <w:sz w:val="19"/>
                <w:szCs w:val="19"/>
                <w:lang w:eastAsia="ru-RU"/>
              </w:rPr>
              <w:t>сем осуществляемым функциям муниципального контроля;</w:t>
            </w: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Доля оказываемых муниципальных услуг, по которым разработаны административные регламенты, от общего числа предоставляемых муниципальных услуг</w:t>
            </w: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bCs/>
                <w:sz w:val="19"/>
                <w:szCs w:val="19"/>
                <w:lang w:eastAsia="ru-RU"/>
              </w:rPr>
            </w:pPr>
            <w:r w:rsidRPr="00525CC5">
              <w:rPr>
                <w:rFonts w:ascii="Times New Roman" w:eastAsia="Batang" w:hAnsi="Times New Roman" w:cs="Times New Roman"/>
                <w:bCs/>
                <w:sz w:val="19"/>
                <w:szCs w:val="19"/>
                <w:lang w:eastAsia="ru-RU"/>
              </w:rPr>
              <w:t xml:space="preserve">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w:t>
            </w:r>
            <w:r w:rsidRPr="00525CC5">
              <w:rPr>
                <w:rFonts w:ascii="Times New Roman" w:eastAsia="Batang" w:hAnsi="Times New Roman" w:cs="Times New Roman"/>
                <w:bCs/>
                <w:sz w:val="19"/>
                <w:szCs w:val="19"/>
                <w:lang w:eastAsia="ru-RU"/>
              </w:rPr>
              <w:lastRenderedPageBreak/>
              <w:t>контроля;</w:t>
            </w: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bCs/>
                <w:sz w:val="19"/>
                <w:szCs w:val="19"/>
                <w:lang w:eastAsia="ru-RU"/>
              </w:rPr>
            </w:pP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bCs/>
                <w:sz w:val="19"/>
                <w:szCs w:val="19"/>
                <w:lang w:eastAsia="ru-RU"/>
              </w:rPr>
            </w:pPr>
            <w:r w:rsidRPr="00525CC5">
              <w:rPr>
                <w:rFonts w:ascii="Times New Roman" w:eastAsia="Batang" w:hAnsi="Times New Roman" w:cs="Times New Roman"/>
                <w:bCs/>
                <w:sz w:val="19"/>
                <w:szCs w:val="19"/>
                <w:lang w:eastAsia="ru-RU"/>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5.3.4.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5.3.4.</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Обеспечение предоставления услуг в электронном виде </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Главный специалист по предоставлению муниципальных услуг</w:t>
            </w:r>
            <w:r w:rsidR="000E3B1B">
              <w:rPr>
                <w:rFonts w:ascii="Times New Roman" w:eastAsia="Batang" w:hAnsi="Times New Roman" w:cs="Times New Roman"/>
                <w:sz w:val="19"/>
                <w:szCs w:val="19"/>
                <w:lang w:eastAsia="ru-RU"/>
              </w:rPr>
              <w:t xml:space="preserve"> </w:t>
            </w:r>
            <w:r w:rsidR="000E3B1B">
              <w:rPr>
                <w:rFonts w:ascii="Times New Roman" w:eastAsia="Batang" w:hAnsi="Times New Roman" w:cs="Times New Roman"/>
                <w:sz w:val="19"/>
                <w:szCs w:val="19"/>
                <w:lang w:eastAsia="ru-RU"/>
              </w:rPr>
              <w:t>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Повышение качества и доступности услуг, упрощение процедур взаимодействия с органами (организациями) предоставлявшие услуги, снижение коррупционных рисков</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 качества предоставления муниципальных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Доля предоставления муниципальных услуг в электронном виде от общего числа предоставляемых муниципальных услуг</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5.3.5.</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5.3.5.</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Организация рассмотрения вопросов правоприменительной практики в соответствии с пунктом 2</w:t>
            </w:r>
            <w:r w:rsidRPr="00525CC5">
              <w:rPr>
                <w:rFonts w:ascii="Times New Roman" w:eastAsia="Batang" w:hAnsi="Times New Roman" w:cs="Times New Roman"/>
                <w:sz w:val="19"/>
                <w:szCs w:val="19"/>
                <w:vertAlign w:val="superscript"/>
                <w:lang w:eastAsia="ru-RU"/>
              </w:rPr>
              <w:t>1</w:t>
            </w:r>
            <w:r w:rsidRPr="00525CC5">
              <w:rPr>
                <w:rFonts w:ascii="Times New Roman" w:eastAsia="Batang" w:hAnsi="Times New Roman" w:cs="Times New Roman"/>
                <w:sz w:val="19"/>
                <w:szCs w:val="19"/>
                <w:lang w:eastAsia="ru-RU"/>
              </w:rPr>
              <w:t xml:space="preserve"> статьи 6 Федерального закона «О противодействии коррупции»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Выработка и принятие мер по предупреждению и устранению причин выявленных нарушений</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Не </w:t>
            </w:r>
            <w:r w:rsidRPr="00525CC5">
              <w:rPr>
                <w:rFonts w:ascii="Times New Roman" w:eastAsia="Batang" w:hAnsi="Times New Roman" w:cs="Times New Roman"/>
                <w:sz w:val="19"/>
                <w:szCs w:val="19"/>
                <w:lang w:eastAsia="ru-RU"/>
              </w:rPr>
              <w:t>принятие мер по предупреждению и устранению причин выявленных нарушений</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Times New Roman" w:hAnsi="Times New Roman" w:cs="Times New Roman"/>
                <w:sz w:val="19"/>
                <w:szCs w:val="19"/>
                <w:lang w:eastAsia="ru-RU"/>
              </w:rPr>
              <w:t>Доля муниципальных служащих, ознакомленных с обзорами правоприменительной практики</w:t>
            </w:r>
          </w:p>
        </w:tc>
      </w:tr>
      <w:tr w:rsidR="00525CC5" w:rsidRPr="00525CC5" w:rsidTr="00BA60F9">
        <w:trPr>
          <w:gridBefore w:val="1"/>
          <w:wBefore w:w="7" w:type="dxa"/>
          <w:trHeight w:val="1227"/>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5.3.6.</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5.3.6.</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Организация проведения независимой антикоррупционной экспертизы проектов муниципальных правовых актов</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Главный специалист по предоставлению муниципальных услуг</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Выработка и принятие мер по предупреждению и устранению причин выявленных нарушений</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Не </w:t>
            </w:r>
            <w:r w:rsidRPr="00525CC5">
              <w:rPr>
                <w:rFonts w:ascii="Times New Roman" w:eastAsia="Batang" w:hAnsi="Times New Roman" w:cs="Times New Roman"/>
                <w:sz w:val="19"/>
                <w:szCs w:val="19"/>
                <w:lang w:eastAsia="ru-RU"/>
              </w:rPr>
              <w:t>принятие мер по предупреждению и устранению причин выявленных нарушений</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Отсутствие обоснованных жалоб на предоставление муниципальных услуг</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5.3.7.</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5.3.7.</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Организация заседаний и обеспечение действенного функционирования комиссии по противодействию коррупции муниципального образования муниципального района «Печора»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Заведующий сектором осуществления муниципального контроля</w:t>
            </w:r>
            <w:r w:rsidR="00DD244C">
              <w:rPr>
                <w:rFonts w:ascii="Times New Roman" w:eastAsia="Batang" w:hAnsi="Times New Roman" w:cs="Times New Roman"/>
                <w:sz w:val="19"/>
                <w:szCs w:val="19"/>
                <w:lang w:eastAsia="ru-RU"/>
              </w:rPr>
              <w:t xml:space="preserve"> </w:t>
            </w:r>
            <w:r w:rsidR="00DD244C">
              <w:rPr>
                <w:rFonts w:ascii="Times New Roman" w:eastAsia="Batang" w:hAnsi="Times New Roman" w:cs="Times New Roman"/>
                <w:sz w:val="19"/>
                <w:szCs w:val="19"/>
                <w:lang w:eastAsia="ru-RU"/>
              </w:rPr>
              <w:t>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Выявление и устранение коррупциогенных факторов</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Допущение коррупциогенных факторов</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w:t>
            </w:r>
            <w:r w:rsidRPr="00525CC5">
              <w:rPr>
                <w:rFonts w:ascii="Times New Roman" w:eastAsia="Batang" w:hAnsi="Times New Roman" w:cs="Times New Roman"/>
                <w:sz w:val="19"/>
                <w:szCs w:val="19"/>
                <w:lang w:eastAsia="ru-RU"/>
              </w:rPr>
              <w:lastRenderedPageBreak/>
              <w:t>Главы Республики Коми);</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BA60F9">
        <w:trPr>
          <w:gridBefore w:val="1"/>
          <w:wBefore w:w="7" w:type="dxa"/>
          <w:trHeight w:val="4168"/>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5.3.8.</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5.3.8.</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Расширение практики взаимодействия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 с федеральными органами государственной власти и иными государственными органами в сфере противодействия коррупции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Выработка единой политики в сфере противодействия коррупции, выработка предложений по ее совершенствованию</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Отсутствие </w:t>
            </w:r>
            <w:r w:rsidRPr="00525CC5">
              <w:rPr>
                <w:rFonts w:ascii="Times New Roman" w:eastAsia="Batang" w:hAnsi="Times New Roman" w:cs="Times New Roman"/>
                <w:sz w:val="19"/>
                <w:szCs w:val="19"/>
                <w:lang w:eastAsia="ru-RU"/>
              </w:rPr>
              <w:t>единой политики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roofErr w:type="gramEnd"/>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5.3.9.</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5.3.9.</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оценки эффективности  реализации подпрограммы</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w:t>
            </w:r>
            <w:r w:rsidRPr="00525CC5">
              <w:rPr>
                <w:rFonts w:ascii="Times New Roman" w:eastAsia="Batang" w:hAnsi="Times New Roman" w:cs="Times New Roman"/>
                <w:sz w:val="19"/>
                <w:szCs w:val="19"/>
                <w:lang w:eastAsia="ru-RU"/>
              </w:rPr>
              <w:t xml:space="preserve">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w:t>
            </w:r>
            <w:r w:rsidRPr="00525CC5">
              <w:rPr>
                <w:rFonts w:ascii="Times New Roman" w:eastAsia="Batang" w:hAnsi="Times New Roman" w:cs="Times New Roman"/>
                <w:sz w:val="19"/>
                <w:szCs w:val="19"/>
                <w:lang w:eastAsia="ru-RU"/>
              </w:rPr>
              <w:lastRenderedPageBreak/>
              <w:t>отдельного юридического</w:t>
            </w:r>
            <w:proofErr w:type="gramEnd"/>
            <w:r w:rsidRPr="00525CC5">
              <w:rPr>
                <w:rFonts w:ascii="Times New Roman" w:eastAsia="Batang" w:hAnsi="Times New Roman" w:cs="Times New Roman"/>
                <w:sz w:val="19"/>
                <w:szCs w:val="19"/>
                <w:lang w:eastAsia="ru-RU"/>
              </w:rPr>
              <w:t xml:space="preserve"> лица</w:t>
            </w:r>
          </w:p>
        </w:tc>
      </w:tr>
      <w:tr w:rsidR="00525CC5" w:rsidRPr="00525CC5" w:rsidTr="00174779">
        <w:trPr>
          <w:gridBefore w:val="1"/>
          <w:wBefore w:w="7" w:type="dxa"/>
          <w:trHeight w:val="2535"/>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5.3.10.</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5.3.10.</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Взаимодействие с муниципальными образованиями городских поселений, расположенных в границах муниципального образования муниципального района  «Печора», в вопросах разработки и принятия муниципальных правовых актов по противодействию коррупции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w:t>
            </w:r>
            <w:r w:rsidRPr="00525CC5">
              <w:rPr>
                <w:rFonts w:ascii="Times New Roman" w:eastAsia="Batang" w:hAnsi="Times New Roman" w:cs="Times New Roman"/>
                <w:sz w:val="19"/>
                <w:szCs w:val="19"/>
                <w:lang w:eastAsia="ru-RU"/>
              </w:rPr>
              <w:t xml:space="preserve">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5.3.11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5.3.11.</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Проведение общественного обсуждения (с привлечением экспертного сообщества) внесения изменений в подпрограмму </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w:t>
            </w:r>
            <w:r w:rsidRPr="00525CC5">
              <w:rPr>
                <w:rFonts w:ascii="Times New Roman" w:eastAsia="Batang" w:hAnsi="Times New Roman" w:cs="Times New Roman"/>
                <w:sz w:val="19"/>
                <w:szCs w:val="19"/>
                <w:lang w:eastAsia="ru-RU"/>
              </w:rPr>
              <w:t xml:space="preserve">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tc>
      </w:tr>
      <w:tr w:rsidR="00525CC5" w:rsidRPr="00525CC5" w:rsidTr="00174779">
        <w:trPr>
          <w:gridBefore w:val="1"/>
          <w:wBefore w:w="7" w:type="dxa"/>
          <w:trHeight w:val="2349"/>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5.3.12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5.3.12.</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Разработка методических рекомендаций, информационно-разъяснительных материалов, модельных муниципальных правовых актов, правовых актов муниципальных учреждений, муниципальных унитарных предприятий по вопросам противодействия коррупции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качества правовых актов муниципальных учреждений, муниципальных унитарных предприятий по вопросам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Снижение качества </w:t>
            </w:r>
            <w:proofErr w:type="spellStart"/>
            <w:proofErr w:type="gramStart"/>
            <w:r w:rsidRPr="00525CC5">
              <w:rPr>
                <w:rFonts w:ascii="Times New Roman" w:eastAsia="Times New Roman" w:hAnsi="Times New Roman" w:cs="Times New Roman"/>
                <w:sz w:val="19"/>
                <w:szCs w:val="19"/>
                <w:lang w:eastAsia="ru-RU"/>
              </w:rPr>
              <w:t>качества</w:t>
            </w:r>
            <w:proofErr w:type="spellEnd"/>
            <w:proofErr w:type="gramEnd"/>
            <w:r w:rsidRPr="00525CC5">
              <w:rPr>
                <w:rFonts w:ascii="Times New Roman" w:eastAsia="Times New Roman" w:hAnsi="Times New Roman" w:cs="Times New Roman"/>
                <w:sz w:val="19"/>
                <w:szCs w:val="19"/>
                <w:lang w:eastAsia="ru-RU"/>
              </w:rPr>
              <w:t xml:space="preserve"> правовых актов муниципальных учреждений, муниципальных унитарных предприятий по вопросам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p>
        </w:tc>
      </w:tr>
      <w:tr w:rsidR="00525CC5" w:rsidRPr="00525CC5" w:rsidTr="00174779">
        <w:trPr>
          <w:gridBefore w:val="1"/>
          <w:wBefore w:w="7" w:type="dxa"/>
          <w:trHeight w:val="632"/>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5.3.13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5.3.13.</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Проведение оценок коррупционных рисков, возникающих при реализации органами местного самоуправления, отраслевыми (функциональными) органами администрации муниципального района «Печора», имеющими статус отдельного юридического лица, своих функций, осуществлении деятельности по </w:t>
            </w:r>
            <w:r w:rsidRPr="00525CC5">
              <w:rPr>
                <w:rFonts w:ascii="Times New Roman" w:eastAsia="Batang" w:hAnsi="Times New Roman" w:cs="Times New Roman"/>
                <w:sz w:val="19"/>
                <w:szCs w:val="19"/>
                <w:lang w:eastAsia="ru-RU"/>
              </w:rPr>
              <w:lastRenderedPageBreak/>
              <w:t>размещению муниципальных заказов на товары, работы, услуги</w:t>
            </w:r>
            <w:proofErr w:type="gramEnd"/>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Соблюдение требований законодательства, повышение эффективности по размещению муниципальных заказов на товары, работы, услуги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Не соблюдение требований законодательства, снижение  результативности по размещению муниципальных заказов на товары, работы, услуги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5.3.14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5.3.14.</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Заведующий сектором осуществления муниципального контроля</w:t>
            </w:r>
            <w:r w:rsidR="00DD244C">
              <w:rPr>
                <w:rFonts w:ascii="Times New Roman" w:eastAsia="Batang" w:hAnsi="Times New Roman" w:cs="Times New Roman"/>
                <w:sz w:val="19"/>
                <w:szCs w:val="19"/>
                <w:lang w:eastAsia="ru-RU"/>
              </w:rPr>
              <w:t xml:space="preserve"> </w:t>
            </w:r>
            <w:r w:rsidR="00DD244C">
              <w:rPr>
                <w:rFonts w:ascii="Times New Roman" w:eastAsia="Batang" w:hAnsi="Times New Roman" w:cs="Times New Roman"/>
                <w:sz w:val="19"/>
                <w:szCs w:val="19"/>
                <w:lang w:eastAsia="ru-RU"/>
              </w:rPr>
              <w:t>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w:t>
            </w:r>
            <w:r w:rsidRPr="00525CC5">
              <w:rPr>
                <w:rFonts w:ascii="Times New Roman" w:eastAsia="Batang" w:hAnsi="Times New Roman" w:cs="Times New Roman"/>
                <w:sz w:val="19"/>
                <w:szCs w:val="19"/>
                <w:lang w:eastAsia="ru-RU"/>
              </w:rPr>
              <w:t xml:space="preserve">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bCs/>
                <w:sz w:val="19"/>
                <w:szCs w:val="19"/>
                <w:lang w:eastAsia="ru-RU"/>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5.3.15</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5.3.15</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Проведение мониторинга хода реализации комплекса правовых и организационных мероприятий по минимизации коррупционных рисков при осуществлении функций муниципального контроля</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Заведующий сектором осуществления муниципального контроля</w:t>
            </w:r>
            <w:r w:rsidR="00DD244C">
              <w:rPr>
                <w:rFonts w:ascii="Times New Roman" w:eastAsia="Batang" w:hAnsi="Times New Roman" w:cs="Times New Roman"/>
                <w:sz w:val="19"/>
                <w:szCs w:val="19"/>
                <w:lang w:eastAsia="ru-RU"/>
              </w:rPr>
              <w:t xml:space="preserve"> </w:t>
            </w:r>
            <w:r w:rsidR="00DD244C">
              <w:rPr>
                <w:rFonts w:ascii="Times New Roman" w:eastAsia="Batang" w:hAnsi="Times New Roman" w:cs="Times New Roman"/>
                <w:sz w:val="19"/>
                <w:szCs w:val="19"/>
                <w:lang w:eastAsia="ru-RU"/>
              </w:rPr>
              <w:t>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w:t>
            </w:r>
            <w:r w:rsidRPr="00525CC5">
              <w:rPr>
                <w:rFonts w:ascii="Times New Roman" w:eastAsia="Batang" w:hAnsi="Times New Roman" w:cs="Times New Roman"/>
                <w:sz w:val="19"/>
                <w:szCs w:val="19"/>
                <w:lang w:eastAsia="ru-RU"/>
              </w:rPr>
              <w:t xml:space="preserve">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r w:rsidRPr="00525CC5">
              <w:rPr>
                <w:rFonts w:ascii="Times New Roman" w:eastAsia="Batang" w:hAnsi="Times New Roman" w:cs="Times New Roman"/>
                <w:bCs/>
                <w:sz w:val="19"/>
                <w:szCs w:val="19"/>
                <w:lang w:eastAsia="ru-RU"/>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5.3.16</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5.3.16.</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Анализ жалоб и обращений граждан о фактах коррупции в органах местного самоуправления, отраслевых (функциональных) органах администрации муниципального образования «Печора», имеющих статус отдельного юридического лица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Обеспечение возможности оперативно реагировать на обращение граждан по фактам проявления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Невозможность</w:t>
            </w:r>
            <w:r w:rsidRPr="00525CC5">
              <w:rPr>
                <w:rFonts w:ascii="Times New Roman" w:eastAsia="Batang" w:hAnsi="Times New Roman" w:cs="Times New Roman"/>
                <w:sz w:val="19"/>
                <w:szCs w:val="19"/>
                <w:lang w:eastAsia="ru-RU"/>
              </w:rPr>
              <w:t xml:space="preserve"> оперативно реагировать на обращение граждан по фактам проявления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ind w:right="175"/>
              <w:jc w:val="both"/>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w:t>
            </w:r>
            <w:r w:rsidRPr="00525CC5">
              <w:rPr>
                <w:rFonts w:ascii="Times New Roman" w:eastAsia="Batang" w:hAnsi="Times New Roman" w:cs="Times New Roman"/>
                <w:sz w:val="19"/>
                <w:szCs w:val="19"/>
                <w:lang w:eastAsia="ru-RU"/>
              </w:rPr>
              <w:lastRenderedPageBreak/>
              <w:t>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25CC5">
              <w:rPr>
                <w:rFonts w:ascii="Times New Roman" w:eastAsia="Batang" w:hAnsi="Times New Roman" w:cs="Times New Roman"/>
                <w:sz w:val="19"/>
                <w:szCs w:val="19"/>
                <w:lang w:eastAsia="ru-RU"/>
              </w:rPr>
              <w:t xml:space="preserve"> лица </w:t>
            </w:r>
          </w:p>
        </w:tc>
      </w:tr>
      <w:tr w:rsidR="00525CC5" w:rsidRPr="00525CC5" w:rsidTr="00525CC5">
        <w:trPr>
          <w:gridBefore w:val="1"/>
          <w:wBefore w:w="7" w:type="dxa"/>
          <w:tblCellSpacing w:w="5" w:type="nil"/>
          <w:jc w:val="center"/>
        </w:trPr>
        <w:tc>
          <w:tcPr>
            <w:tcW w:w="15437"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bCs/>
                <w:sz w:val="19"/>
                <w:szCs w:val="19"/>
                <w:lang w:eastAsia="ru-RU"/>
              </w:rPr>
            </w:pPr>
            <w:r w:rsidRPr="00525CC5">
              <w:rPr>
                <w:rFonts w:ascii="Times New Roman" w:eastAsia="Batang" w:hAnsi="Times New Roman" w:cs="Times New Roman"/>
                <w:b/>
                <w:sz w:val="19"/>
                <w:szCs w:val="19"/>
                <w:lang w:eastAsia="ru-RU"/>
              </w:rPr>
              <w:lastRenderedPageBreak/>
              <w:t xml:space="preserve">Задача 4. </w:t>
            </w:r>
            <w:r w:rsidRPr="00525CC5">
              <w:rPr>
                <w:rFonts w:ascii="Times New Roman" w:eastAsia="Batang" w:hAnsi="Times New Roman" w:cs="Times New Roman"/>
                <w:bCs/>
                <w:sz w:val="19"/>
                <w:szCs w:val="19"/>
                <w:lang w:eastAsia="ru-RU"/>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174779">
        <w:trPr>
          <w:gridBefore w:val="1"/>
          <w:wBefore w:w="7" w:type="dxa"/>
          <w:trHeight w:val="4026"/>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5.4.1.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5.4.1.</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Осуществление контроля за соблюдением требований Федерального закона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roofErr w:type="gramEnd"/>
          </w:p>
        </w:tc>
        <w:tc>
          <w:tcPr>
            <w:tcW w:w="1843" w:type="dxa"/>
            <w:tcBorders>
              <w:top w:val="single" w:sz="4" w:space="0" w:color="auto"/>
              <w:left w:val="single" w:sz="4" w:space="0" w:color="auto"/>
              <w:bottom w:val="single" w:sz="4" w:space="0" w:color="auto"/>
              <w:right w:val="single" w:sz="4" w:space="0" w:color="auto"/>
            </w:tcBorders>
          </w:tcPr>
          <w:p w:rsidR="008071B1" w:rsidRPr="00525CC5" w:rsidRDefault="00525CC5" w:rsidP="008071B1">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Заведующий отделом муниципальных закупок и договорной работы</w:t>
            </w:r>
            <w:r w:rsidR="008071B1">
              <w:rPr>
                <w:rFonts w:ascii="Times New Roman" w:eastAsia="Batang" w:hAnsi="Times New Roman" w:cs="Times New Roman"/>
                <w:sz w:val="19"/>
                <w:szCs w:val="19"/>
                <w:lang w:eastAsia="ru-RU"/>
              </w:rPr>
              <w:t xml:space="preserve"> </w:t>
            </w:r>
            <w:r w:rsidR="008071B1">
              <w:rPr>
                <w:rFonts w:ascii="Times New Roman" w:eastAsia="Batang" w:hAnsi="Times New Roman" w:cs="Times New Roman"/>
                <w:sz w:val="19"/>
                <w:szCs w:val="19"/>
                <w:lang w:eastAsia="ru-RU"/>
              </w:rPr>
              <w:t>администрации МР «Печора»</w:t>
            </w:r>
            <w:r w:rsidR="008071B1" w:rsidRPr="00525CC5">
              <w:rPr>
                <w:rFonts w:ascii="Times New Roman" w:eastAsia="Batang" w:hAnsi="Times New Roman" w:cs="Times New Roman"/>
                <w:sz w:val="19"/>
                <w:szCs w:val="19"/>
                <w:lang w:eastAsia="ru-RU"/>
              </w:rPr>
              <w:t xml:space="preserve"> </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 </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Руководители отраслевых органов</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Соблюдение требований законодательства, повышение эффективности и результативности осуществления закупок товаров, работ, услуг</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Не соблюдение требований законодательства, повышение эффективности и результативности осуществления закупок товаров, работ, услуг</w:t>
            </w:r>
            <w:r w:rsidRPr="00525CC5">
              <w:rPr>
                <w:rFonts w:ascii="Times New Roman" w:eastAsia="Times New Roman" w:hAnsi="Times New Roman" w:cs="Times New Roman"/>
                <w:sz w:val="19"/>
                <w:szCs w:val="19"/>
                <w:lang w:eastAsia="ru-RU"/>
              </w:rPr>
              <w:t xml:space="preserve"> </w:t>
            </w:r>
          </w:p>
        </w:tc>
        <w:tc>
          <w:tcPr>
            <w:tcW w:w="3538" w:type="dxa"/>
            <w:vMerge w:val="restart"/>
            <w:tcBorders>
              <w:top w:val="single" w:sz="4" w:space="0" w:color="auto"/>
              <w:left w:val="single" w:sz="4" w:space="0" w:color="auto"/>
              <w:right w:val="single" w:sz="4" w:space="0" w:color="auto"/>
            </w:tcBorders>
            <w:shd w:val="clear" w:color="auto" w:fill="auto"/>
          </w:tcPr>
          <w:p w:rsidR="00525CC5" w:rsidRPr="00525CC5" w:rsidRDefault="00525CC5" w:rsidP="00525CC5">
            <w:pPr>
              <w:widowControl w:val="0"/>
              <w:overflowPunct w:val="0"/>
              <w:autoSpaceDE w:val="0"/>
              <w:autoSpaceDN w:val="0"/>
              <w:adjustRightInd w:val="0"/>
              <w:spacing w:after="0" w:line="240" w:lineRule="auto"/>
              <w:contextualSpacing/>
              <w:rPr>
                <w:rFonts w:ascii="Times New Roman" w:eastAsia="Batang" w:hAnsi="Times New Roman" w:cs="Times New Roman"/>
                <w:bCs/>
                <w:sz w:val="19"/>
                <w:szCs w:val="19"/>
                <w:lang w:eastAsia="ru-RU"/>
              </w:rPr>
            </w:pPr>
            <w:r w:rsidRPr="00525CC5">
              <w:rPr>
                <w:rFonts w:ascii="Times New Roman" w:eastAsia="Batang" w:hAnsi="Times New Roman" w:cs="Times New Roman"/>
                <w:bCs/>
                <w:sz w:val="19"/>
                <w:szCs w:val="19"/>
                <w:lang w:eastAsia="ru-RU"/>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bCs/>
                <w:sz w:val="19"/>
                <w:szCs w:val="19"/>
                <w:lang w:eastAsia="ru-RU"/>
              </w:rPr>
            </w:pPr>
          </w:p>
          <w:p w:rsidR="00525CC5" w:rsidRPr="00525CC5" w:rsidRDefault="00525CC5" w:rsidP="00525CC5">
            <w:pPr>
              <w:spacing w:after="0" w:line="240" w:lineRule="auto"/>
              <w:jc w:val="both"/>
              <w:rPr>
                <w:rFonts w:ascii="Times New Roman" w:eastAsia="Calibri" w:hAnsi="Times New Roman" w:cs="Times New Roman"/>
                <w:b/>
                <w:bCs/>
                <w:sz w:val="19"/>
                <w:szCs w:val="19"/>
                <w:lang w:eastAsia="ru-RU"/>
              </w:rPr>
            </w:pPr>
            <w:r w:rsidRPr="00525CC5">
              <w:rPr>
                <w:rFonts w:ascii="Times New Roman" w:eastAsia="Times New Roman" w:hAnsi="Times New Roman" w:cs="Times New Roman"/>
                <w:sz w:val="19"/>
                <w:szCs w:val="19"/>
                <w:lang w:eastAsia="ru-RU"/>
              </w:rPr>
              <w:t>Доля проведенных открытых аукционов</w:t>
            </w:r>
            <w:r w:rsidRPr="00525CC5">
              <w:rPr>
                <w:rFonts w:ascii="Times New Roman" w:eastAsia="Times New Roman" w:hAnsi="Times New Roman" w:cs="Times New Roman"/>
                <w:b/>
                <w:sz w:val="19"/>
                <w:szCs w:val="19"/>
                <w:lang w:eastAsia="ru-RU"/>
              </w:rPr>
              <w:t xml:space="preserve"> </w:t>
            </w:r>
            <w:r w:rsidRPr="00525CC5">
              <w:rPr>
                <w:rFonts w:ascii="Times New Roman" w:eastAsia="Times New Roman" w:hAnsi="Times New Roman" w:cs="Times New Roman"/>
                <w:sz w:val="19"/>
                <w:szCs w:val="19"/>
                <w:lang w:eastAsia="ru-RU"/>
              </w:rPr>
              <w:t>в электронной форме от общего количества размещенных заказов для муниципальных нужд муниципального образования муниципального района «Печора»</w:t>
            </w: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5.4.2.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5.4.2.</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анализа эффективности бюджетных расходов муниципального бюджета при осуществлении закупок товаров, работ, услуг</w:t>
            </w:r>
            <w:r w:rsidRPr="00525CC5" w:rsidDel="00C0088D">
              <w:rPr>
                <w:rFonts w:ascii="Times New Roman" w:eastAsia="Batang" w:hAnsi="Times New Roman" w:cs="Times New Roman"/>
                <w:sz w:val="19"/>
                <w:szCs w:val="19"/>
                <w:lang w:eastAsia="ru-RU"/>
              </w:rPr>
              <w:t xml:space="preserve"> </w:t>
            </w:r>
            <w:r w:rsidRPr="00525CC5">
              <w:rPr>
                <w:rFonts w:ascii="Times New Roman" w:eastAsia="Batang" w:hAnsi="Times New Roman" w:cs="Times New Roman"/>
                <w:sz w:val="19"/>
                <w:szCs w:val="19"/>
                <w:lang w:eastAsia="ru-RU"/>
              </w:rPr>
              <w:t>для муниципальных нужд МО МР «Печора»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Заведующий отделом муниципальных закупок и договорной работы</w:t>
            </w:r>
            <w:r w:rsidR="00F95045">
              <w:rPr>
                <w:rFonts w:ascii="Times New Roman" w:eastAsia="Batang" w:hAnsi="Times New Roman" w:cs="Times New Roman"/>
                <w:sz w:val="19"/>
                <w:szCs w:val="19"/>
                <w:lang w:eastAsia="ru-RU"/>
              </w:rPr>
              <w:t xml:space="preserve"> администрации МР «Печора»</w:t>
            </w:r>
            <w:r w:rsidRPr="00525CC5">
              <w:rPr>
                <w:rFonts w:ascii="Times New Roman" w:eastAsia="Batang" w:hAnsi="Times New Roman" w:cs="Times New Roman"/>
                <w:sz w:val="19"/>
                <w:szCs w:val="19"/>
                <w:lang w:eastAsia="ru-RU"/>
              </w:rPr>
              <w:t xml:space="preserve"> </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Повышение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 xml:space="preserve">Снижение эффективности и результативности осуществления закупок товаров, работ, услуг, подготовка предложений по повышению </w:t>
            </w:r>
            <w:r w:rsidRPr="00525CC5">
              <w:rPr>
                <w:rFonts w:ascii="Times New Roman" w:eastAsia="Batang" w:hAnsi="Times New Roman" w:cs="Times New Roman"/>
                <w:sz w:val="19"/>
                <w:szCs w:val="19"/>
                <w:lang w:eastAsia="ru-RU"/>
              </w:rPr>
              <w:lastRenderedPageBreak/>
              <w:t>эффективности использования бюджетных средств</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5C5D14">
        <w:trPr>
          <w:gridBefore w:val="1"/>
          <w:wBefore w:w="7" w:type="dxa"/>
          <w:trHeight w:val="5310"/>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5.4.3.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5.4.3.</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Проведение в органах местного самоуправления, иных организациях, осуществляющих закупки в соответствии с федеральными законами от 5 апреля 2013 г. № 44-ФЗ «О контрактной системе в сфере закупок товаров, работ, услуг для обеспечения государственных и муниципальных нужд», от 18 июля 2011 г. № 223-ФЗ «О закупках товаров, работ, услуг отдельными видами юридических лиц», работы, направленной на выявление личной заинтересованности лиц, замещающих муниципальные должности</w:t>
            </w:r>
            <w:proofErr w:type="gramEnd"/>
            <w:r w:rsidRPr="00525CC5">
              <w:rPr>
                <w:rFonts w:ascii="Times New Roman" w:eastAsia="Batang" w:hAnsi="Times New Roman" w:cs="Times New Roman"/>
                <w:sz w:val="19"/>
                <w:szCs w:val="19"/>
                <w:lang w:eastAsia="ru-RU"/>
              </w:rPr>
              <w:t xml:space="preserve">, муниципальных служащих, работников при осуществлении таких закупок, </w:t>
            </w:r>
            <w:proofErr w:type="gramStart"/>
            <w:r w:rsidRPr="00525CC5">
              <w:rPr>
                <w:rFonts w:ascii="Times New Roman" w:eastAsia="Batang" w:hAnsi="Times New Roman" w:cs="Times New Roman"/>
                <w:sz w:val="19"/>
                <w:szCs w:val="19"/>
                <w:lang w:eastAsia="ru-RU"/>
              </w:rPr>
              <w:t>которая</w:t>
            </w:r>
            <w:proofErr w:type="gramEnd"/>
            <w:r w:rsidRPr="00525CC5">
              <w:rPr>
                <w:rFonts w:ascii="Times New Roman" w:eastAsia="Batang" w:hAnsi="Times New Roman" w:cs="Times New Roman"/>
                <w:sz w:val="19"/>
                <w:szCs w:val="19"/>
                <w:lang w:eastAsia="ru-RU"/>
              </w:rPr>
              <w:t xml:space="preserve"> приводит или может привести к конфликту интересов</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Руководители отраслевых органов</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2014</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Соблюдение требований законодательства, повышение эффективности и результативности осуществления закупок товаров, работ, услуг</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Не соблюдение требований законодательства, повышение эффективности и результативности осуществления закупок товаров, работ, услуг</w:t>
            </w:r>
            <w:r w:rsidRPr="00525CC5">
              <w:rPr>
                <w:rFonts w:ascii="Times New Roman" w:eastAsia="Times New Roman" w:hAnsi="Times New Roman" w:cs="Times New Roman"/>
                <w:sz w:val="19"/>
                <w:szCs w:val="19"/>
                <w:lang w:eastAsia="ru-RU"/>
              </w:rPr>
              <w:t xml:space="preserve"> </w:t>
            </w:r>
          </w:p>
        </w:tc>
        <w:tc>
          <w:tcPr>
            <w:tcW w:w="3538" w:type="dxa"/>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r>
      <w:tr w:rsidR="00525CC5" w:rsidRPr="00525CC5" w:rsidTr="00525CC5">
        <w:trPr>
          <w:gridBefore w:val="1"/>
          <w:wBefore w:w="7" w:type="dxa"/>
          <w:tblCellSpacing w:w="5" w:type="nil"/>
          <w:jc w:val="center"/>
        </w:trPr>
        <w:tc>
          <w:tcPr>
            <w:tcW w:w="15437"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b/>
                <w:bCs/>
                <w:sz w:val="19"/>
                <w:szCs w:val="19"/>
                <w:lang w:eastAsia="ru-RU"/>
              </w:rPr>
            </w:pPr>
            <w:r w:rsidRPr="00525CC5">
              <w:rPr>
                <w:rFonts w:ascii="Times New Roman" w:eastAsia="Batang" w:hAnsi="Times New Roman" w:cs="Times New Roman"/>
                <w:b/>
                <w:sz w:val="19"/>
                <w:szCs w:val="19"/>
                <w:lang w:eastAsia="ru-RU"/>
              </w:rPr>
              <w:t>Задача 5</w:t>
            </w:r>
            <w:r w:rsidRPr="00525CC5">
              <w:rPr>
                <w:rFonts w:ascii="Times New Roman" w:eastAsia="Batang" w:hAnsi="Times New Roman" w:cs="Times New Roman"/>
                <w:bCs/>
                <w:sz w:val="19"/>
                <w:szCs w:val="19"/>
                <w:lang w:eastAsia="ru-RU"/>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525CC5">
              <w:rPr>
                <w:rFonts w:ascii="Times New Roman" w:eastAsia="Batang" w:hAnsi="Times New Roman" w:cs="Times New Roman"/>
                <w:bCs/>
                <w:sz w:val="19"/>
                <w:szCs w:val="19"/>
                <w:lang w:eastAsia="ru-RU"/>
              </w:rPr>
              <w:t>контроль за</w:t>
            </w:r>
            <w:proofErr w:type="gramEnd"/>
            <w:r w:rsidRPr="00525CC5">
              <w:rPr>
                <w:rFonts w:ascii="Times New Roman" w:eastAsia="Batang" w:hAnsi="Times New Roman" w:cs="Times New Roman"/>
                <w:bCs/>
                <w:sz w:val="19"/>
                <w:szCs w:val="19"/>
                <w:lang w:eastAsia="ru-RU"/>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5C5D14">
        <w:trPr>
          <w:gridBefore w:val="1"/>
          <w:wBefore w:w="7" w:type="dxa"/>
          <w:trHeight w:val="3042"/>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5.5.1.</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5.5.1.</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Организация  разработки (актуализация принятых) правовых актов в муниципальных учреждениях, муниципальных унитарных предприятиях, по вопросам противодействия коррупции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2016</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Приведение правовых актов муниципальных учреждений,</w:t>
            </w:r>
            <w:r w:rsidRPr="00525CC5">
              <w:rPr>
                <w:rFonts w:ascii="Times New Roman" w:eastAsia="Batang" w:hAnsi="Times New Roman" w:cs="Times New Roman"/>
                <w:b/>
                <w:sz w:val="19"/>
                <w:szCs w:val="19"/>
                <w:lang w:eastAsia="ru-RU"/>
              </w:rPr>
              <w:t xml:space="preserve"> </w:t>
            </w:r>
            <w:r w:rsidRPr="00525CC5">
              <w:rPr>
                <w:rFonts w:ascii="Times New Roman" w:eastAsia="Batang" w:hAnsi="Times New Roman" w:cs="Times New Roman"/>
                <w:sz w:val="19"/>
                <w:szCs w:val="19"/>
                <w:lang w:eastAsia="ru-RU"/>
              </w:rPr>
              <w:t>муниципальных унитарных предприятий, по вопросам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Не соответствие </w:t>
            </w:r>
            <w:r w:rsidRPr="00525CC5">
              <w:rPr>
                <w:rFonts w:ascii="Times New Roman" w:eastAsia="Batang" w:hAnsi="Times New Roman" w:cs="Times New Roman"/>
                <w:sz w:val="19"/>
                <w:szCs w:val="19"/>
                <w:lang w:eastAsia="ru-RU"/>
              </w:rPr>
              <w:t>правовых актов муниципальных учреждений,</w:t>
            </w:r>
            <w:r w:rsidRPr="00525CC5">
              <w:rPr>
                <w:rFonts w:ascii="Times New Roman" w:eastAsia="Batang" w:hAnsi="Times New Roman" w:cs="Times New Roman"/>
                <w:b/>
                <w:sz w:val="19"/>
                <w:szCs w:val="19"/>
                <w:lang w:eastAsia="ru-RU"/>
              </w:rPr>
              <w:t xml:space="preserve"> </w:t>
            </w:r>
            <w:r w:rsidRPr="00525CC5">
              <w:rPr>
                <w:rFonts w:ascii="Times New Roman" w:eastAsia="Batang" w:hAnsi="Times New Roman" w:cs="Times New Roman"/>
                <w:sz w:val="19"/>
                <w:szCs w:val="19"/>
                <w:lang w:eastAsia="ru-RU"/>
              </w:rPr>
              <w:t>муниципальных унитарных предприятий федеральному и республиканскому законодательству</w:t>
            </w:r>
          </w:p>
        </w:tc>
        <w:tc>
          <w:tcPr>
            <w:tcW w:w="3538" w:type="dxa"/>
            <w:vMerge w:val="restart"/>
            <w:tcBorders>
              <w:top w:val="single" w:sz="4" w:space="0" w:color="auto"/>
              <w:left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25CC5">
              <w:rPr>
                <w:rFonts w:ascii="Times New Roman" w:eastAsia="Batang" w:hAnsi="Times New Roman" w:cs="Times New Roman"/>
                <w:sz w:val="19"/>
                <w:szCs w:val="19"/>
                <w:lang w:eastAsia="ru-RU"/>
              </w:rPr>
              <w:t xml:space="preserve"> лица</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
        </w:tc>
      </w:tr>
      <w:tr w:rsidR="00525CC5" w:rsidRPr="00525CC5" w:rsidTr="005C5D14">
        <w:trPr>
          <w:gridBefore w:val="1"/>
          <w:wBefore w:w="7" w:type="dxa"/>
          <w:trHeight w:val="3113"/>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5.5.2.</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5.5.2.</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Обеспечение действенного функционирования комиссий по противодействию коррупции в муниципальных учреждениях, муниципальных унитарных предприятиях, в том числе рассмотрение на заседаниях данных комиссий вопросов о состоянии работы по противодействию коррупции в соответствующих учреждениях, предприятиях</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jc w:val="center"/>
              <w:outlineLvl w:val="3"/>
              <w:rPr>
                <w:rFonts w:ascii="Times New Roman" w:eastAsia="Batang" w:hAnsi="Times New Roman" w:cs="Times New Roman"/>
                <w:sz w:val="19"/>
                <w:szCs w:val="19"/>
              </w:rPr>
            </w:pPr>
            <w:r w:rsidRPr="00525CC5">
              <w:rPr>
                <w:rFonts w:ascii="Times New Roman" w:eastAsia="Batang"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jc w:val="center"/>
              <w:rPr>
                <w:rFonts w:ascii="Times New Roman" w:eastAsia="Times New Roman" w:hAnsi="Times New Roman" w:cs="Times New Roman"/>
                <w:sz w:val="19"/>
                <w:szCs w:val="19"/>
              </w:rPr>
            </w:pPr>
            <w:r w:rsidRPr="00525CC5">
              <w:rPr>
                <w:rFonts w:ascii="Times New Roman" w:eastAsia="Times New Roman" w:hAnsi="Times New Roman" w:cs="Times New Roman"/>
                <w:sz w:val="19"/>
                <w:szCs w:val="19"/>
              </w:rPr>
              <w:t>Снижение</w:t>
            </w:r>
            <w:r w:rsidRPr="00525CC5">
              <w:rPr>
                <w:rFonts w:ascii="Times New Roman" w:eastAsia="Batang" w:hAnsi="Times New Roman" w:cs="Times New Roman"/>
                <w:sz w:val="19"/>
                <w:szCs w:val="19"/>
              </w:rPr>
              <w:t xml:space="preserve"> уровня качества реализации мер по противодействию коррупции</w:t>
            </w:r>
          </w:p>
        </w:tc>
        <w:tc>
          <w:tcPr>
            <w:tcW w:w="3538" w:type="dxa"/>
            <w:vMerge/>
            <w:tcBorders>
              <w:left w:val="single" w:sz="4" w:space="0" w:color="auto"/>
              <w:right w:val="single" w:sz="4" w:space="0" w:color="auto"/>
            </w:tcBorders>
            <w:shd w:val="clear" w:color="auto" w:fill="auto"/>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5.5.3.</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5.5.3.</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Разработка, утверждение и реализация антикоррупционных планов противодействия коррупции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jc w:val="center"/>
              <w:outlineLvl w:val="3"/>
              <w:rPr>
                <w:rFonts w:ascii="Times New Roman" w:eastAsia="Batang" w:hAnsi="Times New Roman" w:cs="Times New Roman"/>
                <w:sz w:val="19"/>
                <w:szCs w:val="19"/>
              </w:rPr>
            </w:pPr>
            <w:r w:rsidRPr="00525CC5">
              <w:rPr>
                <w:rFonts w:ascii="Times New Roman" w:eastAsia="Batang"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jc w:val="center"/>
              <w:rPr>
                <w:rFonts w:ascii="Times New Roman" w:eastAsia="Times New Roman" w:hAnsi="Times New Roman" w:cs="Times New Roman"/>
                <w:sz w:val="19"/>
                <w:szCs w:val="19"/>
              </w:rPr>
            </w:pPr>
            <w:r w:rsidRPr="00525CC5">
              <w:rPr>
                <w:rFonts w:ascii="Times New Roman" w:eastAsia="Times New Roman" w:hAnsi="Times New Roman" w:cs="Times New Roman"/>
                <w:sz w:val="19"/>
                <w:szCs w:val="19"/>
              </w:rPr>
              <w:t>Снижение</w:t>
            </w:r>
            <w:r w:rsidRPr="00525CC5">
              <w:rPr>
                <w:rFonts w:ascii="Times New Roman" w:eastAsia="Batang" w:hAnsi="Times New Roman" w:cs="Times New Roman"/>
                <w:sz w:val="19"/>
                <w:szCs w:val="19"/>
              </w:rPr>
              <w:t xml:space="preserve"> уровня качества реализации мер по противодействию коррупции</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F967B4">
        <w:trPr>
          <w:gridBefore w:val="1"/>
          <w:wBefore w:w="7" w:type="dxa"/>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5.5.4</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5.5.4.</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Обеспечение разработки и реализации мер по предупреждению коррупции в муниципальных учреждениях, муниципальных унитарных </w:t>
            </w:r>
            <w:r w:rsidRPr="00525CC5">
              <w:rPr>
                <w:rFonts w:ascii="Times New Roman" w:eastAsia="Batang" w:hAnsi="Times New Roman" w:cs="Times New Roman"/>
                <w:sz w:val="19"/>
                <w:szCs w:val="19"/>
                <w:lang w:eastAsia="ru-RU"/>
              </w:rPr>
              <w:lastRenderedPageBreak/>
              <w:t xml:space="preserve">предприятиях </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Гл. специалист по противодействию коррупции администрации МР «Печора»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jc w:val="center"/>
              <w:outlineLvl w:val="3"/>
              <w:rPr>
                <w:rFonts w:ascii="Times New Roman" w:eastAsia="Batang" w:hAnsi="Times New Roman" w:cs="Times New Roman"/>
                <w:sz w:val="19"/>
                <w:szCs w:val="19"/>
              </w:rPr>
            </w:pPr>
            <w:r w:rsidRPr="00525CC5">
              <w:rPr>
                <w:rFonts w:ascii="Times New Roman" w:eastAsia="Batang"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jc w:val="center"/>
              <w:rPr>
                <w:rFonts w:ascii="Times New Roman" w:eastAsia="Times New Roman" w:hAnsi="Times New Roman" w:cs="Times New Roman"/>
                <w:sz w:val="19"/>
                <w:szCs w:val="19"/>
              </w:rPr>
            </w:pPr>
            <w:r w:rsidRPr="00525CC5">
              <w:rPr>
                <w:rFonts w:ascii="Times New Roman" w:eastAsia="Times New Roman" w:hAnsi="Times New Roman" w:cs="Times New Roman"/>
                <w:sz w:val="19"/>
                <w:szCs w:val="19"/>
              </w:rPr>
              <w:t>Снижение</w:t>
            </w:r>
            <w:r w:rsidRPr="00525CC5">
              <w:rPr>
                <w:rFonts w:ascii="Times New Roman" w:eastAsia="Batang" w:hAnsi="Times New Roman" w:cs="Times New Roman"/>
                <w:sz w:val="19"/>
                <w:szCs w:val="19"/>
              </w:rPr>
              <w:t xml:space="preserve"> уровня качества реализации мер по противодействию коррупции</w:t>
            </w:r>
          </w:p>
        </w:tc>
        <w:tc>
          <w:tcPr>
            <w:tcW w:w="3538" w:type="dxa"/>
            <w:vMerge w:val="restart"/>
            <w:tcBorders>
              <w:left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w:t>
            </w:r>
            <w:r w:rsidRPr="00525CC5">
              <w:rPr>
                <w:rFonts w:ascii="Times New Roman" w:eastAsia="Batang" w:hAnsi="Times New Roman" w:cs="Times New Roman"/>
                <w:sz w:val="19"/>
                <w:szCs w:val="19"/>
                <w:lang w:eastAsia="ru-RU"/>
              </w:rPr>
              <w:lastRenderedPageBreak/>
              <w:t>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25CC5">
              <w:rPr>
                <w:rFonts w:ascii="Times New Roman" w:eastAsia="Batang" w:hAnsi="Times New Roman" w:cs="Times New Roman"/>
                <w:sz w:val="19"/>
                <w:szCs w:val="19"/>
                <w:lang w:eastAsia="ru-RU"/>
              </w:rPr>
              <w:t xml:space="preserve"> лица</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5C5D14">
        <w:trPr>
          <w:gridBefore w:val="1"/>
          <w:wBefore w:w="7" w:type="dxa"/>
          <w:trHeight w:val="2677"/>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5.5.5</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5.5.5.</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Контроль за</w:t>
            </w:r>
            <w:proofErr w:type="gramEnd"/>
            <w:r w:rsidRPr="00525CC5">
              <w:rPr>
                <w:rFonts w:ascii="Times New Roman" w:eastAsia="Batang" w:hAnsi="Times New Roman" w:cs="Times New Roman"/>
                <w:sz w:val="19"/>
                <w:szCs w:val="19"/>
                <w:lang w:eastAsia="ru-RU"/>
              </w:rPr>
              <w:t xml:space="preserve"> обеспечением функционирования в муниципальных учреждениях, муниципальных унитарных предприятиях «телефона доверия», позволяющего гражданам сообщать о ставших известными им фактах коррупции, причинах и условиях, способствующих их совершению</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jc w:val="center"/>
              <w:outlineLvl w:val="3"/>
              <w:rPr>
                <w:rFonts w:ascii="Times New Roman" w:eastAsia="Batang" w:hAnsi="Times New Roman" w:cs="Times New Roman"/>
                <w:sz w:val="19"/>
                <w:szCs w:val="19"/>
              </w:rPr>
            </w:pPr>
            <w:r w:rsidRPr="00525CC5">
              <w:rPr>
                <w:rFonts w:ascii="Times New Roman" w:eastAsia="Batang"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jc w:val="center"/>
              <w:rPr>
                <w:rFonts w:ascii="Times New Roman" w:eastAsia="Times New Roman" w:hAnsi="Times New Roman" w:cs="Times New Roman"/>
                <w:sz w:val="19"/>
                <w:szCs w:val="19"/>
              </w:rPr>
            </w:pPr>
            <w:r w:rsidRPr="00525CC5">
              <w:rPr>
                <w:rFonts w:ascii="Times New Roman" w:eastAsia="Times New Roman" w:hAnsi="Times New Roman" w:cs="Times New Roman"/>
                <w:sz w:val="19"/>
                <w:szCs w:val="19"/>
              </w:rPr>
              <w:t>Снижение</w:t>
            </w:r>
            <w:r w:rsidRPr="00525CC5">
              <w:rPr>
                <w:rFonts w:ascii="Times New Roman" w:eastAsia="Batang" w:hAnsi="Times New Roman" w:cs="Times New Roman"/>
                <w:sz w:val="19"/>
                <w:szCs w:val="19"/>
              </w:rPr>
              <w:t xml:space="preserve"> уровня качества реализации мер по противодействию коррупции</w:t>
            </w:r>
          </w:p>
        </w:tc>
        <w:tc>
          <w:tcPr>
            <w:tcW w:w="3538" w:type="dxa"/>
            <w:vMerge/>
            <w:tcBorders>
              <w:left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5C5D14">
        <w:trPr>
          <w:gridBefore w:val="1"/>
          <w:wBefore w:w="7" w:type="dxa"/>
          <w:trHeight w:val="1963"/>
          <w:tblCellSpacing w:w="5" w:type="nil"/>
          <w:jc w:val="center"/>
        </w:trPr>
        <w:tc>
          <w:tcPr>
            <w:tcW w:w="837"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5.5.6.</w:t>
            </w:r>
          </w:p>
        </w:tc>
        <w:tc>
          <w:tcPr>
            <w:tcW w:w="2995"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5.5.6.</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проверок деятельности муниципальных учреждений, муниципальных унитарных предприятий в части целевого и эффективного использования бюджетных средств</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jc w:val="center"/>
              <w:outlineLvl w:val="3"/>
              <w:rPr>
                <w:rFonts w:ascii="Times New Roman" w:eastAsia="Batang" w:hAnsi="Times New Roman" w:cs="Times New Roman"/>
                <w:sz w:val="19"/>
                <w:szCs w:val="19"/>
              </w:rPr>
            </w:pPr>
            <w:r w:rsidRPr="00525CC5">
              <w:rPr>
                <w:rFonts w:ascii="Times New Roman" w:eastAsia="Batang"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jc w:val="center"/>
              <w:rPr>
                <w:rFonts w:ascii="Times New Roman" w:eastAsia="Times New Roman" w:hAnsi="Times New Roman" w:cs="Times New Roman"/>
                <w:sz w:val="19"/>
                <w:szCs w:val="19"/>
              </w:rPr>
            </w:pPr>
            <w:r w:rsidRPr="00525CC5">
              <w:rPr>
                <w:rFonts w:ascii="Times New Roman" w:eastAsia="Times New Roman" w:hAnsi="Times New Roman" w:cs="Times New Roman"/>
                <w:sz w:val="19"/>
                <w:szCs w:val="19"/>
              </w:rPr>
              <w:t>Снижение</w:t>
            </w:r>
            <w:r w:rsidRPr="00525CC5">
              <w:rPr>
                <w:rFonts w:ascii="Times New Roman" w:eastAsia="Batang" w:hAnsi="Times New Roman" w:cs="Times New Roman"/>
                <w:sz w:val="19"/>
                <w:szCs w:val="19"/>
              </w:rPr>
              <w:t xml:space="preserve"> уровня качества реализации мер по противодействию коррупции</w:t>
            </w:r>
          </w:p>
        </w:tc>
        <w:tc>
          <w:tcPr>
            <w:tcW w:w="3538" w:type="dxa"/>
            <w:vMerge/>
            <w:tcBorders>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p>
        </w:tc>
      </w:tr>
      <w:tr w:rsidR="00525CC5" w:rsidRPr="00525CC5" w:rsidTr="00525CC5">
        <w:trPr>
          <w:trHeight w:val="420"/>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b/>
                <w:bCs/>
                <w:sz w:val="19"/>
                <w:szCs w:val="19"/>
                <w:lang w:eastAsia="ru-RU"/>
              </w:rPr>
              <w:t xml:space="preserve">Задача 6. </w:t>
            </w:r>
            <w:r w:rsidRPr="00525CC5">
              <w:rPr>
                <w:rFonts w:ascii="Times New Roman" w:eastAsia="Batang" w:hAnsi="Times New Roman" w:cs="Times New Roman"/>
                <w:bCs/>
                <w:sz w:val="19"/>
                <w:szCs w:val="19"/>
                <w:lang w:eastAsia="ru-RU"/>
              </w:rPr>
              <w:t>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525CC5" w:rsidRPr="00525CC5" w:rsidTr="00F967B4">
        <w:trPr>
          <w:trHeight w:val="1459"/>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5.6.1.</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5.6.1.</w:t>
            </w:r>
          </w:p>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Организация и проведение обучающих семинаров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2015</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Повышение правовой грамотности, профессионального уровня и знаний в сфере </w:t>
            </w:r>
            <w:proofErr w:type="gramStart"/>
            <w:r w:rsidRPr="00525CC5">
              <w:rPr>
                <w:rFonts w:ascii="Times New Roman" w:eastAsia="Times New Roman" w:hAnsi="Times New Roman" w:cs="Times New Roman"/>
                <w:sz w:val="19"/>
                <w:szCs w:val="19"/>
                <w:lang w:eastAsia="ru-RU"/>
              </w:rPr>
              <w:t>противодействия коррупции депутатов советов муниципальных образований сельских</w:t>
            </w:r>
            <w:proofErr w:type="gramEnd"/>
            <w:r w:rsidRPr="00525CC5">
              <w:rPr>
                <w:rFonts w:ascii="Times New Roman" w:eastAsia="Times New Roman" w:hAnsi="Times New Roman" w:cs="Times New Roman"/>
                <w:sz w:val="19"/>
                <w:szCs w:val="19"/>
                <w:lang w:eastAsia="ru-RU"/>
              </w:rPr>
              <w:t xml:space="preserve"> поселений, расположенных в границах МО МР «Печора» муниципальных служащих муниципальных образований сельских поселений, расположенных в границах МО МР «Печора» </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Снижение правовой грамотности, </w:t>
            </w:r>
            <w:r w:rsidRPr="00525CC5">
              <w:rPr>
                <w:rFonts w:ascii="Times New Roman" w:eastAsia="Batang" w:hAnsi="Times New Roman" w:cs="Times New Roman"/>
                <w:sz w:val="19"/>
                <w:szCs w:val="19"/>
                <w:lang w:eastAsia="ru-RU"/>
              </w:rPr>
              <w:t>профессионального уровня и знаний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w:t>
            </w:r>
            <w:r w:rsidRPr="00525CC5">
              <w:rPr>
                <w:rFonts w:ascii="Times New Roman" w:eastAsia="Batang" w:hAnsi="Times New Roman" w:cs="Times New Roman"/>
                <w:sz w:val="19"/>
                <w:szCs w:val="19"/>
                <w:lang w:eastAsia="ru-RU"/>
              </w:rPr>
              <w:lastRenderedPageBreak/>
              <w:t>«Печора», отраслевые (функциональные) органы администрации муниципального района «Печора», имеющие статус  отдельного юридического</w:t>
            </w:r>
            <w:proofErr w:type="gramEnd"/>
            <w:r w:rsidRPr="00525CC5">
              <w:rPr>
                <w:rFonts w:ascii="Times New Roman" w:eastAsia="Batang" w:hAnsi="Times New Roman" w:cs="Times New Roman"/>
                <w:sz w:val="19"/>
                <w:szCs w:val="19"/>
                <w:lang w:eastAsia="ru-RU"/>
              </w:rPr>
              <w:t xml:space="preserve"> лица</w:t>
            </w:r>
          </w:p>
        </w:tc>
      </w:tr>
      <w:tr w:rsidR="00525CC5" w:rsidRPr="00525CC5" w:rsidTr="00F967B4">
        <w:trPr>
          <w:trHeight w:val="1459"/>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5.6.2.</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5.6.2.</w:t>
            </w:r>
          </w:p>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Осуществление </w:t>
            </w:r>
            <w:proofErr w:type="gramStart"/>
            <w:r w:rsidRPr="00525CC5">
              <w:rPr>
                <w:rFonts w:ascii="Times New Roman" w:eastAsia="Times New Roman" w:hAnsi="Times New Roman" w:cs="Times New Roman"/>
                <w:sz w:val="19"/>
                <w:szCs w:val="19"/>
                <w:lang w:eastAsia="ru-RU"/>
              </w:rPr>
              <w:t>контроля за</w:t>
            </w:r>
            <w:proofErr w:type="gramEnd"/>
            <w:r w:rsidRPr="00525CC5">
              <w:rPr>
                <w:rFonts w:ascii="Times New Roman" w:eastAsia="Times New Roman" w:hAnsi="Times New Roman" w:cs="Times New Roman"/>
                <w:sz w:val="19"/>
                <w:szCs w:val="19"/>
                <w:lang w:eastAsia="ru-RU"/>
              </w:rPr>
              <w:t xml:space="preserve"> соблюдением требований законодательства о противодействии коррупции в муниципальных образованиях сельских поселений</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2015</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образований сельских поселений, расположенных в границах МО МР «Печора» </w:t>
            </w:r>
            <w:r w:rsidRPr="00525CC5">
              <w:rPr>
                <w:rFonts w:ascii="Times New Roman" w:eastAsia="Times New Roman" w:hAnsi="Times New Roman" w:cs="Times New Roman"/>
                <w:bCs/>
                <w:sz w:val="19"/>
                <w:szCs w:val="19"/>
                <w:lang w:eastAsia="ru-RU"/>
              </w:rPr>
              <w:t>имеющих статус отдельного юридического лица</w:t>
            </w:r>
            <w:r w:rsidRPr="00525CC5">
              <w:rPr>
                <w:rFonts w:ascii="Times New Roman" w:eastAsia="Times New Roman" w:hAnsi="Times New Roman" w:cs="Times New Roman"/>
                <w:sz w:val="19"/>
                <w:szCs w:val="19"/>
                <w:lang w:eastAsia="ru-RU"/>
              </w:rPr>
              <w:t>, требований законодательства о противодействии коррупции. Реализация единой антикоррупционной политики Республики Коми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 xml:space="preserve">Не 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образований сельских поселений, расположенных в границах МО МР «Печора» </w:t>
            </w:r>
            <w:r w:rsidRPr="00525CC5">
              <w:rPr>
                <w:rFonts w:ascii="Times New Roman" w:eastAsia="Batang" w:hAnsi="Times New Roman" w:cs="Times New Roman"/>
                <w:bCs/>
                <w:sz w:val="19"/>
                <w:szCs w:val="19"/>
                <w:lang w:eastAsia="ru-RU"/>
              </w:rPr>
              <w:t>имеющих статус отдельного юридического лица</w:t>
            </w:r>
            <w:r w:rsidRPr="00525CC5">
              <w:rPr>
                <w:rFonts w:ascii="Times New Roman" w:eastAsia="Batang" w:hAnsi="Times New Roman" w:cs="Times New Roman"/>
                <w:sz w:val="19"/>
                <w:szCs w:val="19"/>
                <w:lang w:eastAsia="ru-RU"/>
              </w:rPr>
              <w:t>, требований законодательства о противодействии коррупции. Реализация единой антикоррупционной политики Республики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525CC5">
              <w:rPr>
                <w:rFonts w:ascii="Times New Roman" w:eastAsia="Batang" w:hAnsi="Times New Roman" w:cs="Times New Roman"/>
                <w:sz w:val="19"/>
                <w:szCs w:val="19"/>
                <w:lang w:eastAsia="ru-RU"/>
              </w:rPr>
              <w:t>контроля за</w:t>
            </w:r>
            <w:proofErr w:type="gramEnd"/>
            <w:r w:rsidRPr="00525CC5">
              <w:rPr>
                <w:rFonts w:ascii="Times New Roman" w:eastAsia="Batang" w:hAnsi="Times New Roman" w:cs="Times New Roman"/>
                <w:sz w:val="19"/>
                <w:szCs w:val="19"/>
                <w:lang w:eastAsia="ru-RU"/>
              </w:rPr>
              <w:t xml:space="preserve"> соблюдением требований законодательства   о противодействии коррупции</w:t>
            </w: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Batang" w:hAnsi="Times New Roman" w:cs="Times New Roman"/>
                <w:sz w:val="19"/>
                <w:szCs w:val="19"/>
                <w:lang w:eastAsia="ru-RU"/>
              </w:rPr>
              <w:t>Полнота правового регулирования (соответствие муниципальных правовых актов, принятых  в органах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МО МР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r>
      <w:tr w:rsidR="00525CC5" w:rsidRPr="00525CC5" w:rsidTr="007314B3">
        <w:trPr>
          <w:trHeight w:val="780"/>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525CC5" w:rsidRPr="00525CC5" w:rsidTr="007314B3">
        <w:trPr>
          <w:trHeight w:val="2616"/>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5.7.1.</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5.7.1.</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Обеспечение размещения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roofErr w:type="gramEnd"/>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Общественное обсуждение и проведение независимой антикоррупционной экспертизы</w:t>
            </w:r>
            <w:r w:rsidRPr="00525CC5">
              <w:rPr>
                <w:rFonts w:ascii="Arial" w:eastAsia="Times New Roman" w:hAnsi="Arial" w:cs="Arial"/>
                <w:sz w:val="19"/>
                <w:szCs w:val="19"/>
                <w:lang w:eastAsia="ru-RU"/>
              </w:rPr>
              <w:t xml:space="preserve"> </w:t>
            </w:r>
            <w:r w:rsidRPr="00525CC5">
              <w:rPr>
                <w:rFonts w:ascii="Times New Roman" w:eastAsia="Times New Roman" w:hAnsi="Times New Roman" w:cs="Times New Roman"/>
                <w:sz w:val="19"/>
                <w:szCs w:val="19"/>
                <w:lang w:eastAsia="ru-RU"/>
              </w:rPr>
              <w:t>муниципальных правовых актов</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Нарушение сроков выполнения мероприятий, требований законодательства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525CC5" w:rsidRPr="00525CC5" w:rsidTr="007314B3">
        <w:trPr>
          <w:trHeight w:val="3533"/>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5.7.2.</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5.7.2.</w:t>
            </w:r>
          </w:p>
          <w:p w:rsidR="00525CC5" w:rsidRPr="00525CC5" w:rsidDel="008D6C1E"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Обеспечение функционирования в муниципальном районе «Печора»</w:t>
            </w:r>
            <w:r w:rsidRPr="00525CC5">
              <w:rPr>
                <w:rFonts w:ascii="Times New Roman" w:eastAsia="Times New Roman" w:hAnsi="Times New Roman" w:cs="Times New Roman"/>
                <w:b/>
                <w:sz w:val="19"/>
                <w:szCs w:val="19"/>
                <w:lang w:eastAsia="ru-RU"/>
              </w:rPr>
              <w:t xml:space="preserve">, </w:t>
            </w:r>
            <w:r w:rsidRPr="00525CC5">
              <w:rPr>
                <w:rFonts w:ascii="Times New Roman" w:eastAsia="Times New Roman" w:hAnsi="Times New Roman" w:cs="Times New Roman"/>
                <w:sz w:val="19"/>
                <w:szCs w:val="19"/>
                <w:lang w:eastAsia="ru-RU"/>
              </w:rPr>
              <w:t>в муниципальных образованиях сельских поселениях, расположенных в границах муниципального образования муниципального района «Печора», «телефонов доверия», «горячих линий», других информационных каналов, позволяющих гражданам сообщать о ставших известными им фактах коррупции, причинах и условиях, способствующих их совершению</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Обеспечение возможности оперативно сообщать о фактах проявления коррупции, оперативное реагирование на обращение граждан</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Невозможность</w:t>
            </w:r>
            <w:r w:rsidRPr="00525CC5">
              <w:rPr>
                <w:rFonts w:ascii="Times New Roman" w:eastAsia="Batang" w:hAnsi="Times New Roman" w:cs="Times New Roman"/>
                <w:sz w:val="19"/>
                <w:szCs w:val="19"/>
                <w:lang w:eastAsia="ru-RU"/>
              </w:rPr>
              <w:t xml:space="preserve"> оперативно сообщать о фактах проявления коррупции, оперативное реагирование на обращение граждан</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525CC5" w:rsidRPr="00525CC5" w:rsidTr="007314B3">
        <w:trPr>
          <w:trHeight w:val="1982"/>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5.7.3.</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5.7.3.</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Обеспечение контроля представительными органами местного самоуправления за осуществлением мер по противодействию коррупции в соответствующем муниципальном образовании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w:t>
            </w:r>
            <w:r w:rsidRPr="00525CC5">
              <w:rPr>
                <w:rFonts w:ascii="Times New Roman" w:eastAsia="Batang" w:hAnsi="Times New Roman" w:cs="Times New Roman"/>
                <w:sz w:val="19"/>
                <w:szCs w:val="19"/>
                <w:lang w:eastAsia="ru-RU"/>
              </w:rPr>
              <w:t xml:space="preserve">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525CC5" w:rsidRPr="00525CC5" w:rsidTr="007314B3">
        <w:trPr>
          <w:trHeight w:val="6160"/>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5.7.4.</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5.7.4.</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Обеспечение рассмотрения общественными советами при органах местного самоуправления</w:t>
            </w:r>
            <w:r w:rsidRPr="00525CC5">
              <w:rPr>
                <w:rFonts w:ascii="Times New Roman" w:eastAsia="Batang" w:hAnsi="Times New Roman" w:cs="Times New Roman"/>
                <w:i/>
                <w:sz w:val="19"/>
                <w:szCs w:val="19"/>
                <w:lang w:eastAsia="ru-RU"/>
              </w:rPr>
              <w:t xml:space="preserve">, </w:t>
            </w:r>
            <w:r w:rsidRPr="00525CC5">
              <w:rPr>
                <w:rFonts w:ascii="Times New Roman" w:eastAsia="Batang" w:hAnsi="Times New Roman" w:cs="Times New Roman"/>
                <w:sz w:val="19"/>
                <w:szCs w:val="19"/>
                <w:lang w:eastAsia="ru-RU"/>
              </w:rPr>
              <w:t xml:space="preserve">в том числе при отраслевых (функциональных) органах администрации муниципального района «Печора», </w:t>
            </w:r>
            <w:r w:rsidRPr="00525CC5">
              <w:rPr>
                <w:rFonts w:ascii="Times New Roman" w:eastAsia="Batang" w:hAnsi="Times New Roman" w:cs="Times New Roman"/>
                <w:bCs/>
                <w:sz w:val="19"/>
                <w:szCs w:val="19"/>
                <w:lang w:eastAsia="ru-RU"/>
              </w:rPr>
              <w:t>имеющих статус отдельного юридического лица</w:t>
            </w:r>
            <w:r w:rsidRPr="00525CC5">
              <w:rPr>
                <w:rFonts w:ascii="Times New Roman" w:eastAsia="Batang" w:hAnsi="Times New Roman" w:cs="Times New Roman"/>
                <w:sz w:val="19"/>
                <w:szCs w:val="19"/>
                <w:lang w:eastAsia="ru-RU"/>
              </w:rPr>
              <w:t>,</w:t>
            </w:r>
            <w:r w:rsidRPr="00525CC5">
              <w:rPr>
                <w:rFonts w:ascii="Times New Roman" w:eastAsia="Batang" w:hAnsi="Times New Roman" w:cs="Times New Roman"/>
                <w:i/>
                <w:sz w:val="19"/>
                <w:szCs w:val="19"/>
                <w:lang w:eastAsia="ru-RU"/>
              </w:rPr>
              <w:t xml:space="preserve"> </w:t>
            </w:r>
            <w:r w:rsidRPr="00525CC5">
              <w:rPr>
                <w:rFonts w:ascii="Times New Roman" w:eastAsia="Batang" w:hAnsi="Times New Roman" w:cs="Times New Roman"/>
                <w:sz w:val="19"/>
                <w:szCs w:val="19"/>
                <w:lang w:eastAsia="ru-RU"/>
              </w:rPr>
              <w:t>отчетов о реализации подпрограммы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муниципальном районе «Печора», комиссий по соблюдению требований к служебному поведению муниципальных служащих и</w:t>
            </w:r>
            <w:proofErr w:type="gramEnd"/>
            <w:r w:rsidRPr="00525CC5">
              <w:rPr>
                <w:rFonts w:ascii="Times New Roman" w:eastAsia="Batang" w:hAnsi="Times New Roman" w:cs="Times New Roman"/>
                <w:sz w:val="19"/>
                <w:szCs w:val="19"/>
                <w:lang w:eastAsia="ru-RU"/>
              </w:rPr>
              <w:t xml:space="preserve">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w:t>
            </w:r>
            <w:r w:rsidRPr="00525CC5">
              <w:rPr>
                <w:rFonts w:ascii="Times New Roman" w:eastAsia="Batang" w:hAnsi="Times New Roman" w:cs="Times New Roman"/>
                <w:sz w:val="19"/>
                <w:szCs w:val="19"/>
                <w:lang w:eastAsia="ru-RU"/>
              </w:rPr>
              <w:t xml:space="preserve">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525CC5" w:rsidRPr="00525CC5" w:rsidTr="00F967B4">
        <w:trPr>
          <w:trHeight w:val="237"/>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5.7.5.</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5.7.5.</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Разработка и реализация молодежных социальных акций, направленных на развитие антикоррупционного мировоззрения</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правовой грамотности, уровня знаний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Снижение </w:t>
            </w:r>
            <w:r w:rsidRPr="00525CC5">
              <w:rPr>
                <w:rFonts w:ascii="Times New Roman" w:eastAsia="Batang" w:hAnsi="Times New Roman" w:cs="Times New Roman"/>
                <w:sz w:val="19"/>
                <w:szCs w:val="19"/>
                <w:lang w:eastAsia="ru-RU"/>
              </w:rPr>
              <w:t>правовой грамотности, уровня  знаний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525CC5" w:rsidRPr="00525CC5" w:rsidTr="00F967B4">
        <w:trPr>
          <w:trHeight w:val="127"/>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5.7.6.</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5.7.6.</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Организация и проведение культурно-просветительских мероприятий антикоррупционной направленности (выставки, </w:t>
            </w:r>
            <w:r w:rsidRPr="00525CC5">
              <w:rPr>
                <w:rFonts w:ascii="Times New Roman" w:eastAsia="Batang" w:hAnsi="Times New Roman" w:cs="Times New Roman"/>
                <w:sz w:val="19"/>
                <w:szCs w:val="19"/>
                <w:lang w:eastAsia="ru-RU"/>
              </w:rPr>
              <w:lastRenderedPageBreak/>
              <w:t>диспуты, тематические семинары)</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правовой грамотности, уровня знаний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Снижение </w:t>
            </w:r>
            <w:r w:rsidRPr="00525CC5">
              <w:rPr>
                <w:rFonts w:ascii="Times New Roman" w:eastAsia="Batang" w:hAnsi="Times New Roman" w:cs="Times New Roman"/>
                <w:sz w:val="19"/>
                <w:szCs w:val="19"/>
                <w:lang w:eastAsia="ru-RU"/>
              </w:rPr>
              <w:t>правовой грамотности, уровня  знаний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proofErr w:type="gramStart"/>
            <w:r w:rsidRPr="00525CC5">
              <w:rPr>
                <w:rFonts w:ascii="Times New Roman" w:eastAsia="Batang" w:hAnsi="Times New Roman" w:cs="Times New Roman"/>
                <w:sz w:val="19"/>
                <w:szCs w:val="19"/>
                <w:lang w:eastAsia="ru-RU"/>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w:t>
            </w:r>
            <w:r w:rsidRPr="00525CC5">
              <w:rPr>
                <w:rFonts w:ascii="Times New Roman" w:eastAsia="Batang" w:hAnsi="Times New Roman" w:cs="Times New Roman"/>
                <w:sz w:val="19"/>
                <w:szCs w:val="19"/>
                <w:lang w:eastAsia="ru-RU"/>
              </w:rPr>
              <w:lastRenderedPageBreak/>
              <w:t>общественного обсуждения и проведения независимой антикоррупционной экспертизы (да/нет)</w:t>
            </w:r>
            <w:proofErr w:type="gramEnd"/>
          </w:p>
        </w:tc>
      </w:tr>
      <w:tr w:rsidR="00525CC5" w:rsidRPr="00525CC5" w:rsidTr="007314B3">
        <w:trPr>
          <w:trHeight w:val="528"/>
          <w:tblCellSpacing w:w="5" w:type="nil"/>
          <w:jc w:val="center"/>
        </w:trPr>
        <w:tc>
          <w:tcPr>
            <w:tcW w:w="15444" w:type="dxa"/>
            <w:gridSpan w:val="10"/>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lastRenderedPageBreak/>
              <w:t>Задача 8. Развитие системы мониторинга эффективности антикоррупционной политики в муниципальном районе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525CC5" w:rsidRPr="00525CC5" w:rsidTr="00F967B4">
        <w:trPr>
          <w:trHeight w:val="219"/>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5.8.1.</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5.8.1.</w:t>
            </w:r>
          </w:p>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Мониторинг качества предоставления муниципальных услуг </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Главный специалист по предоставлению муниципальных услуг</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Низкое качество</w:t>
            </w:r>
            <w:r w:rsidRPr="00525CC5">
              <w:rPr>
                <w:rFonts w:ascii="Times New Roman" w:eastAsia="Batang" w:hAnsi="Times New Roman" w:cs="Times New Roman"/>
                <w:sz w:val="19"/>
                <w:szCs w:val="19"/>
                <w:lang w:eastAsia="ru-RU"/>
              </w:rPr>
              <w:t xml:space="preserve"> предоставления муниципальных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525CC5" w:rsidRPr="00525CC5" w:rsidTr="007314B3">
        <w:trPr>
          <w:trHeight w:val="1355"/>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5.8.2</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5.8.2.</w:t>
            </w:r>
          </w:p>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Мониторинг эффективности осуществления муниципального контроля</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Заведующий сектором осуществления муниципального контроля</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Повышение </w:t>
            </w:r>
            <w:proofErr w:type="gramStart"/>
            <w:r w:rsidRPr="00525CC5">
              <w:rPr>
                <w:rFonts w:ascii="Times New Roman" w:eastAsia="Batang" w:hAnsi="Times New Roman" w:cs="Times New Roman"/>
                <w:sz w:val="19"/>
                <w:szCs w:val="19"/>
                <w:lang w:eastAsia="ru-RU"/>
              </w:rPr>
              <w:t>уровня качества реализации мер муниципального контроля</w:t>
            </w:r>
            <w:proofErr w:type="gramEnd"/>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w:t>
            </w:r>
            <w:r w:rsidRPr="00525CC5">
              <w:rPr>
                <w:rFonts w:ascii="Times New Roman" w:eastAsia="Batang" w:hAnsi="Times New Roman" w:cs="Times New Roman"/>
                <w:sz w:val="19"/>
                <w:szCs w:val="19"/>
                <w:lang w:eastAsia="ru-RU"/>
              </w:rPr>
              <w:t xml:space="preserve"> </w:t>
            </w:r>
            <w:proofErr w:type="gramStart"/>
            <w:r w:rsidRPr="00525CC5">
              <w:rPr>
                <w:rFonts w:ascii="Times New Roman" w:eastAsia="Batang" w:hAnsi="Times New Roman" w:cs="Times New Roman"/>
                <w:sz w:val="19"/>
                <w:szCs w:val="19"/>
                <w:lang w:eastAsia="ru-RU"/>
              </w:rPr>
              <w:t>уровня качества реализации мер муниципального контроля</w:t>
            </w:r>
            <w:proofErr w:type="gramEnd"/>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525CC5" w:rsidRPr="00525CC5" w:rsidTr="00F967B4">
        <w:trPr>
          <w:trHeight w:val="169"/>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5.8.3.</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5.8.3.</w:t>
            </w:r>
          </w:p>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Мониторинг </w:t>
            </w:r>
            <w:proofErr w:type="spellStart"/>
            <w:r w:rsidRPr="00525CC5">
              <w:rPr>
                <w:rFonts w:ascii="Times New Roman" w:eastAsia="Times New Roman" w:hAnsi="Times New Roman" w:cs="Times New Roman"/>
                <w:sz w:val="19"/>
                <w:szCs w:val="19"/>
                <w:lang w:eastAsia="ru-RU"/>
              </w:rPr>
              <w:t>правоприменения</w:t>
            </w:r>
            <w:proofErr w:type="spellEnd"/>
            <w:r w:rsidRPr="00525CC5">
              <w:rPr>
                <w:rFonts w:ascii="Times New Roman" w:eastAsia="Times New Roman" w:hAnsi="Times New Roman" w:cs="Times New Roman"/>
                <w:sz w:val="19"/>
                <w:szCs w:val="19"/>
                <w:lang w:eastAsia="ru-RU"/>
              </w:rPr>
              <w:t xml:space="preserve"> нормативных правовых актов Республики Коми, муниципальных правовых актов в сфере противодействия коррупции</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Несоответствие </w:t>
            </w:r>
            <w:r w:rsidRPr="00525CC5">
              <w:rPr>
                <w:rFonts w:ascii="Times New Roman" w:eastAsia="Batang" w:hAnsi="Times New Roman" w:cs="Times New Roman"/>
                <w:sz w:val="19"/>
                <w:szCs w:val="19"/>
                <w:lang w:eastAsia="ru-RU"/>
              </w:rPr>
              <w:t>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525CC5" w:rsidRPr="00525CC5" w:rsidTr="00F967B4">
        <w:trPr>
          <w:trHeight w:val="201"/>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5.8.4</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5.8.4.</w:t>
            </w:r>
          </w:p>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Несоответствие </w:t>
            </w:r>
            <w:r w:rsidRPr="00525CC5">
              <w:rPr>
                <w:rFonts w:ascii="Times New Roman" w:eastAsia="Batang" w:hAnsi="Times New Roman" w:cs="Times New Roman"/>
                <w:sz w:val="19"/>
                <w:szCs w:val="19"/>
                <w:lang w:eastAsia="ru-RU"/>
              </w:rPr>
              <w:t>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525CC5" w:rsidRPr="00525CC5" w:rsidTr="00F967B4">
        <w:trPr>
          <w:trHeight w:val="1459"/>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lastRenderedPageBreak/>
              <w:t>5.8.5</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5.8.5.</w:t>
            </w:r>
          </w:p>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 xml:space="preserve">Несоответствие </w:t>
            </w:r>
            <w:r w:rsidRPr="00525CC5">
              <w:rPr>
                <w:rFonts w:ascii="Times New Roman" w:eastAsia="Batang" w:hAnsi="Times New Roman" w:cs="Times New Roman"/>
                <w:sz w:val="19"/>
                <w:szCs w:val="19"/>
                <w:lang w:eastAsia="ru-RU"/>
              </w:rPr>
              <w:t>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525CC5" w:rsidRPr="00525CC5" w:rsidTr="007314B3">
        <w:trPr>
          <w:trHeight w:val="2974"/>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5.8.6</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Основное мероприятие 5.8.6.</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района «Печора», </w:t>
            </w:r>
            <w:r w:rsidRPr="00525CC5">
              <w:rPr>
                <w:rFonts w:ascii="Times New Roman" w:eastAsia="Batang" w:hAnsi="Times New Roman" w:cs="Times New Roman"/>
                <w:bCs/>
                <w:sz w:val="19"/>
                <w:szCs w:val="19"/>
                <w:lang w:eastAsia="ru-RU"/>
              </w:rPr>
              <w:t>имеющих статус отдельного юридического лица</w:t>
            </w:r>
            <w:r w:rsidRPr="00525CC5">
              <w:rPr>
                <w:rFonts w:ascii="Times New Roman" w:eastAsia="Batang" w:hAnsi="Times New Roman" w:cs="Times New Roman"/>
                <w:sz w:val="19"/>
                <w:szCs w:val="19"/>
                <w:lang w:eastAsia="ru-RU"/>
              </w:rPr>
              <w:t>,</w:t>
            </w:r>
            <w:r w:rsidRPr="00525CC5">
              <w:rPr>
                <w:rFonts w:ascii="Times New Roman" w:eastAsia="Batang" w:hAnsi="Times New Roman" w:cs="Times New Roman"/>
                <w:i/>
                <w:sz w:val="19"/>
                <w:szCs w:val="19"/>
                <w:lang w:eastAsia="ru-RU"/>
              </w:rPr>
              <w:t xml:space="preserve"> </w:t>
            </w:r>
            <w:r w:rsidRPr="00525CC5">
              <w:rPr>
                <w:rFonts w:ascii="Times New Roman" w:eastAsia="Batang" w:hAnsi="Times New Roman" w:cs="Times New Roman"/>
                <w:sz w:val="19"/>
                <w:szCs w:val="19"/>
                <w:lang w:eastAsia="ru-RU"/>
              </w:rPr>
              <w:t>муниципальных учреждениях, муниципальных унитарных предприятиях,</w:t>
            </w:r>
            <w:r w:rsidRPr="00525CC5">
              <w:rPr>
                <w:rFonts w:ascii="Times New Roman" w:eastAsia="Batang" w:hAnsi="Times New Roman" w:cs="Times New Roman"/>
                <w:i/>
                <w:sz w:val="19"/>
                <w:szCs w:val="19"/>
                <w:lang w:eastAsia="ru-RU"/>
              </w:rPr>
              <w:t xml:space="preserve"> </w:t>
            </w:r>
            <w:r w:rsidRPr="00525CC5">
              <w:rPr>
                <w:rFonts w:ascii="Times New Roman" w:eastAsia="Batang" w:hAnsi="Times New Roman" w:cs="Times New Roman"/>
                <w:sz w:val="19"/>
                <w:szCs w:val="19"/>
                <w:lang w:eastAsia="ru-RU"/>
              </w:rPr>
              <w:t>организация проверки таких фактов</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Снижение</w:t>
            </w:r>
            <w:r w:rsidRPr="00525CC5">
              <w:rPr>
                <w:rFonts w:ascii="Times New Roman" w:eastAsia="Batang" w:hAnsi="Times New Roman" w:cs="Times New Roman"/>
                <w:sz w:val="19"/>
                <w:szCs w:val="19"/>
                <w:lang w:eastAsia="ru-RU"/>
              </w:rPr>
              <w:t xml:space="preserve">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525CC5" w:rsidRPr="00525CC5" w:rsidTr="00F967B4">
        <w:trPr>
          <w:trHeight w:val="60"/>
          <w:tblCellSpacing w:w="5" w:type="nil"/>
          <w:jc w:val="center"/>
        </w:trPr>
        <w:tc>
          <w:tcPr>
            <w:tcW w:w="838"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contextualSpacing/>
              <w:jc w:val="center"/>
              <w:rPr>
                <w:rFonts w:ascii="Times New Roman" w:eastAsia="Calibri" w:hAnsi="Times New Roman" w:cs="Times New Roman"/>
                <w:sz w:val="19"/>
                <w:szCs w:val="19"/>
                <w:lang w:eastAsia="ru-RU"/>
              </w:rPr>
            </w:pPr>
            <w:r w:rsidRPr="00525CC5">
              <w:rPr>
                <w:rFonts w:ascii="Times New Roman" w:eastAsia="Calibri" w:hAnsi="Times New Roman" w:cs="Times New Roman"/>
                <w:sz w:val="19"/>
                <w:szCs w:val="19"/>
                <w:lang w:eastAsia="ru-RU"/>
              </w:rPr>
              <w:t>5.8.7.</w:t>
            </w:r>
          </w:p>
        </w:tc>
        <w:tc>
          <w:tcPr>
            <w:tcW w:w="3001" w:type="dxa"/>
            <w:gridSpan w:val="2"/>
            <w:tcBorders>
              <w:top w:val="single" w:sz="4" w:space="0" w:color="auto"/>
              <w:left w:val="single" w:sz="4" w:space="0" w:color="auto"/>
              <w:bottom w:val="single" w:sz="4" w:space="0" w:color="auto"/>
              <w:right w:val="single" w:sz="4" w:space="0" w:color="auto"/>
            </w:tcBorders>
          </w:tcPr>
          <w:p w:rsidR="00525CC5" w:rsidRPr="00525CC5" w:rsidRDefault="00525CC5" w:rsidP="00525CC5">
            <w:pPr>
              <w:autoSpaceDE w:val="0"/>
              <w:autoSpaceDN w:val="0"/>
              <w:adjustRightInd w:val="0"/>
              <w:spacing w:after="0" w:line="240" w:lineRule="auto"/>
              <w:jc w:val="both"/>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Основное мероприятие 5.8.7.</w:t>
            </w:r>
          </w:p>
          <w:p w:rsidR="00525CC5" w:rsidRPr="00525CC5" w:rsidRDefault="00525CC5" w:rsidP="00525CC5">
            <w:pPr>
              <w:overflowPunct w:val="0"/>
              <w:autoSpaceDE w:val="0"/>
              <w:autoSpaceDN w:val="0"/>
              <w:adjustRightInd w:val="0"/>
              <w:spacing w:after="0" w:line="240" w:lineRule="auto"/>
              <w:jc w:val="both"/>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w:t>
            </w:r>
          </w:p>
        </w:tc>
        <w:tc>
          <w:tcPr>
            <w:tcW w:w="184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Гл. специалист по противодействию коррупции администрации МР «Печора»</w:t>
            </w:r>
          </w:p>
        </w:tc>
        <w:tc>
          <w:tcPr>
            <w:tcW w:w="850"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2018</w:t>
            </w:r>
          </w:p>
        </w:tc>
        <w:tc>
          <w:tcPr>
            <w:tcW w:w="708"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overflowPunct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2020</w:t>
            </w:r>
          </w:p>
        </w:tc>
        <w:tc>
          <w:tcPr>
            <w:tcW w:w="255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overflowPunct w:val="0"/>
              <w:autoSpaceDE w:val="0"/>
              <w:autoSpaceDN w:val="0"/>
              <w:adjustRightInd w:val="0"/>
              <w:spacing w:after="0" w:line="240" w:lineRule="auto"/>
              <w:contextualSpacing/>
              <w:jc w:val="center"/>
              <w:outlineLvl w:val="3"/>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 xml:space="preserve">Выработка предложений по устранению 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w:t>
            </w:r>
            <w:r w:rsidRPr="00525CC5">
              <w:rPr>
                <w:rFonts w:ascii="Times New Roman" w:eastAsia="Batang" w:hAnsi="Times New Roman" w:cs="Times New Roman"/>
                <w:bCs/>
                <w:sz w:val="19"/>
                <w:szCs w:val="19"/>
                <w:lang w:eastAsia="ru-RU"/>
              </w:rPr>
              <w:t>имеющих статус отдельного юридического лица</w:t>
            </w:r>
          </w:p>
        </w:tc>
        <w:tc>
          <w:tcPr>
            <w:tcW w:w="2113" w:type="dxa"/>
            <w:tcBorders>
              <w:top w:val="single" w:sz="4" w:space="0" w:color="auto"/>
              <w:left w:val="single" w:sz="4" w:space="0" w:color="auto"/>
              <w:bottom w:val="single" w:sz="4" w:space="0" w:color="auto"/>
              <w:right w:val="single" w:sz="4" w:space="0" w:color="auto"/>
            </w:tcBorders>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Times New Roman" w:hAnsi="Times New Roman" w:cs="Times New Roman"/>
                <w:sz w:val="19"/>
                <w:szCs w:val="19"/>
                <w:lang w:eastAsia="ru-RU"/>
              </w:rPr>
            </w:pPr>
            <w:r w:rsidRPr="00525CC5">
              <w:rPr>
                <w:rFonts w:ascii="Times New Roman" w:eastAsia="Times New Roman" w:hAnsi="Times New Roman" w:cs="Times New Roman"/>
                <w:sz w:val="19"/>
                <w:szCs w:val="19"/>
                <w:lang w:eastAsia="ru-RU"/>
              </w:rPr>
              <w:t>Отсутствие доступа</w:t>
            </w:r>
            <w:r w:rsidRPr="00525CC5">
              <w:rPr>
                <w:rFonts w:ascii="Times New Roman" w:eastAsia="Batang" w:hAnsi="Times New Roman" w:cs="Times New Roman"/>
                <w:sz w:val="19"/>
                <w:szCs w:val="19"/>
                <w:lang w:eastAsia="ru-RU"/>
              </w:rPr>
              <w:t xml:space="preserve"> </w:t>
            </w:r>
            <w:r w:rsidRPr="00525CC5">
              <w:rPr>
                <w:rFonts w:ascii="Times New Roman" w:eastAsia="Times New Roman" w:hAnsi="Times New Roman" w:cs="Times New Roman"/>
                <w:sz w:val="19"/>
                <w:szCs w:val="19"/>
                <w:lang w:eastAsia="ru-RU"/>
              </w:rPr>
              <w:t xml:space="preserve">доступ к информации о деятельности органов местного самоуправления МО МР «Печора» отраслевых (функциональных) органов администрации МО МР «Печора», </w:t>
            </w:r>
            <w:r w:rsidRPr="00525CC5">
              <w:rPr>
                <w:rFonts w:ascii="Times New Roman" w:eastAsia="Times New Roman" w:hAnsi="Times New Roman" w:cs="Times New Roman"/>
                <w:bCs/>
                <w:sz w:val="19"/>
                <w:szCs w:val="19"/>
                <w:lang w:eastAsia="ru-RU"/>
              </w:rPr>
              <w:t>имеющих статус отдельного юридического лица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525CC5" w:rsidRDefault="00525CC5" w:rsidP="00525CC5">
            <w:pPr>
              <w:widowControl w:val="0"/>
              <w:autoSpaceDE w:val="0"/>
              <w:autoSpaceDN w:val="0"/>
              <w:adjustRightInd w:val="0"/>
              <w:spacing w:after="0" w:line="240" w:lineRule="auto"/>
              <w:contextualSpacing/>
              <w:jc w:val="center"/>
              <w:rPr>
                <w:rFonts w:ascii="Times New Roman" w:eastAsia="Batang" w:hAnsi="Times New Roman" w:cs="Times New Roman"/>
                <w:sz w:val="19"/>
                <w:szCs w:val="19"/>
                <w:lang w:eastAsia="ru-RU"/>
              </w:rPr>
            </w:pPr>
            <w:r w:rsidRPr="00525CC5">
              <w:rPr>
                <w:rFonts w:ascii="Times New Roman" w:eastAsia="Batang" w:hAnsi="Times New Roman" w:cs="Times New Roman"/>
                <w:sz w:val="19"/>
                <w:szCs w:val="19"/>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bl>
    <w:p w:rsidR="00525CC5" w:rsidRPr="00525CC5" w:rsidRDefault="00525CC5" w:rsidP="00525CC5">
      <w:pPr>
        <w:widowControl w:val="0"/>
        <w:overflowPunct w:val="0"/>
        <w:autoSpaceDE w:val="0"/>
        <w:autoSpaceDN w:val="0"/>
        <w:adjustRightInd w:val="0"/>
        <w:spacing w:after="0" w:line="240" w:lineRule="auto"/>
        <w:rPr>
          <w:rFonts w:ascii="Times New Roman" w:eastAsia="Batang" w:hAnsi="Times New Roman" w:cs="Times New Roman"/>
          <w:sz w:val="24"/>
          <w:szCs w:val="24"/>
          <w:lang w:eastAsia="ru-RU"/>
        </w:rPr>
      </w:pPr>
    </w:p>
    <w:p w:rsidR="00525CC5" w:rsidRPr="00525CC5" w:rsidRDefault="00525CC5" w:rsidP="00525CC5">
      <w:pPr>
        <w:widowControl w:val="0"/>
        <w:overflowPunct w:val="0"/>
        <w:autoSpaceDE w:val="0"/>
        <w:autoSpaceDN w:val="0"/>
        <w:adjustRightInd w:val="0"/>
        <w:spacing w:after="0" w:line="240" w:lineRule="auto"/>
        <w:jc w:val="center"/>
        <w:rPr>
          <w:rFonts w:ascii="Times New Roman" w:eastAsia="Batang" w:hAnsi="Times New Roman" w:cs="Times New Roman"/>
          <w:sz w:val="24"/>
          <w:szCs w:val="24"/>
          <w:lang w:eastAsia="ru-RU"/>
        </w:rPr>
      </w:pPr>
      <w:r w:rsidRPr="00525CC5">
        <w:rPr>
          <w:rFonts w:ascii="Times New Roman" w:eastAsia="Batang" w:hAnsi="Times New Roman" w:cs="Times New Roman"/>
          <w:sz w:val="24"/>
          <w:szCs w:val="24"/>
          <w:lang w:eastAsia="ru-RU"/>
        </w:rPr>
        <w:t>________________________________________________________________</w:t>
      </w:r>
    </w:p>
    <w:p w:rsidR="00525CC5" w:rsidRPr="00525CC5" w:rsidRDefault="00525CC5" w:rsidP="00525CC5">
      <w:pPr>
        <w:widowControl w:val="0"/>
        <w:overflowPunct w:val="0"/>
        <w:autoSpaceDE w:val="0"/>
        <w:autoSpaceDN w:val="0"/>
        <w:adjustRightInd w:val="0"/>
        <w:spacing w:after="0" w:line="240" w:lineRule="auto"/>
        <w:jc w:val="right"/>
        <w:rPr>
          <w:rFonts w:ascii="Times New Roman" w:eastAsia="Calibri" w:hAnsi="Times New Roman" w:cs="Times New Roman"/>
          <w:sz w:val="26"/>
          <w:szCs w:val="26"/>
          <w:lang w:eastAsia="ru-RU"/>
        </w:rPr>
        <w:sectPr w:rsidR="00525CC5" w:rsidRPr="00525CC5" w:rsidSect="00525CC5">
          <w:pgSz w:w="16838" w:h="11906" w:orient="landscape"/>
          <w:pgMar w:top="993" w:right="1134" w:bottom="426" w:left="1134" w:header="708" w:footer="708" w:gutter="0"/>
          <w:cols w:space="708"/>
          <w:docGrid w:linePitch="360"/>
        </w:sectPr>
      </w:pPr>
    </w:p>
    <w:p w:rsidR="00525CC5" w:rsidRPr="00525CC5" w:rsidRDefault="00525CC5" w:rsidP="00525CC5">
      <w:pPr>
        <w:spacing w:after="0" w:line="240" w:lineRule="auto"/>
        <w:rPr>
          <w:rFonts w:ascii="Times New Roman" w:hAnsi="Times New Roman" w:cs="Times New Roman"/>
        </w:rPr>
      </w:pPr>
    </w:p>
    <w:sectPr w:rsidR="00525CC5" w:rsidRPr="00525CC5" w:rsidSect="00525CC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CC5"/>
    <w:rsid w:val="00075FD6"/>
    <w:rsid w:val="000805F0"/>
    <w:rsid w:val="0008119E"/>
    <w:rsid w:val="000E3B1B"/>
    <w:rsid w:val="00110A4B"/>
    <w:rsid w:val="00160B13"/>
    <w:rsid w:val="00174779"/>
    <w:rsid w:val="001F29F3"/>
    <w:rsid w:val="002A41AC"/>
    <w:rsid w:val="002B2299"/>
    <w:rsid w:val="00336EE9"/>
    <w:rsid w:val="004A4756"/>
    <w:rsid w:val="004F0729"/>
    <w:rsid w:val="00525CC5"/>
    <w:rsid w:val="005C5D14"/>
    <w:rsid w:val="00604B56"/>
    <w:rsid w:val="00645DDE"/>
    <w:rsid w:val="006848B9"/>
    <w:rsid w:val="007314B3"/>
    <w:rsid w:val="00770B98"/>
    <w:rsid w:val="007F7656"/>
    <w:rsid w:val="008071B1"/>
    <w:rsid w:val="009B2651"/>
    <w:rsid w:val="00A05D98"/>
    <w:rsid w:val="00A76B11"/>
    <w:rsid w:val="00A77042"/>
    <w:rsid w:val="00B27405"/>
    <w:rsid w:val="00BA60F9"/>
    <w:rsid w:val="00C709CA"/>
    <w:rsid w:val="00CD2E63"/>
    <w:rsid w:val="00D1751A"/>
    <w:rsid w:val="00DD244C"/>
    <w:rsid w:val="00E10CA0"/>
    <w:rsid w:val="00F95045"/>
    <w:rsid w:val="00F96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19E"/>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numbering" w:customStyle="1" w:styleId="11">
    <w:name w:val="Нет списка1"/>
    <w:next w:val="a2"/>
    <w:uiPriority w:val="99"/>
    <w:semiHidden/>
    <w:unhideWhenUsed/>
    <w:rsid w:val="00525CC5"/>
  </w:style>
  <w:style w:type="paragraph" w:styleId="ac">
    <w:name w:val="footer"/>
    <w:basedOn w:val="a"/>
    <w:link w:val="a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525CC5"/>
    <w:rPr>
      <w:rFonts w:eastAsiaTheme="minorEastAsia"/>
      <w:lang w:eastAsia="ru-RU"/>
    </w:rPr>
  </w:style>
  <w:style w:type="table" w:styleId="ae">
    <w:name w:val="Table Grid"/>
    <w:basedOn w:val="a1"/>
    <w:uiPriority w:val="59"/>
    <w:rsid w:val="00525CC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525CC5"/>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525CC5"/>
    <w:rPr>
      <w:rFonts w:ascii="Tahoma" w:eastAsiaTheme="minorEastAsia" w:hAnsi="Tahoma" w:cs="Tahoma"/>
      <w:sz w:val="16"/>
      <w:szCs w:val="16"/>
      <w:lang w:eastAsia="ru-RU"/>
    </w:rPr>
  </w:style>
  <w:style w:type="character" w:customStyle="1" w:styleId="apple-style-span">
    <w:name w:val="apple-style-span"/>
    <w:basedOn w:val="a0"/>
    <w:rsid w:val="00525CC5"/>
  </w:style>
  <w:style w:type="paragraph" w:customStyle="1" w:styleId="ConsPlusCell">
    <w:name w:val="ConsPlusCell"/>
    <w:rsid w:val="00525CC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525CC5"/>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525C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25CC5"/>
    <w:rPr>
      <w:rFonts w:ascii="Times New Roman" w:eastAsia="Times New Roman" w:hAnsi="Times New Roman" w:cs="Times New Roman"/>
      <w:sz w:val="24"/>
      <w:szCs w:val="24"/>
      <w:lang w:eastAsia="ru-RU"/>
    </w:rPr>
  </w:style>
  <w:style w:type="paragraph" w:customStyle="1" w:styleId="Point">
    <w:name w:val="Point"/>
    <w:basedOn w:val="a"/>
    <w:link w:val="PointChar"/>
    <w:rsid w:val="00525CC5"/>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525CC5"/>
    <w:rPr>
      <w:rFonts w:ascii="Times New Roman" w:eastAsia="Times New Roman" w:hAnsi="Times New Roman" w:cs="Times New Roman"/>
      <w:sz w:val="24"/>
      <w:szCs w:val="24"/>
      <w:lang w:eastAsia="ru-RU"/>
    </w:rPr>
  </w:style>
  <w:style w:type="paragraph" w:styleId="af1">
    <w:name w:val="footnote text"/>
    <w:basedOn w:val="a"/>
    <w:link w:val="af2"/>
    <w:unhideWhenUsed/>
    <w:rsid w:val="00525CC5"/>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525CC5"/>
    <w:rPr>
      <w:rFonts w:eastAsiaTheme="minorEastAsia"/>
      <w:sz w:val="20"/>
      <w:szCs w:val="20"/>
      <w:lang w:eastAsia="ru-RU"/>
    </w:rPr>
  </w:style>
  <w:style w:type="character" w:styleId="af3">
    <w:name w:val="footnote reference"/>
    <w:basedOn w:val="a0"/>
    <w:unhideWhenUsed/>
    <w:rsid w:val="00525CC5"/>
    <w:rPr>
      <w:vertAlign w:val="superscript"/>
    </w:rPr>
  </w:style>
  <w:style w:type="character" w:styleId="af4">
    <w:name w:val="annotation reference"/>
    <w:basedOn w:val="a0"/>
    <w:uiPriority w:val="99"/>
    <w:semiHidden/>
    <w:unhideWhenUsed/>
    <w:rsid w:val="00525CC5"/>
    <w:rPr>
      <w:sz w:val="16"/>
      <w:szCs w:val="16"/>
    </w:rPr>
  </w:style>
  <w:style w:type="paragraph" w:styleId="af5">
    <w:name w:val="annotation text"/>
    <w:basedOn w:val="a"/>
    <w:link w:val="af6"/>
    <w:uiPriority w:val="99"/>
    <w:semiHidden/>
    <w:unhideWhenUsed/>
    <w:rsid w:val="00525CC5"/>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525CC5"/>
    <w:rPr>
      <w:rFonts w:eastAsiaTheme="minorEastAsia"/>
      <w:sz w:val="20"/>
      <w:szCs w:val="20"/>
      <w:lang w:eastAsia="ru-RU"/>
    </w:rPr>
  </w:style>
  <w:style w:type="paragraph" w:styleId="af7">
    <w:name w:val="annotation subject"/>
    <w:basedOn w:val="af5"/>
    <w:next w:val="af5"/>
    <w:link w:val="af8"/>
    <w:uiPriority w:val="99"/>
    <w:semiHidden/>
    <w:unhideWhenUsed/>
    <w:rsid w:val="00525CC5"/>
    <w:rPr>
      <w:b/>
      <w:bCs/>
    </w:rPr>
  </w:style>
  <w:style w:type="character" w:customStyle="1" w:styleId="af8">
    <w:name w:val="Тема примечания Знак"/>
    <w:basedOn w:val="af6"/>
    <w:link w:val="af7"/>
    <w:uiPriority w:val="99"/>
    <w:semiHidden/>
    <w:rsid w:val="00525CC5"/>
    <w:rPr>
      <w:rFonts w:eastAsiaTheme="minorEastAsia"/>
      <w:b/>
      <w:bCs/>
      <w:sz w:val="20"/>
      <w:szCs w:val="20"/>
      <w:lang w:eastAsia="ru-RU"/>
    </w:rPr>
  </w:style>
  <w:style w:type="paragraph" w:customStyle="1" w:styleId="ConsPlusTitle">
    <w:name w:val="ConsPlusTitle"/>
    <w:uiPriority w:val="99"/>
    <w:rsid w:val="00525CC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525CC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25CC5"/>
  </w:style>
  <w:style w:type="character" w:styleId="af9">
    <w:name w:val="Hyperlink"/>
    <w:basedOn w:val="a0"/>
    <w:uiPriority w:val="99"/>
    <w:unhideWhenUsed/>
    <w:rsid w:val="00525CC5"/>
    <w:rPr>
      <w:color w:val="0000FF"/>
      <w:u w:val="single"/>
    </w:rPr>
  </w:style>
  <w:style w:type="paragraph" w:styleId="afa">
    <w:name w:val="Body Text"/>
    <w:basedOn w:val="a"/>
    <w:link w:val="afb"/>
    <w:semiHidden/>
    <w:unhideWhenUsed/>
    <w:rsid w:val="00525CC5"/>
    <w:pPr>
      <w:spacing w:after="120"/>
    </w:pPr>
    <w:rPr>
      <w:rFonts w:eastAsiaTheme="minorEastAsia"/>
      <w:lang w:eastAsia="ru-RU"/>
    </w:rPr>
  </w:style>
  <w:style w:type="character" w:customStyle="1" w:styleId="afb">
    <w:name w:val="Основной текст Знак"/>
    <w:basedOn w:val="a0"/>
    <w:link w:val="afa"/>
    <w:semiHidden/>
    <w:rsid w:val="00525CC5"/>
    <w:rPr>
      <w:rFonts w:eastAsiaTheme="minorEastAsia"/>
      <w:lang w:eastAsia="ru-RU"/>
    </w:rPr>
  </w:style>
  <w:style w:type="paragraph" w:styleId="23">
    <w:name w:val="Body Text 2"/>
    <w:basedOn w:val="a"/>
    <w:link w:val="24"/>
    <w:unhideWhenUsed/>
    <w:rsid w:val="00525CC5"/>
    <w:pPr>
      <w:spacing w:after="120" w:line="480" w:lineRule="auto"/>
    </w:pPr>
    <w:rPr>
      <w:rFonts w:eastAsiaTheme="minorEastAsia"/>
      <w:lang w:eastAsia="ru-RU"/>
    </w:rPr>
  </w:style>
  <w:style w:type="character" w:customStyle="1" w:styleId="24">
    <w:name w:val="Основной текст 2 Знак"/>
    <w:basedOn w:val="a0"/>
    <w:link w:val="23"/>
    <w:rsid w:val="00525CC5"/>
    <w:rPr>
      <w:rFonts w:eastAsiaTheme="minorEastAsia"/>
      <w:lang w:eastAsia="ru-RU"/>
    </w:rPr>
  </w:style>
  <w:style w:type="paragraph" w:styleId="afc">
    <w:name w:val="header"/>
    <w:basedOn w:val="a"/>
    <w:link w:val="af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525CC5"/>
    <w:rPr>
      <w:rFonts w:eastAsiaTheme="minorEastAsia"/>
      <w:lang w:eastAsia="ru-RU"/>
    </w:rPr>
  </w:style>
  <w:style w:type="character" w:customStyle="1" w:styleId="ConsPlusNormal0">
    <w:name w:val="ConsPlusNormal Знак"/>
    <w:basedOn w:val="a0"/>
    <w:link w:val="ConsPlusNormal"/>
    <w:locked/>
    <w:rsid w:val="00525CC5"/>
    <w:rPr>
      <w:rFonts w:ascii="Arial" w:eastAsiaTheme="minorEastAsia" w:hAnsi="Arial" w:cs="Arial"/>
      <w:sz w:val="20"/>
      <w:szCs w:val="20"/>
      <w:lang w:eastAsia="ru-RU"/>
    </w:rPr>
  </w:style>
  <w:style w:type="character" w:styleId="afe">
    <w:name w:val="endnote reference"/>
    <w:uiPriority w:val="99"/>
    <w:semiHidden/>
    <w:unhideWhenUsed/>
    <w:rsid w:val="00525CC5"/>
    <w:rPr>
      <w:vertAlign w:val="superscript"/>
    </w:rPr>
  </w:style>
  <w:style w:type="table" w:customStyle="1" w:styleId="12">
    <w:name w:val="Сетка таблицы1"/>
    <w:basedOn w:val="a1"/>
    <w:next w:val="ae"/>
    <w:uiPriority w:val="59"/>
    <w:rsid w:val="00525CC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525CC5"/>
    <w:rPr>
      <w:color w:val="800080" w:themeColor="followedHyperlink"/>
      <w:u w:val="single"/>
    </w:rPr>
  </w:style>
  <w:style w:type="numbering" w:customStyle="1" w:styleId="110">
    <w:name w:val="Нет списка11"/>
    <w:next w:val="a2"/>
    <w:uiPriority w:val="99"/>
    <w:semiHidden/>
    <w:unhideWhenUsed/>
    <w:rsid w:val="00525CC5"/>
  </w:style>
  <w:style w:type="paragraph" w:customStyle="1" w:styleId="8">
    <w:name w:val="заголовок 8"/>
    <w:basedOn w:val="a"/>
    <w:next w:val="a"/>
    <w:rsid w:val="00525CC5"/>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525CC5"/>
  </w:style>
  <w:style w:type="table" w:customStyle="1" w:styleId="25">
    <w:name w:val="Сетка таблицы2"/>
    <w:basedOn w:val="a1"/>
    <w:next w:val="ae"/>
    <w:uiPriority w:val="59"/>
    <w:rsid w:val="00525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525CC5"/>
  </w:style>
  <w:style w:type="paragraph" w:customStyle="1" w:styleId="xl65">
    <w:name w:val="xl65"/>
    <w:basedOn w:val="a"/>
    <w:rsid w:val="00525CC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525CC5"/>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525CC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525CC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525CC5"/>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525CC5"/>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525CC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525CC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525CC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25CC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525CC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525CC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525CC5"/>
  </w:style>
  <w:style w:type="table" w:customStyle="1" w:styleId="3">
    <w:name w:val="Сетка таблицы3"/>
    <w:basedOn w:val="a1"/>
    <w:next w:val="ae"/>
    <w:rsid w:val="0052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525CC5"/>
  </w:style>
  <w:style w:type="numbering" w:customStyle="1" w:styleId="120">
    <w:name w:val="Нет списка12"/>
    <w:next w:val="a2"/>
    <w:uiPriority w:val="99"/>
    <w:semiHidden/>
    <w:unhideWhenUsed/>
    <w:rsid w:val="00525CC5"/>
  </w:style>
  <w:style w:type="table" w:customStyle="1" w:styleId="4">
    <w:name w:val="Сетка таблицы4"/>
    <w:basedOn w:val="a1"/>
    <w:next w:val="ae"/>
    <w:uiPriority w:val="59"/>
    <w:rsid w:val="00525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525CC5"/>
  </w:style>
  <w:style w:type="numbering" w:customStyle="1" w:styleId="40">
    <w:name w:val="Нет списка4"/>
    <w:next w:val="a2"/>
    <w:uiPriority w:val="99"/>
    <w:semiHidden/>
    <w:unhideWhenUsed/>
    <w:rsid w:val="00525CC5"/>
  </w:style>
  <w:style w:type="table" w:customStyle="1" w:styleId="5">
    <w:name w:val="Сетка таблицы5"/>
    <w:basedOn w:val="a1"/>
    <w:next w:val="ae"/>
    <w:rsid w:val="0052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525CC5"/>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19E"/>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numbering" w:customStyle="1" w:styleId="11">
    <w:name w:val="Нет списка1"/>
    <w:next w:val="a2"/>
    <w:uiPriority w:val="99"/>
    <w:semiHidden/>
    <w:unhideWhenUsed/>
    <w:rsid w:val="00525CC5"/>
  </w:style>
  <w:style w:type="paragraph" w:styleId="ac">
    <w:name w:val="footer"/>
    <w:basedOn w:val="a"/>
    <w:link w:val="a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525CC5"/>
    <w:rPr>
      <w:rFonts w:eastAsiaTheme="minorEastAsia"/>
      <w:lang w:eastAsia="ru-RU"/>
    </w:rPr>
  </w:style>
  <w:style w:type="table" w:styleId="ae">
    <w:name w:val="Table Grid"/>
    <w:basedOn w:val="a1"/>
    <w:uiPriority w:val="59"/>
    <w:rsid w:val="00525CC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525CC5"/>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525CC5"/>
    <w:rPr>
      <w:rFonts w:ascii="Tahoma" w:eastAsiaTheme="minorEastAsia" w:hAnsi="Tahoma" w:cs="Tahoma"/>
      <w:sz w:val="16"/>
      <w:szCs w:val="16"/>
      <w:lang w:eastAsia="ru-RU"/>
    </w:rPr>
  </w:style>
  <w:style w:type="character" w:customStyle="1" w:styleId="apple-style-span">
    <w:name w:val="apple-style-span"/>
    <w:basedOn w:val="a0"/>
    <w:rsid w:val="00525CC5"/>
  </w:style>
  <w:style w:type="paragraph" w:customStyle="1" w:styleId="ConsPlusCell">
    <w:name w:val="ConsPlusCell"/>
    <w:rsid w:val="00525CC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525CC5"/>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525C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25CC5"/>
    <w:rPr>
      <w:rFonts w:ascii="Times New Roman" w:eastAsia="Times New Roman" w:hAnsi="Times New Roman" w:cs="Times New Roman"/>
      <w:sz w:val="24"/>
      <w:szCs w:val="24"/>
      <w:lang w:eastAsia="ru-RU"/>
    </w:rPr>
  </w:style>
  <w:style w:type="paragraph" w:customStyle="1" w:styleId="Point">
    <w:name w:val="Point"/>
    <w:basedOn w:val="a"/>
    <w:link w:val="PointChar"/>
    <w:rsid w:val="00525CC5"/>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525CC5"/>
    <w:rPr>
      <w:rFonts w:ascii="Times New Roman" w:eastAsia="Times New Roman" w:hAnsi="Times New Roman" w:cs="Times New Roman"/>
      <w:sz w:val="24"/>
      <w:szCs w:val="24"/>
      <w:lang w:eastAsia="ru-RU"/>
    </w:rPr>
  </w:style>
  <w:style w:type="paragraph" w:styleId="af1">
    <w:name w:val="footnote text"/>
    <w:basedOn w:val="a"/>
    <w:link w:val="af2"/>
    <w:unhideWhenUsed/>
    <w:rsid w:val="00525CC5"/>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525CC5"/>
    <w:rPr>
      <w:rFonts w:eastAsiaTheme="minorEastAsia"/>
      <w:sz w:val="20"/>
      <w:szCs w:val="20"/>
      <w:lang w:eastAsia="ru-RU"/>
    </w:rPr>
  </w:style>
  <w:style w:type="character" w:styleId="af3">
    <w:name w:val="footnote reference"/>
    <w:basedOn w:val="a0"/>
    <w:unhideWhenUsed/>
    <w:rsid w:val="00525CC5"/>
    <w:rPr>
      <w:vertAlign w:val="superscript"/>
    </w:rPr>
  </w:style>
  <w:style w:type="character" w:styleId="af4">
    <w:name w:val="annotation reference"/>
    <w:basedOn w:val="a0"/>
    <w:uiPriority w:val="99"/>
    <w:semiHidden/>
    <w:unhideWhenUsed/>
    <w:rsid w:val="00525CC5"/>
    <w:rPr>
      <w:sz w:val="16"/>
      <w:szCs w:val="16"/>
    </w:rPr>
  </w:style>
  <w:style w:type="paragraph" w:styleId="af5">
    <w:name w:val="annotation text"/>
    <w:basedOn w:val="a"/>
    <w:link w:val="af6"/>
    <w:uiPriority w:val="99"/>
    <w:semiHidden/>
    <w:unhideWhenUsed/>
    <w:rsid w:val="00525CC5"/>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525CC5"/>
    <w:rPr>
      <w:rFonts w:eastAsiaTheme="minorEastAsia"/>
      <w:sz w:val="20"/>
      <w:szCs w:val="20"/>
      <w:lang w:eastAsia="ru-RU"/>
    </w:rPr>
  </w:style>
  <w:style w:type="paragraph" w:styleId="af7">
    <w:name w:val="annotation subject"/>
    <w:basedOn w:val="af5"/>
    <w:next w:val="af5"/>
    <w:link w:val="af8"/>
    <w:uiPriority w:val="99"/>
    <w:semiHidden/>
    <w:unhideWhenUsed/>
    <w:rsid w:val="00525CC5"/>
    <w:rPr>
      <w:b/>
      <w:bCs/>
    </w:rPr>
  </w:style>
  <w:style w:type="character" w:customStyle="1" w:styleId="af8">
    <w:name w:val="Тема примечания Знак"/>
    <w:basedOn w:val="af6"/>
    <w:link w:val="af7"/>
    <w:uiPriority w:val="99"/>
    <w:semiHidden/>
    <w:rsid w:val="00525CC5"/>
    <w:rPr>
      <w:rFonts w:eastAsiaTheme="minorEastAsia"/>
      <w:b/>
      <w:bCs/>
      <w:sz w:val="20"/>
      <w:szCs w:val="20"/>
      <w:lang w:eastAsia="ru-RU"/>
    </w:rPr>
  </w:style>
  <w:style w:type="paragraph" w:customStyle="1" w:styleId="ConsPlusTitle">
    <w:name w:val="ConsPlusTitle"/>
    <w:uiPriority w:val="99"/>
    <w:rsid w:val="00525CC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525CC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25CC5"/>
  </w:style>
  <w:style w:type="character" w:styleId="af9">
    <w:name w:val="Hyperlink"/>
    <w:basedOn w:val="a0"/>
    <w:uiPriority w:val="99"/>
    <w:unhideWhenUsed/>
    <w:rsid w:val="00525CC5"/>
    <w:rPr>
      <w:color w:val="0000FF"/>
      <w:u w:val="single"/>
    </w:rPr>
  </w:style>
  <w:style w:type="paragraph" w:styleId="afa">
    <w:name w:val="Body Text"/>
    <w:basedOn w:val="a"/>
    <w:link w:val="afb"/>
    <w:semiHidden/>
    <w:unhideWhenUsed/>
    <w:rsid w:val="00525CC5"/>
    <w:pPr>
      <w:spacing w:after="120"/>
    </w:pPr>
    <w:rPr>
      <w:rFonts w:eastAsiaTheme="minorEastAsia"/>
      <w:lang w:eastAsia="ru-RU"/>
    </w:rPr>
  </w:style>
  <w:style w:type="character" w:customStyle="1" w:styleId="afb">
    <w:name w:val="Основной текст Знак"/>
    <w:basedOn w:val="a0"/>
    <w:link w:val="afa"/>
    <w:semiHidden/>
    <w:rsid w:val="00525CC5"/>
    <w:rPr>
      <w:rFonts w:eastAsiaTheme="minorEastAsia"/>
      <w:lang w:eastAsia="ru-RU"/>
    </w:rPr>
  </w:style>
  <w:style w:type="paragraph" w:styleId="23">
    <w:name w:val="Body Text 2"/>
    <w:basedOn w:val="a"/>
    <w:link w:val="24"/>
    <w:unhideWhenUsed/>
    <w:rsid w:val="00525CC5"/>
    <w:pPr>
      <w:spacing w:after="120" w:line="480" w:lineRule="auto"/>
    </w:pPr>
    <w:rPr>
      <w:rFonts w:eastAsiaTheme="minorEastAsia"/>
      <w:lang w:eastAsia="ru-RU"/>
    </w:rPr>
  </w:style>
  <w:style w:type="character" w:customStyle="1" w:styleId="24">
    <w:name w:val="Основной текст 2 Знак"/>
    <w:basedOn w:val="a0"/>
    <w:link w:val="23"/>
    <w:rsid w:val="00525CC5"/>
    <w:rPr>
      <w:rFonts w:eastAsiaTheme="minorEastAsia"/>
      <w:lang w:eastAsia="ru-RU"/>
    </w:rPr>
  </w:style>
  <w:style w:type="paragraph" w:styleId="afc">
    <w:name w:val="header"/>
    <w:basedOn w:val="a"/>
    <w:link w:val="af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525CC5"/>
    <w:rPr>
      <w:rFonts w:eastAsiaTheme="minorEastAsia"/>
      <w:lang w:eastAsia="ru-RU"/>
    </w:rPr>
  </w:style>
  <w:style w:type="character" w:customStyle="1" w:styleId="ConsPlusNormal0">
    <w:name w:val="ConsPlusNormal Знак"/>
    <w:basedOn w:val="a0"/>
    <w:link w:val="ConsPlusNormal"/>
    <w:locked/>
    <w:rsid w:val="00525CC5"/>
    <w:rPr>
      <w:rFonts w:ascii="Arial" w:eastAsiaTheme="minorEastAsia" w:hAnsi="Arial" w:cs="Arial"/>
      <w:sz w:val="20"/>
      <w:szCs w:val="20"/>
      <w:lang w:eastAsia="ru-RU"/>
    </w:rPr>
  </w:style>
  <w:style w:type="character" w:styleId="afe">
    <w:name w:val="endnote reference"/>
    <w:uiPriority w:val="99"/>
    <w:semiHidden/>
    <w:unhideWhenUsed/>
    <w:rsid w:val="00525CC5"/>
    <w:rPr>
      <w:vertAlign w:val="superscript"/>
    </w:rPr>
  </w:style>
  <w:style w:type="table" w:customStyle="1" w:styleId="12">
    <w:name w:val="Сетка таблицы1"/>
    <w:basedOn w:val="a1"/>
    <w:next w:val="ae"/>
    <w:uiPriority w:val="59"/>
    <w:rsid w:val="00525CC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525CC5"/>
    <w:rPr>
      <w:color w:val="800080" w:themeColor="followedHyperlink"/>
      <w:u w:val="single"/>
    </w:rPr>
  </w:style>
  <w:style w:type="numbering" w:customStyle="1" w:styleId="110">
    <w:name w:val="Нет списка11"/>
    <w:next w:val="a2"/>
    <w:uiPriority w:val="99"/>
    <w:semiHidden/>
    <w:unhideWhenUsed/>
    <w:rsid w:val="00525CC5"/>
  </w:style>
  <w:style w:type="paragraph" w:customStyle="1" w:styleId="8">
    <w:name w:val="заголовок 8"/>
    <w:basedOn w:val="a"/>
    <w:next w:val="a"/>
    <w:rsid w:val="00525CC5"/>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525CC5"/>
  </w:style>
  <w:style w:type="table" w:customStyle="1" w:styleId="25">
    <w:name w:val="Сетка таблицы2"/>
    <w:basedOn w:val="a1"/>
    <w:next w:val="ae"/>
    <w:uiPriority w:val="59"/>
    <w:rsid w:val="00525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525CC5"/>
  </w:style>
  <w:style w:type="paragraph" w:customStyle="1" w:styleId="xl65">
    <w:name w:val="xl65"/>
    <w:basedOn w:val="a"/>
    <w:rsid w:val="00525CC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525CC5"/>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525CC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525CC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525CC5"/>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525CC5"/>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525CC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525CC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525CC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25CC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525CC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525CC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525CC5"/>
  </w:style>
  <w:style w:type="table" w:customStyle="1" w:styleId="3">
    <w:name w:val="Сетка таблицы3"/>
    <w:basedOn w:val="a1"/>
    <w:next w:val="ae"/>
    <w:rsid w:val="0052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525CC5"/>
  </w:style>
  <w:style w:type="numbering" w:customStyle="1" w:styleId="120">
    <w:name w:val="Нет списка12"/>
    <w:next w:val="a2"/>
    <w:uiPriority w:val="99"/>
    <w:semiHidden/>
    <w:unhideWhenUsed/>
    <w:rsid w:val="00525CC5"/>
  </w:style>
  <w:style w:type="table" w:customStyle="1" w:styleId="4">
    <w:name w:val="Сетка таблицы4"/>
    <w:basedOn w:val="a1"/>
    <w:next w:val="ae"/>
    <w:uiPriority w:val="59"/>
    <w:rsid w:val="00525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525CC5"/>
  </w:style>
  <w:style w:type="numbering" w:customStyle="1" w:styleId="40">
    <w:name w:val="Нет списка4"/>
    <w:next w:val="a2"/>
    <w:uiPriority w:val="99"/>
    <w:semiHidden/>
    <w:unhideWhenUsed/>
    <w:rsid w:val="00525CC5"/>
  </w:style>
  <w:style w:type="table" w:customStyle="1" w:styleId="5">
    <w:name w:val="Сетка таблицы5"/>
    <w:basedOn w:val="a1"/>
    <w:next w:val="ae"/>
    <w:rsid w:val="0052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525CC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C4B8BAB9E70FC860436DE29E57D1F978BA7B1AD2FF0D91756BE112799E4Y0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41</Pages>
  <Words>14748</Words>
  <Characters>84064</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dc:creator>
  <cp:lastModifiedBy>Широкая ОА</cp:lastModifiedBy>
  <cp:revision>53</cp:revision>
  <cp:lastPrinted>2018-11-15T08:27:00Z</cp:lastPrinted>
  <dcterms:created xsi:type="dcterms:W3CDTF">2018-11-07T09:39:00Z</dcterms:created>
  <dcterms:modified xsi:type="dcterms:W3CDTF">2018-11-26T13:31:00Z</dcterms:modified>
</cp:coreProperties>
</file>