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BE68514" wp14:editId="658C309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A7A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817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</w:t>
            </w:r>
            <w:r w:rsidR="005A7A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C45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2309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101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декабря </w:t>
            </w:r>
            <w:r w:rsidR="003534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5817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F4447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5817C7" w:rsidP="005817C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052B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230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7A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1452</w:t>
            </w:r>
            <w:r w:rsidR="006C30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781472" w:rsidRPr="006157EB" w:rsidTr="00D028C0">
        <w:trPr>
          <w:trHeight w:val="565"/>
        </w:trPr>
        <w:tc>
          <w:tcPr>
            <w:tcW w:w="3960" w:type="dxa"/>
          </w:tcPr>
          <w:p w:rsidR="00781472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81472" w:rsidRPr="006157EB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781472" w:rsidRPr="006157EB" w:rsidRDefault="0078147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81472" w:rsidRDefault="00781472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6157EB" w:rsidRPr="00105791" w:rsidTr="006A0327">
        <w:tc>
          <w:tcPr>
            <w:tcW w:w="7088" w:type="dxa"/>
            <w:shd w:val="clear" w:color="auto" w:fill="auto"/>
          </w:tcPr>
          <w:p w:rsidR="006157EB" w:rsidRPr="00105791" w:rsidRDefault="009E25A9" w:rsidP="001057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91">
              <w:rPr>
                <w:rFonts w:ascii="Times New Roman" w:hAnsi="Times New Roman" w:cs="Times New Roman"/>
                <w:sz w:val="26"/>
                <w:szCs w:val="26"/>
              </w:rPr>
              <w:t>Об участии</w:t>
            </w:r>
            <w:r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 Всероссийском конкурсе проектов в сфере с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 комфортной городской среды в малых городах и и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торических поселениях, утверждении порядка представл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5817C7" w:rsidRPr="00105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ния, рассмотрения и оценки предложений заинтересованных лиц для участия в конкурсе</w:t>
            </w:r>
          </w:p>
        </w:tc>
        <w:tc>
          <w:tcPr>
            <w:tcW w:w="2410" w:type="dxa"/>
            <w:shd w:val="clear" w:color="auto" w:fill="auto"/>
          </w:tcPr>
          <w:p w:rsidR="006157EB" w:rsidRPr="00105791" w:rsidRDefault="006157EB" w:rsidP="001057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157EB" w:rsidRPr="00105791" w:rsidRDefault="006157EB" w:rsidP="001057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17C7" w:rsidRPr="00105791" w:rsidRDefault="005817C7" w:rsidP="000E1B7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105791">
        <w:rPr>
          <w:color w:val="000000"/>
          <w:sz w:val="26"/>
          <w:szCs w:val="26"/>
        </w:rPr>
        <w:t>В соответствии с подпунктом «г» пункта 1 Перечня поручений Президента Российской Федерации от 07.09.2017 № Пр-1773,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городского пос</w:t>
      </w:r>
      <w:r w:rsidRPr="00105791">
        <w:rPr>
          <w:color w:val="000000"/>
          <w:sz w:val="26"/>
          <w:szCs w:val="26"/>
        </w:rPr>
        <w:t>е</w:t>
      </w:r>
      <w:r w:rsidRPr="00105791">
        <w:rPr>
          <w:color w:val="000000"/>
          <w:sz w:val="26"/>
          <w:szCs w:val="26"/>
        </w:rPr>
        <w:t>ления «Печора»  в целях вовлечения населения в процессы благоустройства, выя</w:t>
      </w:r>
      <w:r w:rsidRPr="00105791">
        <w:rPr>
          <w:color w:val="000000"/>
          <w:sz w:val="26"/>
          <w:szCs w:val="26"/>
        </w:rPr>
        <w:t>в</w:t>
      </w:r>
      <w:r w:rsidRPr="00105791">
        <w:rPr>
          <w:color w:val="000000"/>
          <w:sz w:val="26"/>
          <w:szCs w:val="26"/>
        </w:rPr>
        <w:t>ления актуальных проблем, связанных с благоустройством территории, а также анализа предложений благоустройства общественных пространств</w:t>
      </w:r>
    </w:p>
    <w:p w:rsidR="005817C7" w:rsidRPr="00105791" w:rsidRDefault="005817C7" w:rsidP="0010579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5817C7" w:rsidRPr="00105791" w:rsidRDefault="005817C7" w:rsidP="001057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817C7" w:rsidRPr="00105791" w:rsidRDefault="005817C7" w:rsidP="0010579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9E25A9" w:rsidRPr="00105791" w:rsidRDefault="009E25A9" w:rsidP="00105791">
      <w:pPr>
        <w:pStyle w:val="a5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5791">
        <w:rPr>
          <w:rFonts w:ascii="Times New Roman" w:hAnsi="Times New Roman" w:cs="Times New Roman"/>
          <w:sz w:val="26"/>
          <w:szCs w:val="26"/>
        </w:rPr>
        <w:t>1. Принять участие во Всероссийском конкурсе лучших проектов создания комфортной городской среды среди муниципальных образований, являющихся г</w:t>
      </w:r>
      <w:r w:rsidRPr="00105791">
        <w:rPr>
          <w:rFonts w:ascii="Times New Roman" w:hAnsi="Times New Roman" w:cs="Times New Roman"/>
          <w:sz w:val="26"/>
          <w:szCs w:val="26"/>
        </w:rPr>
        <w:t>о</w:t>
      </w:r>
      <w:r w:rsidRPr="00105791">
        <w:rPr>
          <w:rFonts w:ascii="Times New Roman" w:hAnsi="Times New Roman" w:cs="Times New Roman"/>
          <w:sz w:val="26"/>
          <w:szCs w:val="26"/>
        </w:rPr>
        <w:t xml:space="preserve">родами с численностью населения до </w:t>
      </w:r>
      <w:r w:rsidR="00E35D00">
        <w:rPr>
          <w:rFonts w:ascii="Times New Roman" w:hAnsi="Times New Roman" w:cs="Times New Roman"/>
          <w:sz w:val="26"/>
          <w:szCs w:val="26"/>
        </w:rPr>
        <w:t>50</w:t>
      </w:r>
      <w:r w:rsidRPr="00105791">
        <w:rPr>
          <w:rFonts w:ascii="Times New Roman" w:hAnsi="Times New Roman" w:cs="Times New Roman"/>
          <w:sz w:val="26"/>
          <w:szCs w:val="26"/>
        </w:rPr>
        <w:t xml:space="preserve"> тысяч человек.</w:t>
      </w:r>
    </w:p>
    <w:p w:rsidR="009E25A9" w:rsidRPr="00105791" w:rsidRDefault="009E25A9" w:rsidP="00105791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105791">
        <w:rPr>
          <w:color w:val="000000"/>
          <w:sz w:val="26"/>
          <w:szCs w:val="26"/>
        </w:rPr>
        <w:t xml:space="preserve">2. Утвердить порядок представления, рассмотрения и оценки предложений заинтересованных лиц для участия муниципального образования </w:t>
      </w:r>
      <w:r w:rsidR="000E1B74">
        <w:rPr>
          <w:color w:val="000000"/>
          <w:sz w:val="26"/>
          <w:szCs w:val="26"/>
        </w:rPr>
        <w:t>городского пос</w:t>
      </w:r>
      <w:r w:rsidR="000E1B74">
        <w:rPr>
          <w:color w:val="000000"/>
          <w:sz w:val="26"/>
          <w:szCs w:val="26"/>
        </w:rPr>
        <w:t>е</w:t>
      </w:r>
      <w:r w:rsidR="000E1B74">
        <w:rPr>
          <w:color w:val="000000"/>
          <w:sz w:val="26"/>
          <w:szCs w:val="26"/>
        </w:rPr>
        <w:t xml:space="preserve">ления «Печора» </w:t>
      </w:r>
      <w:r w:rsidRPr="00105791">
        <w:rPr>
          <w:color w:val="000000"/>
          <w:sz w:val="26"/>
          <w:szCs w:val="26"/>
        </w:rPr>
        <w:t>во Всероссийском конкурсе проектов в сфере создания комфор</w:t>
      </w:r>
      <w:r w:rsidRPr="00105791">
        <w:rPr>
          <w:color w:val="000000"/>
          <w:sz w:val="26"/>
          <w:szCs w:val="26"/>
        </w:rPr>
        <w:t>т</w:t>
      </w:r>
      <w:r w:rsidRPr="00105791">
        <w:rPr>
          <w:color w:val="000000"/>
          <w:sz w:val="26"/>
          <w:szCs w:val="26"/>
        </w:rPr>
        <w:t>ной городской среды в малых городах и исторических поселениях общественных территорий согласно приложению к настоящему постановлению.</w:t>
      </w:r>
    </w:p>
    <w:p w:rsidR="009E25A9" w:rsidRPr="00105791" w:rsidRDefault="00F20051" w:rsidP="00105791">
      <w:pPr>
        <w:pStyle w:val="a5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E25A9" w:rsidRPr="00105791">
        <w:rPr>
          <w:rFonts w:ascii="Times New Roman" w:hAnsi="Times New Roman" w:cs="Times New Roman"/>
          <w:sz w:val="26"/>
          <w:szCs w:val="26"/>
        </w:rPr>
        <w:t>.</w:t>
      </w:r>
      <w:r w:rsidR="0052287D">
        <w:rPr>
          <w:rFonts w:ascii="Times New Roman" w:hAnsi="Times New Roman" w:cs="Times New Roman"/>
          <w:sz w:val="26"/>
          <w:szCs w:val="26"/>
        </w:rPr>
        <w:t>Сек</w:t>
      </w:r>
      <w:r w:rsidR="0092355E">
        <w:rPr>
          <w:rFonts w:ascii="Times New Roman" w:hAnsi="Times New Roman" w:cs="Times New Roman"/>
          <w:sz w:val="26"/>
          <w:szCs w:val="26"/>
        </w:rPr>
        <w:t xml:space="preserve">тору информационно-аналитической работы и общественных связей (Фетисова О.Н.) довести информацию о настоящем постановлении до населения, </w:t>
      </w:r>
      <w:r w:rsidR="00241AFF">
        <w:rPr>
          <w:rFonts w:ascii="Times New Roman" w:hAnsi="Times New Roman" w:cs="Times New Roman"/>
          <w:sz w:val="26"/>
          <w:szCs w:val="26"/>
        </w:rPr>
        <w:t>через средства массовой информац</w:t>
      </w:r>
      <w:r w:rsidR="0092355E">
        <w:rPr>
          <w:rFonts w:ascii="Times New Roman" w:hAnsi="Times New Roman" w:cs="Times New Roman"/>
          <w:sz w:val="26"/>
          <w:szCs w:val="26"/>
        </w:rPr>
        <w:t>ии</w:t>
      </w:r>
      <w:r w:rsidR="009E25A9" w:rsidRPr="00105791">
        <w:rPr>
          <w:rFonts w:ascii="Times New Roman" w:hAnsi="Times New Roman" w:cs="Times New Roman"/>
          <w:sz w:val="26"/>
          <w:szCs w:val="26"/>
        </w:rPr>
        <w:t>.</w:t>
      </w:r>
    </w:p>
    <w:p w:rsidR="009E25A9" w:rsidRPr="00105791" w:rsidRDefault="00F20051" w:rsidP="001057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25A9" w:rsidRPr="00105791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его подписания и по</w:t>
      </w:r>
      <w:r w:rsidR="009E25A9" w:rsidRPr="00105791">
        <w:rPr>
          <w:rFonts w:ascii="Times New Roman" w:hAnsi="Times New Roman" w:cs="Times New Roman"/>
          <w:sz w:val="26"/>
          <w:szCs w:val="26"/>
        </w:rPr>
        <w:t>д</w:t>
      </w:r>
      <w:r w:rsidR="009E25A9" w:rsidRPr="00105791">
        <w:rPr>
          <w:rFonts w:ascii="Times New Roman" w:hAnsi="Times New Roman" w:cs="Times New Roman"/>
          <w:sz w:val="26"/>
          <w:szCs w:val="26"/>
        </w:rPr>
        <w:t>лежит официальному опубликованию и размещению на официальном сайте мун</w:t>
      </w:r>
      <w:r w:rsidR="009E25A9" w:rsidRPr="00105791">
        <w:rPr>
          <w:rFonts w:ascii="Times New Roman" w:hAnsi="Times New Roman" w:cs="Times New Roman"/>
          <w:sz w:val="26"/>
          <w:szCs w:val="26"/>
        </w:rPr>
        <w:t>и</w:t>
      </w:r>
      <w:r w:rsidR="009E25A9" w:rsidRPr="00105791">
        <w:rPr>
          <w:rFonts w:ascii="Times New Roman" w:hAnsi="Times New Roman" w:cs="Times New Roman"/>
          <w:sz w:val="26"/>
          <w:szCs w:val="26"/>
        </w:rPr>
        <w:t>ципального образования муниципального района «Печора».</w:t>
      </w:r>
    </w:p>
    <w:p w:rsidR="009E25A9" w:rsidRPr="00105791" w:rsidRDefault="009E25A9" w:rsidP="001057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47DA4" w:rsidRPr="00105791" w:rsidRDefault="00047DA4" w:rsidP="001057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105791" w:rsidTr="006157EB">
        <w:tc>
          <w:tcPr>
            <w:tcW w:w="4752" w:type="dxa"/>
            <w:shd w:val="clear" w:color="auto" w:fill="auto"/>
            <w:vAlign w:val="center"/>
          </w:tcPr>
          <w:p w:rsidR="006157EB" w:rsidRPr="00105791" w:rsidRDefault="00AF02DF" w:rsidP="0010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A7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C459C" w:rsidRPr="00105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105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муниципального района – р</w:t>
            </w:r>
            <w:r w:rsidR="00105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105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ководителя </w:t>
            </w:r>
            <w:r w:rsidR="00875B6A" w:rsidRPr="00105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105791" w:rsidRDefault="00105791" w:rsidP="0010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Кислицын</w:t>
            </w:r>
            <w:proofErr w:type="spellEnd"/>
          </w:p>
        </w:tc>
      </w:tr>
    </w:tbl>
    <w:bookmarkEnd w:id="0"/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5C6C41" w:rsidRPr="005C6C41" w:rsidRDefault="005A7A84" w:rsidP="005C6C41">
      <w:pPr>
        <w:shd w:val="clear" w:color="auto" w:fill="FFFFFF"/>
        <w:spacing w:after="0" w:line="240" w:lineRule="auto"/>
        <w:ind w:left="709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 14 </w:t>
      </w:r>
      <w:r w:rsidR="005C6C41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5C6C41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6C41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C41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1452</w:t>
      </w:r>
    </w:p>
    <w:p w:rsidR="005C6C41" w:rsidRPr="005C6C41" w:rsidRDefault="005C6C41" w:rsidP="005C6C41">
      <w:pPr>
        <w:shd w:val="clear" w:color="auto" w:fill="FFFFFF"/>
        <w:spacing w:after="0" w:line="240" w:lineRule="auto"/>
        <w:ind w:left="709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shd w:val="clear" w:color="auto" w:fill="FFFFFF"/>
        <w:spacing w:after="0" w:line="240" w:lineRule="auto"/>
        <w:ind w:left="709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представления, рассмотрения и оценки предложений заинтересованных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муниципального образования 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4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«Печора» 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сероссийском конкурсе проектов</w:t>
      </w:r>
      <w:r w:rsidR="00363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создания комфортной городской среды в малых городах и исторических поселениях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положения.</w:t>
      </w:r>
    </w:p>
    <w:p w:rsidR="005C6C41" w:rsidRPr="005C6C41" w:rsidRDefault="005C6C41" w:rsidP="000C34FB">
      <w:pPr>
        <w:shd w:val="clear" w:color="auto" w:fill="FFFFFF"/>
        <w:spacing w:before="100" w:beforeAutospacing="1" w:after="100" w:afterAutospacing="1" w:line="240" w:lineRule="auto"/>
        <w:ind w:left="1069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</w:t>
      </w:r>
      <w:r w:rsidR="00097625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механизм формирования мероприятий </w:t>
      </w:r>
      <w:r w:rsid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</w:t>
      </w:r>
      <w:r w:rsid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рассмотрени</w:t>
      </w:r>
      <w:r w:rsid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оценк</w:t>
      </w:r>
      <w:r w:rsid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заинтересованных лиц </w:t>
      </w:r>
      <w:r w:rsidR="00097625" w:rsidRP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муниципального образования го</w:t>
      </w:r>
      <w:r w:rsidR="00487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родского поселения «Печора» во В</w:t>
      </w:r>
      <w:r w:rsidR="00097625" w:rsidRP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97625" w:rsidRP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97625" w:rsidRPr="0009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российском конкурсе проектов в сфере создания комфортной городской среды в малых городах и исторических поселениях 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Порядок).</w:t>
      </w:r>
    </w:p>
    <w:p w:rsidR="005C6C41" w:rsidRDefault="005C6C41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023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Порядка используются следующие понятия:</w:t>
      </w:r>
    </w:p>
    <w:p w:rsidR="00DC4AF4" w:rsidRDefault="00F023D3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созд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комфортной городской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т.е. описание в текстовой и графической форме комплекса м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 по благоустройству одной или н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скольких взаимосвязанных территорий общего пользования муниципального обр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6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зования городского поселения «Печора» различного функционального назначения, направленных на 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архитектурного облика городского пространства, п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вышение уровня санитарно-эпидемиологического и экологического уровня благ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получия жителей малых городов;</w:t>
      </w:r>
    </w:p>
    <w:p w:rsidR="000A4374" w:rsidRDefault="00DC4AF4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общественная территория – территория соответствующего функционал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назначения, которой беспрепятственно пользуются неог</w:t>
      </w:r>
      <w:r w:rsidR="008648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раниченное колич</w:t>
      </w:r>
      <w:r w:rsidR="008648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648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лиц, свободная от транспорта, том числе пешеходные зоны, площади, улицы, скверы, парки,</w:t>
      </w:r>
      <w:r w:rsidR="000A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пляжи, набережные;</w:t>
      </w:r>
      <w:proofErr w:type="gramEnd"/>
    </w:p>
    <w:p w:rsidR="001300C9" w:rsidRDefault="000A4374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общественная комиссия – комиссия по обеспечению реализации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программы формирования комфортной городской среды</w:t>
      </w:r>
      <w:r w:rsidR="000C3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городского поселения «Печора»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утвержденная </w:t>
      </w:r>
      <w:r w:rsidR="000C34F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C34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C34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становлением администрации муниципального ра</w:t>
      </w:r>
      <w:r w:rsidR="001300C9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 от 29 мая 2017</w:t>
      </w:r>
      <w:r w:rsidR="005A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130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765;</w:t>
      </w:r>
    </w:p>
    <w:p w:rsidR="00F023D3" w:rsidRPr="005C6C41" w:rsidRDefault="001300C9" w:rsidP="000C34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предложение по благоустройству – поступившие предложения от заинт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ресованных лиц, проживающих на территории городского поселения «Печора»</w:t>
      </w:r>
      <w:r w:rsidR="00E26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бору </w:t>
      </w:r>
      <w:r w:rsidR="00E261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</w:t>
      </w:r>
      <w:r w:rsidR="0048743A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территории для участия во В</w:t>
      </w:r>
      <w:r w:rsidR="00E261A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сероссийском конкурсе прое</w:t>
      </w:r>
      <w:r w:rsidR="00E261A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261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тов.</w:t>
      </w:r>
      <w:r w:rsidR="00DC4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предложений заинтересованных лиц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1069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9A2E30" w:rsidRDefault="005C6C41" w:rsidP="00DD01F5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D0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для рассмотрения предложения по благоустройству</w:t>
      </w:r>
      <w:r w:rsidR="00DD01F5" w:rsidRPr="00DD0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1F5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D0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инимаются администрацией муниципального района «Печора» в рабочие дни: понедельник – пятница с 8.45 до 17.00 (перерыв с 13.00 до 14.00) </w:t>
      </w:r>
      <w:r w:rsidR="00DD01F5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г.</w:t>
      </w:r>
      <w:r w:rsidR="005A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чора, ул.</w:t>
      </w:r>
      <w:r w:rsidR="005A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Ленинградская, д.15, </w:t>
      </w:r>
      <w:proofErr w:type="spellStart"/>
      <w:r w:rsidR="00D330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D33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01F5"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123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 </w:t>
      </w:r>
      <w:hyperlink r:id="rId8" w:history="1"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mogppech</w:t>
        </w:r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</w:t>
        </w:r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ra</w:t>
        </w:r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rambler</w:t>
        </w:r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A2E30" w:rsidRPr="009D13A2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47" w:rsidRDefault="005C6C41" w:rsidP="009A2E30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Предложения заинтересованных лиц представляются в 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письменном в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A2E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="00B43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формате электронного обращения.</w:t>
      </w:r>
    </w:p>
    <w:p w:rsidR="00B43347" w:rsidRDefault="00B43347" w:rsidP="009A2E30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553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принимаются </w:t>
      </w:r>
      <w:r w:rsidR="00D330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 и организаций до 18.01.2019</w:t>
      </w:r>
    </w:p>
    <w:p w:rsid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left="1069" w:right="424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17E" w:rsidRPr="00401684" w:rsidRDefault="0035517E" w:rsidP="0040168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рассмотрения предложений</w:t>
      </w:r>
    </w:p>
    <w:p w:rsidR="00401684" w:rsidRDefault="00401684" w:rsidP="0048743A">
      <w:pPr>
        <w:pStyle w:val="a5"/>
        <w:shd w:val="clear" w:color="auto" w:fill="FFFFFF"/>
        <w:spacing w:before="100" w:beforeAutospacing="1" w:after="100" w:afterAutospacing="1" w:line="240" w:lineRule="auto"/>
        <w:ind w:left="1070"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right="42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Заявления заинтересованных лиц и приложенные к ним документы регистрируются в установленном порядке в отделе документационного обесп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чения и контроля (далее </w:t>
      </w:r>
      <w:proofErr w:type="spellStart"/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ОДОиК</w:t>
      </w:r>
      <w:proofErr w:type="spellEnd"/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C6C41" w:rsidRDefault="005C6C41" w:rsidP="0035517E">
      <w:pPr>
        <w:shd w:val="clear" w:color="auto" w:fill="FFFFFF"/>
        <w:spacing w:before="100" w:beforeAutospacing="1" w:after="100" w:afterAutospacing="1" w:line="240" w:lineRule="auto"/>
        <w:ind w:right="42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окончанию 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срока 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 благоустро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D48A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общественных территорий муниципального образования городского пос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8743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«Печора», для участия во В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сероссийском конкурсе проектов в сфере с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 комфортной городской среды в малых городах и исторических посел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70EF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</w:t>
      </w:r>
      <w:r w:rsidR="006C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городского хозяйства и благоустройства готовится  итоговая справка, где отражается следующая информация:</w:t>
      </w:r>
    </w:p>
    <w:p w:rsidR="006C078D" w:rsidRDefault="006C078D" w:rsidP="0035517E">
      <w:pPr>
        <w:shd w:val="clear" w:color="auto" w:fill="FFFFFF"/>
        <w:spacing w:before="100" w:beforeAutospacing="1" w:after="100" w:afterAutospacing="1" w:line="240" w:lineRule="auto"/>
        <w:ind w:right="42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количество поступивших предложений;</w:t>
      </w:r>
    </w:p>
    <w:p w:rsidR="006C078D" w:rsidRDefault="006C078D" w:rsidP="0035517E">
      <w:pPr>
        <w:shd w:val="clear" w:color="auto" w:fill="FFFFFF"/>
        <w:spacing w:before="100" w:beforeAutospacing="1" w:after="100" w:afterAutospacing="1" w:line="240" w:lineRule="auto"/>
        <w:ind w:right="42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и содержание поступивших предложений, оставленных без рассмотрения;</w:t>
      </w:r>
    </w:p>
    <w:p w:rsidR="006C078D" w:rsidRPr="005C6C41" w:rsidRDefault="006C078D" w:rsidP="0035517E">
      <w:pPr>
        <w:shd w:val="clear" w:color="auto" w:fill="FFFFFF"/>
        <w:spacing w:before="100" w:beforeAutospacing="1" w:after="100" w:afterAutospacing="1" w:line="240" w:lineRule="auto"/>
        <w:ind w:right="424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предложений, рекомендуемых к рассмотрению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Итоговая справка рассматривается на 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90510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коми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сии, </w:t>
      </w:r>
      <w:r w:rsidR="0090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общественная территория муниципального образования г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родского посе</w:t>
      </w:r>
      <w:r w:rsidR="0048743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«Печора», для участия во В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сероссийском конкурсе проектов в сфере создания комфортной городской среды в малых городах и исторических п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селений</w:t>
      </w:r>
      <w:r w:rsidR="00712A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6C41" w:rsidRPr="005C6C41" w:rsidRDefault="005C6C41" w:rsidP="005C6C41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016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заинтересованных лиц, уполномоченные на представл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предложений, согласование </w:t>
      </w:r>
      <w:proofErr w:type="gramStart"/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дизайн-проектов</w:t>
      </w:r>
      <w:proofErr w:type="gramEnd"/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сметного расчета на благ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общественной территории</w:t>
      </w:r>
      <w:r w:rsidR="00FF4E89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участвовать при их рассмотрении на заседании общественной комиссии.</w:t>
      </w:r>
      <w:r w:rsidR="00683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4210" w:rsidRPr="00105791" w:rsidRDefault="005C6C41" w:rsidP="00C235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6C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sectPr w:rsidR="00774210" w:rsidRPr="00105791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172F"/>
    <w:multiLevelType w:val="hybridMultilevel"/>
    <w:tmpl w:val="2130AF78"/>
    <w:lvl w:ilvl="0" w:tplc="4E3CA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690C"/>
    <w:rsid w:val="00047DA4"/>
    <w:rsid w:val="00052BF3"/>
    <w:rsid w:val="00061960"/>
    <w:rsid w:val="00093A06"/>
    <w:rsid w:val="00097625"/>
    <w:rsid w:val="000A4374"/>
    <w:rsid w:val="000B62B3"/>
    <w:rsid w:val="000C2318"/>
    <w:rsid w:val="000C34FB"/>
    <w:rsid w:val="000C6234"/>
    <w:rsid w:val="000C650B"/>
    <w:rsid w:val="000E1B74"/>
    <w:rsid w:val="00101612"/>
    <w:rsid w:val="00105791"/>
    <w:rsid w:val="001235FE"/>
    <w:rsid w:val="001300C9"/>
    <w:rsid w:val="00155C48"/>
    <w:rsid w:val="00192174"/>
    <w:rsid w:val="001C49C8"/>
    <w:rsid w:val="001D48AA"/>
    <w:rsid w:val="00223AEF"/>
    <w:rsid w:val="00230963"/>
    <w:rsid w:val="00241AFF"/>
    <w:rsid w:val="00295A7F"/>
    <w:rsid w:val="002F2A93"/>
    <w:rsid w:val="003534B5"/>
    <w:rsid w:val="0035517E"/>
    <w:rsid w:val="00363155"/>
    <w:rsid w:val="00395A2E"/>
    <w:rsid w:val="003B29F6"/>
    <w:rsid w:val="003E733B"/>
    <w:rsid w:val="00401684"/>
    <w:rsid w:val="00420B9D"/>
    <w:rsid w:val="00431789"/>
    <w:rsid w:val="004402A9"/>
    <w:rsid w:val="00444D3E"/>
    <w:rsid w:val="00450493"/>
    <w:rsid w:val="00456786"/>
    <w:rsid w:val="0048743A"/>
    <w:rsid w:val="00497C7A"/>
    <w:rsid w:val="0052287D"/>
    <w:rsid w:val="00543990"/>
    <w:rsid w:val="005531E3"/>
    <w:rsid w:val="00553BD0"/>
    <w:rsid w:val="00562B58"/>
    <w:rsid w:val="00581383"/>
    <w:rsid w:val="005817C7"/>
    <w:rsid w:val="005A7A84"/>
    <w:rsid w:val="005B3B81"/>
    <w:rsid w:val="005C6C41"/>
    <w:rsid w:val="0060431B"/>
    <w:rsid w:val="006078ED"/>
    <w:rsid w:val="006157EB"/>
    <w:rsid w:val="00683BC2"/>
    <w:rsid w:val="00694DD3"/>
    <w:rsid w:val="006A0327"/>
    <w:rsid w:val="006A5390"/>
    <w:rsid w:val="006B0B8A"/>
    <w:rsid w:val="006C078D"/>
    <w:rsid w:val="006C3096"/>
    <w:rsid w:val="00712AA6"/>
    <w:rsid w:val="00742B67"/>
    <w:rsid w:val="00774210"/>
    <w:rsid w:val="00781472"/>
    <w:rsid w:val="00811B39"/>
    <w:rsid w:val="0085160E"/>
    <w:rsid w:val="00864833"/>
    <w:rsid w:val="00875B6A"/>
    <w:rsid w:val="008813CF"/>
    <w:rsid w:val="00886168"/>
    <w:rsid w:val="00905101"/>
    <w:rsid w:val="00905B45"/>
    <w:rsid w:val="00912A62"/>
    <w:rsid w:val="0092355E"/>
    <w:rsid w:val="00944343"/>
    <w:rsid w:val="009A1B0F"/>
    <w:rsid w:val="009A2E30"/>
    <w:rsid w:val="009E25A9"/>
    <w:rsid w:val="009F2327"/>
    <w:rsid w:val="00A1512D"/>
    <w:rsid w:val="00A17568"/>
    <w:rsid w:val="00A20B27"/>
    <w:rsid w:val="00A24218"/>
    <w:rsid w:val="00A30945"/>
    <w:rsid w:val="00A70EFC"/>
    <w:rsid w:val="00AA6A98"/>
    <w:rsid w:val="00AB6A2E"/>
    <w:rsid w:val="00AC459C"/>
    <w:rsid w:val="00AD29AB"/>
    <w:rsid w:val="00AF02DF"/>
    <w:rsid w:val="00B30576"/>
    <w:rsid w:val="00B43347"/>
    <w:rsid w:val="00BB39DD"/>
    <w:rsid w:val="00BC026A"/>
    <w:rsid w:val="00BF0958"/>
    <w:rsid w:val="00C1103A"/>
    <w:rsid w:val="00C235FA"/>
    <w:rsid w:val="00C330A6"/>
    <w:rsid w:val="00C35AAB"/>
    <w:rsid w:val="00C926A1"/>
    <w:rsid w:val="00CB0E6D"/>
    <w:rsid w:val="00D028C0"/>
    <w:rsid w:val="00D05503"/>
    <w:rsid w:val="00D1015B"/>
    <w:rsid w:val="00D25C27"/>
    <w:rsid w:val="00D27EAB"/>
    <w:rsid w:val="00D31F31"/>
    <w:rsid w:val="00D330A3"/>
    <w:rsid w:val="00D652BD"/>
    <w:rsid w:val="00DC4AF4"/>
    <w:rsid w:val="00DD01F5"/>
    <w:rsid w:val="00DE01E0"/>
    <w:rsid w:val="00DF39E0"/>
    <w:rsid w:val="00E00186"/>
    <w:rsid w:val="00E261A1"/>
    <w:rsid w:val="00E35D00"/>
    <w:rsid w:val="00E621D0"/>
    <w:rsid w:val="00F023D3"/>
    <w:rsid w:val="00F13B7C"/>
    <w:rsid w:val="00F20051"/>
    <w:rsid w:val="00F4447B"/>
    <w:rsid w:val="00F860D1"/>
    <w:rsid w:val="00F975DA"/>
    <w:rsid w:val="00FD576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A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ppechora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FDF6-D538-4A98-8571-D1C226B4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106</cp:revision>
  <cp:lastPrinted>2018-12-19T07:01:00Z</cp:lastPrinted>
  <dcterms:created xsi:type="dcterms:W3CDTF">2014-04-25T06:24:00Z</dcterms:created>
  <dcterms:modified xsi:type="dcterms:W3CDTF">2018-12-19T07:05:00Z</dcterms:modified>
</cp:coreProperties>
</file>