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0D" w:rsidRDefault="005A7A54" w:rsidP="008B4F3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5A7A54" w:rsidRDefault="005A7A54" w:rsidP="008B4F3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изменениям, вносимым </w:t>
      </w:r>
    </w:p>
    <w:p w:rsidR="005A7A54" w:rsidRDefault="005A7A54" w:rsidP="008B4F3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в постановление администрации МР «Печора» </w:t>
      </w:r>
    </w:p>
    <w:p w:rsidR="005A7A54" w:rsidRDefault="005A7A54" w:rsidP="008B4F3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24.12.2013 г. № 2512</w:t>
      </w:r>
    </w:p>
    <w:p w:rsidR="005A7A54" w:rsidRDefault="005A7A54" w:rsidP="008B4F36">
      <w:pPr>
        <w:overflowPunct/>
        <w:jc w:val="right"/>
        <w:rPr>
          <w:rFonts w:eastAsia="Calibri"/>
          <w:szCs w:val="26"/>
        </w:rPr>
      </w:pPr>
    </w:p>
    <w:p w:rsidR="008E7130" w:rsidRDefault="005A7A54" w:rsidP="008B4F3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«</w:t>
      </w:r>
      <w:r w:rsidR="000436D7">
        <w:rPr>
          <w:rFonts w:eastAsia="Calibri"/>
          <w:szCs w:val="26"/>
        </w:rPr>
        <w:t>Приложение 3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C82983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«Развитие </w:t>
      </w:r>
      <w:proofErr w:type="gramStart"/>
      <w:r>
        <w:rPr>
          <w:rFonts w:eastAsia="Calibri"/>
          <w:szCs w:val="26"/>
        </w:rPr>
        <w:t>агропромышленного</w:t>
      </w:r>
      <w:proofErr w:type="gramEnd"/>
      <w:r>
        <w:rPr>
          <w:rFonts w:eastAsia="Calibri"/>
          <w:szCs w:val="26"/>
        </w:rPr>
        <w:t xml:space="preserve"> и рыбохозяйственного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0436D7" w:rsidRPr="00880A18" w:rsidRDefault="000436D7" w:rsidP="000436D7">
      <w:pPr>
        <w:widowControl w:val="0"/>
        <w:jc w:val="center"/>
        <w:rPr>
          <w:szCs w:val="26"/>
        </w:rPr>
      </w:pPr>
      <w:r w:rsidRPr="00880A18">
        <w:rPr>
          <w:szCs w:val="26"/>
        </w:rPr>
        <w:t>Сведения</w:t>
      </w:r>
    </w:p>
    <w:p w:rsidR="000436D7" w:rsidRPr="00880A18" w:rsidRDefault="000436D7" w:rsidP="000436D7">
      <w:pPr>
        <w:overflowPunct/>
        <w:jc w:val="center"/>
        <w:rPr>
          <w:rFonts w:eastAsia="Calibri"/>
          <w:szCs w:val="26"/>
        </w:rPr>
      </w:pPr>
      <w:r w:rsidRPr="00880A18">
        <w:rPr>
          <w:szCs w:val="26"/>
        </w:rPr>
        <w:t xml:space="preserve">о показателях (индикаторах) муниципальной программы </w:t>
      </w:r>
      <w:r w:rsidRPr="00880A18">
        <w:rPr>
          <w:rFonts w:eastAsia="Calibri"/>
          <w:szCs w:val="26"/>
        </w:rPr>
        <w:t>«Развитие</w:t>
      </w:r>
    </w:p>
    <w:p w:rsidR="000436D7" w:rsidRPr="00880A18" w:rsidRDefault="000436D7" w:rsidP="000436D7">
      <w:pPr>
        <w:overflowPunct/>
        <w:jc w:val="center"/>
        <w:rPr>
          <w:szCs w:val="26"/>
        </w:rPr>
      </w:pPr>
      <w:r w:rsidRPr="00880A18">
        <w:rPr>
          <w:rFonts w:eastAsia="Calibri"/>
          <w:szCs w:val="26"/>
        </w:rPr>
        <w:t>агропромышленного и рыбохозяйственного комплексов МО МР «Печора»</w:t>
      </w:r>
      <w:r w:rsidRPr="00880A18">
        <w:rPr>
          <w:szCs w:val="26"/>
        </w:rPr>
        <w:t>, и их значениях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2506"/>
        <w:gridCol w:w="993"/>
        <w:gridCol w:w="1106"/>
        <w:gridCol w:w="1244"/>
        <w:gridCol w:w="1052"/>
        <w:gridCol w:w="1134"/>
        <w:gridCol w:w="1134"/>
        <w:gridCol w:w="1275"/>
        <w:gridCol w:w="993"/>
        <w:gridCol w:w="1134"/>
        <w:gridCol w:w="992"/>
        <w:gridCol w:w="28"/>
        <w:gridCol w:w="968"/>
      </w:tblGrid>
      <w:tr w:rsidR="000436D7" w:rsidTr="0022322D">
        <w:trPr>
          <w:trHeight w:val="187"/>
          <w:tblHeader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22322D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  <w:r w:rsidR="000436D7">
              <w:rPr>
                <w:sz w:val="18"/>
                <w:szCs w:val="18"/>
                <w:lang w:eastAsia="en-US"/>
              </w:rPr>
              <w:br/>
            </w:r>
            <w:proofErr w:type="gramStart"/>
            <w:r w:rsidR="000436D7">
              <w:rPr>
                <w:sz w:val="18"/>
                <w:szCs w:val="18"/>
                <w:lang w:eastAsia="en-US"/>
              </w:rPr>
              <w:t>п</w:t>
            </w:r>
            <w:proofErr w:type="gramEnd"/>
            <w:r w:rsidR="000436D7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110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Значения показателей</w:t>
            </w:r>
          </w:p>
        </w:tc>
      </w:tr>
      <w:tr w:rsidR="009C0783" w:rsidTr="009C0783">
        <w:trPr>
          <w:trHeight w:val="540"/>
          <w:tblHeader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2015 </w:t>
            </w:r>
          </w:p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2018 </w:t>
            </w:r>
          </w:p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2019 </w:t>
            </w:r>
          </w:p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16" w:rsidRDefault="00D40B16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2021 </w:t>
            </w:r>
          </w:p>
          <w:p w:rsidR="009C0783" w:rsidRDefault="00D40B16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</w:tr>
      <w:tr w:rsidR="009C0783" w:rsidTr="00BC079F">
        <w:trPr>
          <w:trHeight w:val="443"/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D40B16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</w:tr>
      <w:tr w:rsidR="00BC079F" w:rsidTr="00BC079F">
        <w:trPr>
          <w:trHeight w:val="563"/>
        </w:trPr>
        <w:tc>
          <w:tcPr>
            <w:tcW w:w="150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9F" w:rsidRDefault="00BC079F" w:rsidP="009C0783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079F">
              <w:rPr>
                <w:b/>
                <w:sz w:val="28"/>
                <w:szCs w:val="28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9C0783" w:rsidTr="004F3F2D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D40B1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9C0783" w:rsidTr="004F3F2D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 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083800" w:rsidP="0008380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742FC8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9C0783" w:rsidTr="004F3F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742FC8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68,8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742FC8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742FC8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104,5</w:t>
            </w:r>
          </w:p>
        </w:tc>
      </w:tr>
      <w:tr w:rsidR="009C0783" w:rsidTr="004F3F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111,8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535BCB" w:rsidP="00535B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5B1A4A" w:rsidP="004F3F2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</w:tr>
      <w:tr w:rsidR="009C0783" w:rsidTr="009C0783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выращенной товарной рыбы 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9C078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9C0783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0783" w:rsidRDefault="009C07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9C0783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0783" w:rsidRDefault="009C07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9C0783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0783" w:rsidRDefault="009C07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D40B16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tr w:rsidR="00C70EEB" w:rsidTr="00C70EEB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EB" w:rsidRDefault="00C70EE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EB" w:rsidRDefault="00C70EEB" w:rsidP="007525DC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Количество построенных объектов  социальной  сферы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EB" w:rsidRDefault="00C70EE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70EEB" w:rsidRDefault="00C70EE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5B1A4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EB" w:rsidRDefault="00C70EE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5B1A4A" w:rsidP="00C70EE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C70EEB" w:rsidTr="00C70EEB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EB" w:rsidRDefault="00C70EE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EB" w:rsidRDefault="00C70EE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EB" w:rsidRDefault="00C70EE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C70EEB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EB" w:rsidRDefault="005B1A4A" w:rsidP="00C70EE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436D7" w:rsidTr="00D602C7">
        <w:trPr>
          <w:trHeight w:val="318"/>
        </w:trPr>
        <w:tc>
          <w:tcPr>
            <w:tcW w:w="150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1 «Развитие сельского хозяйства и рыбоводства на территории МО МР «Печора»    </w:t>
            </w:r>
          </w:p>
        </w:tc>
      </w:tr>
      <w:tr w:rsidR="000436D7" w:rsidTr="00D602C7">
        <w:trPr>
          <w:trHeight w:val="293"/>
        </w:trPr>
        <w:tc>
          <w:tcPr>
            <w:tcW w:w="150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9C0783" w:rsidTr="004F3F2D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083800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9C0783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08380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83800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4D1B46" w:rsidP="0008380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83800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0783" w:rsidTr="004F3F2D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мяса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9C0783" w:rsidTr="004F3F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46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46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1150</w:t>
            </w:r>
          </w:p>
        </w:tc>
      </w:tr>
      <w:tr w:rsidR="009C0783" w:rsidTr="004F3F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молока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9C0783" w:rsidTr="004F3F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2947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535B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535BCB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46" w:rsidRDefault="004D1B46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4D1B46" w:rsidP="00535B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535BCB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</w:tr>
      <w:tr w:rsidR="009C0783" w:rsidTr="004F3F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B4" w:rsidRDefault="000D32B4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C0783" w:rsidRDefault="000D32B4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330</w:t>
            </w:r>
          </w:p>
        </w:tc>
      </w:tr>
      <w:tr w:rsidR="009C0783" w:rsidTr="004F3F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выращенной товарной рыбы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0D32B4" w:rsidP="004F3F2D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</w:tr>
      <w:tr w:rsidR="009C0783" w:rsidTr="004D1B46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bookmarkStart w:id="0" w:name="_GoBack"/>
            <w:bookmarkEnd w:id="0"/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9C0783" w:rsidP="003C2474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3C2474">
              <w:rPr>
                <w:sz w:val="18"/>
                <w:szCs w:val="18"/>
                <w:lang w:eastAsia="en-US"/>
              </w:rPr>
              <w:t xml:space="preserve">Количество реализованных народных проектов в сфере </w:t>
            </w:r>
            <w:r>
              <w:rPr>
                <w:sz w:val="18"/>
                <w:szCs w:val="18"/>
                <w:lang w:eastAsia="en-US"/>
              </w:rPr>
              <w:t xml:space="preserve">агропромышленного </w:t>
            </w:r>
            <w:r>
              <w:rPr>
                <w:sz w:val="18"/>
                <w:szCs w:val="18"/>
                <w:lang w:eastAsia="en-US"/>
              </w:rPr>
              <w:lastRenderedPageBreak/>
              <w:t>комплекса</w:t>
            </w:r>
            <w:r w:rsidRPr="003C2474">
              <w:rPr>
                <w:sz w:val="18"/>
                <w:szCs w:val="18"/>
                <w:lang w:eastAsia="en-US"/>
              </w:rPr>
              <w:t xml:space="preserve"> в рамках проекта «Народный бюджет»</w:t>
            </w:r>
          </w:p>
          <w:p w:rsidR="009C0783" w:rsidRDefault="009C0783" w:rsidP="003C2474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83" w:rsidRDefault="009C078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9C0783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83" w:rsidRDefault="000D32B4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</w:tr>
      <w:tr w:rsidR="000436D7" w:rsidTr="00D602C7">
        <w:trPr>
          <w:trHeight w:val="291"/>
        </w:trPr>
        <w:tc>
          <w:tcPr>
            <w:tcW w:w="150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Подпрограмма 2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«Устойчивое развитие сельских территорий МО МР «Печора»</w:t>
            </w: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</w:p>
        </w:tc>
      </w:tr>
      <w:tr w:rsidR="000436D7" w:rsidTr="00D602C7">
        <w:trPr>
          <w:trHeight w:val="423"/>
        </w:trPr>
        <w:tc>
          <w:tcPr>
            <w:tcW w:w="150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 и инженерной инфраструктуры"</w:t>
            </w:r>
          </w:p>
        </w:tc>
      </w:tr>
      <w:tr w:rsidR="007D708B" w:rsidTr="00EC01CB">
        <w:trPr>
          <w:trHeight w:val="22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8B" w:rsidRDefault="007D708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8B" w:rsidRDefault="007D708B" w:rsidP="001242A8">
            <w:pPr>
              <w:overflowPunct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  <w:p w:rsidR="007D708B" w:rsidRDefault="007D708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8B" w:rsidRDefault="007D708B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7D708B" w:rsidRPr="008F3736" w:rsidRDefault="007D708B" w:rsidP="007D708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7D708B" w:rsidRDefault="007D70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 w:rsidP="00AD6FF9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7D708B" w:rsidRDefault="007D708B" w:rsidP="00AD6F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</w:tr>
      <w:tr w:rsidR="007D708B" w:rsidTr="007D708B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8B" w:rsidRDefault="007D708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8B" w:rsidRPr="00D530C9" w:rsidRDefault="007D708B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D530C9">
              <w:rPr>
                <w:rFonts w:eastAsiaTheme="minorHAnsi"/>
                <w:sz w:val="18"/>
                <w:szCs w:val="18"/>
                <w:lang w:eastAsia="en-US"/>
              </w:rPr>
              <w:t xml:space="preserve">Протяженность водопроводов, построенных в сельских населенных пунктах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8B" w:rsidRPr="00DB121A" w:rsidRDefault="007D708B">
            <w:pPr>
              <w:spacing w:line="276" w:lineRule="auto"/>
              <w:rPr>
                <w:sz w:val="20"/>
                <w:lang w:eastAsia="en-US"/>
              </w:rPr>
            </w:pPr>
            <w:r w:rsidRPr="00DB121A">
              <w:rPr>
                <w:sz w:val="20"/>
                <w:lang w:eastAsia="en-US"/>
              </w:rPr>
              <w:t>км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8B" w:rsidRDefault="007D708B" w:rsidP="00AD6FF9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D708B" w:rsidRDefault="007D708B" w:rsidP="00AD6FF9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:rsidR="005A7A54" w:rsidRDefault="005A7A54" w:rsidP="005A7A54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390A83" w:rsidRDefault="000436D7" w:rsidP="005A7A5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:rsidR="005A7A54" w:rsidRPr="00A906FE" w:rsidRDefault="005A7A54" w:rsidP="005A7A54">
      <w:pPr>
        <w:widowControl w:val="0"/>
        <w:jc w:val="center"/>
        <w:rPr>
          <w:sz w:val="24"/>
          <w:szCs w:val="24"/>
        </w:rPr>
      </w:pPr>
    </w:p>
    <w:sectPr w:rsidR="005A7A54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83800"/>
    <w:rsid w:val="000B460D"/>
    <w:rsid w:val="000C36C8"/>
    <w:rsid w:val="000D32B4"/>
    <w:rsid w:val="001242A8"/>
    <w:rsid w:val="001A17B7"/>
    <w:rsid w:val="001C4297"/>
    <w:rsid w:val="0022322D"/>
    <w:rsid w:val="002B1AF1"/>
    <w:rsid w:val="002D662C"/>
    <w:rsid w:val="00390A83"/>
    <w:rsid w:val="00394790"/>
    <w:rsid w:val="003C2474"/>
    <w:rsid w:val="004A1D89"/>
    <w:rsid w:val="004C1510"/>
    <w:rsid w:val="004D1B46"/>
    <w:rsid w:val="004F3F2D"/>
    <w:rsid w:val="004F67B1"/>
    <w:rsid w:val="00535BCB"/>
    <w:rsid w:val="00541362"/>
    <w:rsid w:val="005748C8"/>
    <w:rsid w:val="005A7A54"/>
    <w:rsid w:val="005B1A4A"/>
    <w:rsid w:val="005B78C3"/>
    <w:rsid w:val="00651C23"/>
    <w:rsid w:val="0071422C"/>
    <w:rsid w:val="00742FC8"/>
    <w:rsid w:val="007525DC"/>
    <w:rsid w:val="00760807"/>
    <w:rsid w:val="00762E57"/>
    <w:rsid w:val="007902BF"/>
    <w:rsid w:val="007D708B"/>
    <w:rsid w:val="007F5E57"/>
    <w:rsid w:val="0085501E"/>
    <w:rsid w:val="00880A18"/>
    <w:rsid w:val="008B4F36"/>
    <w:rsid w:val="008E7130"/>
    <w:rsid w:val="008F0BD2"/>
    <w:rsid w:val="008F3736"/>
    <w:rsid w:val="00923663"/>
    <w:rsid w:val="009B40A4"/>
    <w:rsid w:val="009C0783"/>
    <w:rsid w:val="00A57288"/>
    <w:rsid w:val="00A906FE"/>
    <w:rsid w:val="00A964AF"/>
    <w:rsid w:val="00AB02A0"/>
    <w:rsid w:val="00B57A50"/>
    <w:rsid w:val="00BC079F"/>
    <w:rsid w:val="00BD7026"/>
    <w:rsid w:val="00BD75D5"/>
    <w:rsid w:val="00C167A3"/>
    <w:rsid w:val="00C6265D"/>
    <w:rsid w:val="00C70EEB"/>
    <w:rsid w:val="00C82983"/>
    <w:rsid w:val="00D27637"/>
    <w:rsid w:val="00D40B16"/>
    <w:rsid w:val="00D530C9"/>
    <w:rsid w:val="00D5772B"/>
    <w:rsid w:val="00D602C7"/>
    <w:rsid w:val="00DB121A"/>
    <w:rsid w:val="00EB4E45"/>
    <w:rsid w:val="00F03E40"/>
    <w:rsid w:val="00F81A9A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1C07C-2762-4BA3-9874-19317A7E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Федорова</cp:lastModifiedBy>
  <cp:revision>110</cp:revision>
  <cp:lastPrinted>2018-12-14T09:18:00Z</cp:lastPrinted>
  <dcterms:created xsi:type="dcterms:W3CDTF">2015-09-25T08:55:00Z</dcterms:created>
  <dcterms:modified xsi:type="dcterms:W3CDTF">2018-12-14T09:20:00Z</dcterms:modified>
</cp:coreProperties>
</file>