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A2B" w:rsidRPr="00082077" w:rsidRDefault="00FF7A2B" w:rsidP="00FF7A2B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ИНФОРМАЦИОННОЕ СООБЩЕНИЕ</w:t>
      </w:r>
    </w:p>
    <w:p w:rsidR="00FF7A2B" w:rsidRPr="00082077" w:rsidRDefault="00FF7A2B" w:rsidP="00FF7A2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о приватизации  муниципального имущества муниципального района "Печора"</w:t>
      </w:r>
    </w:p>
    <w:p w:rsidR="00FF7A2B" w:rsidRPr="00082077" w:rsidRDefault="00FF7A2B" w:rsidP="00FF7A2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F7A2B" w:rsidRPr="00082077" w:rsidRDefault="00FF7A2B" w:rsidP="00FF7A2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Продавец </w:t>
      </w: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– Комитет по управлению муниципальной собственностью муниципального района "Печора". Условия  приватизации имущества приняты распоряжением КУМС МР "Печора" № </w:t>
      </w:r>
      <w:r w:rsidRPr="000820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246-р</w:t>
      </w: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 «</w:t>
      </w:r>
      <w:r w:rsidRPr="000820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 xml:space="preserve">  25 </w:t>
      </w: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»  июня 2018 года:</w:t>
      </w:r>
    </w:p>
    <w:p w:rsidR="00FF7A2B" w:rsidRPr="00082077" w:rsidRDefault="00FF7A2B" w:rsidP="00FF7A2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Сведения о приватизируемом имуществе: </w:t>
      </w:r>
    </w:p>
    <w:p w:rsidR="00FF7A2B" w:rsidRPr="00082077" w:rsidRDefault="00FF7A2B" w:rsidP="00FF7A2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1.</w:t>
      </w:r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077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  <w:lang w:eastAsia="ru-RU"/>
        </w:rPr>
        <w:t>Объект приватизации</w:t>
      </w:r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нежилое </w:t>
      </w: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помещение, общей площадью 122 </w:t>
      </w:r>
      <w:proofErr w:type="spellStart"/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кв.м</w:t>
      </w:r>
      <w:proofErr w:type="spellEnd"/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., расположенное по адресу: Республика Коми, г. Печора,  </w:t>
      </w:r>
      <w:proofErr w:type="spellStart"/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proofErr w:type="gramStart"/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.Н</w:t>
      </w:r>
      <w:proofErr w:type="gramEnd"/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абережный</w:t>
      </w:r>
      <w:proofErr w:type="spellEnd"/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, улица Школьная, дом 40.</w:t>
      </w:r>
    </w:p>
    <w:p w:rsidR="00FF7A2B" w:rsidRPr="00082077" w:rsidRDefault="00FF7A2B" w:rsidP="00FF7A2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Приватизация объекта осуществляется в порядке реализации преимущественного права приобретения арендуемого имущества индивидуальным предпринимателем Кузнецовым Владимиром Михайловичем, в соответствии с </w:t>
      </w: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Федеральным законом № 159-ФЗ от 22.07.2008 г. </w:t>
      </w:r>
    </w:p>
    <w:p w:rsidR="00FF7A2B" w:rsidRPr="00082077" w:rsidRDefault="00FF7A2B" w:rsidP="00FF7A2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082077">
        <w:rPr>
          <w:rFonts w:ascii="Times New Roman" w:eastAsia="Times New Roman" w:hAnsi="Times New Roman" w:cs="Times New Roman"/>
          <w:bCs/>
          <w:sz w:val="26"/>
          <w:szCs w:val="26"/>
          <w:u w:val="single"/>
          <w:lang w:eastAsia="ru-RU"/>
        </w:rPr>
        <w:t>Цена продажи объекта</w:t>
      </w:r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–  401 700 рублей (без учета НДС).</w:t>
      </w:r>
    </w:p>
    <w:p w:rsidR="00FF7A2B" w:rsidRPr="00082077" w:rsidRDefault="00FF7A2B" w:rsidP="00FF7A2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082077"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  <w:t>Форма платежа</w:t>
      </w: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 рассрочку на 60 месяцев с оплатой ежемесячно равными долями. Получатель средств – бюджет муниципального района «Печора».</w:t>
      </w:r>
    </w:p>
    <w:p w:rsidR="00FF7A2B" w:rsidRPr="00082077" w:rsidRDefault="00FF7A2B" w:rsidP="00FF7A2B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</w:p>
    <w:p w:rsidR="00FF7A2B" w:rsidRPr="00082077" w:rsidRDefault="00FF7A2B" w:rsidP="00FF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</w:t>
      </w: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Договор купли-продажи арендуемого имущества заключается в течение тридцати дней со дня получения ИП Кузнецовым В.М. предложения о его заключении и (или) проекта договора купли-продажи арендуемого имущества.</w:t>
      </w:r>
    </w:p>
    <w:p w:rsidR="00082077" w:rsidRDefault="00082077" w:rsidP="00FF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</w:t>
      </w:r>
    </w:p>
    <w:p w:rsidR="00082077" w:rsidRPr="00FF7A2B" w:rsidRDefault="00082077" w:rsidP="00FF7A2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18AB" w:rsidRDefault="00BA18AB"/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0"/>
        <w:gridCol w:w="1800"/>
        <w:gridCol w:w="3780"/>
      </w:tblGrid>
      <w:tr w:rsidR="00082077" w:rsidRPr="00082077" w:rsidTr="00683B3D">
        <w:tc>
          <w:tcPr>
            <w:tcW w:w="3960" w:type="dxa"/>
          </w:tcPr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:rsidR="00082077" w:rsidRPr="00082077" w:rsidRDefault="00082077" w:rsidP="00082077">
            <w:pPr>
              <w:spacing w:after="0" w:line="240" w:lineRule="auto"/>
              <w:ind w:left="28" w:right="-108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82077">
              <w:rPr>
                <w:rFonts w:ascii="Times New Roman" w:eastAsia="Times New Roman" w:hAnsi="Times New Roman" w:cs="Times New Roman"/>
                <w:b/>
                <w:lang w:eastAsia="ru-RU"/>
              </w:rPr>
              <w:t>КОМИТЕТ ПО УПРАВЛЕНИЮ МУНИЦИПАЛЬНОЙ СОБСТВЕННОСТЬЮ МУНИЦИПАЛЬНОГО РАЙОНА «ПЕЧОРА»</w:t>
            </w:r>
          </w:p>
          <w:p w:rsidR="00082077" w:rsidRPr="00082077" w:rsidRDefault="00082077" w:rsidP="00082077">
            <w:pPr>
              <w:tabs>
                <w:tab w:val="left" w:pos="285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082077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ab/>
            </w:r>
          </w:p>
        </w:tc>
        <w:tc>
          <w:tcPr>
            <w:tcW w:w="1800" w:type="dxa"/>
          </w:tcPr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0"/>
                <w:lang w:eastAsia="ru-RU"/>
              </w:rPr>
              <w:drawing>
                <wp:inline distT="0" distB="0" distL="0" distR="0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</w:tcPr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  <w:r w:rsidRPr="00082077">
              <w:rPr>
                <w:rFonts w:ascii="Times New Roman" w:eastAsia="Times New Roman" w:hAnsi="Times New Roman" w:cs="Times New Roman"/>
                <w:b/>
                <w:lang w:eastAsia="ru-RU"/>
              </w:rPr>
              <w:t>«ПЕЧОРА» МУНИЦИПАЛЬНÖЙ РАЙОНСА МУНИЦИПАЛЬНÖЙ ЭМБУРÖН ВЕСЬКÖДЛАН КОМИТЕТ</w:t>
            </w:r>
          </w:p>
        </w:tc>
      </w:tr>
      <w:tr w:rsidR="00082077" w:rsidRPr="00082077" w:rsidTr="00683B3D">
        <w:tc>
          <w:tcPr>
            <w:tcW w:w="9540" w:type="dxa"/>
            <w:gridSpan w:val="3"/>
          </w:tcPr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РАСПОРЯЖЕНИЕ</w:t>
            </w: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8207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ТШÖКТÖМ</w:t>
            </w: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</w:tr>
      <w:tr w:rsidR="00082077" w:rsidRPr="00082077" w:rsidTr="00683B3D">
        <w:trPr>
          <w:trHeight w:val="565"/>
        </w:trPr>
        <w:tc>
          <w:tcPr>
            <w:tcW w:w="3960" w:type="dxa"/>
          </w:tcPr>
          <w:p w:rsidR="00082077" w:rsidRPr="00082077" w:rsidRDefault="00082077" w:rsidP="00082077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 w:rsidRPr="00082077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  <w:t>« 25 »     июня     2018 г.</w:t>
            </w: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082077">
              <w:rPr>
                <w:rFonts w:ascii="Times New Roman" w:eastAsia="Times New Roman" w:hAnsi="Times New Roman" w:cs="Times New Roman"/>
                <w:lang w:eastAsia="ru-RU"/>
              </w:rPr>
              <w:t>г. Печора,  Республика Коми</w:t>
            </w:r>
          </w:p>
        </w:tc>
        <w:tc>
          <w:tcPr>
            <w:tcW w:w="1800" w:type="dxa"/>
          </w:tcPr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3780" w:type="dxa"/>
          </w:tcPr>
          <w:p w:rsidR="00082077" w:rsidRPr="00082077" w:rsidRDefault="00082077" w:rsidP="00082077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08207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      </w:t>
            </w:r>
            <w:r w:rsidRPr="000820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№ </w:t>
            </w:r>
            <w:r w:rsidRPr="00082077">
              <w:rPr>
                <w:rFonts w:ascii="Times New Roman" w:eastAsia="Times New Roman" w:hAnsi="Times New Roman" w:cs="Times New Roman"/>
                <w:bCs/>
                <w:sz w:val="26"/>
                <w:szCs w:val="26"/>
                <w:u w:val="single"/>
                <w:lang w:eastAsia="ru-RU"/>
              </w:rPr>
              <w:t>246-р</w:t>
            </w:r>
            <w:r w:rsidRPr="00082077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 </w:t>
            </w: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0"/>
                <w:lang w:eastAsia="ru-RU"/>
              </w:rPr>
            </w:pPr>
          </w:p>
        </w:tc>
      </w:tr>
    </w:tbl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9780" w:type="dxa"/>
        <w:tblInd w:w="-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80"/>
      </w:tblGrid>
      <w:tr w:rsidR="00082077" w:rsidRPr="00082077" w:rsidTr="00683B3D">
        <w:tc>
          <w:tcPr>
            <w:tcW w:w="4820" w:type="dxa"/>
            <w:hideMark/>
          </w:tcPr>
          <w:tbl>
            <w:tblPr>
              <w:tblW w:w="0" w:type="auto"/>
              <w:tblInd w:w="72" w:type="dxa"/>
              <w:tblLayout w:type="fixed"/>
              <w:tblLook w:val="04A0" w:firstRow="1" w:lastRow="0" w:firstColumn="1" w:lastColumn="0" w:noHBand="0" w:noVBand="1"/>
            </w:tblPr>
            <w:tblGrid>
              <w:gridCol w:w="6199"/>
            </w:tblGrid>
            <w:tr w:rsidR="00082077" w:rsidRPr="00082077" w:rsidTr="00683B3D">
              <w:tc>
                <w:tcPr>
                  <w:tcW w:w="6199" w:type="dxa"/>
                </w:tcPr>
                <w:p w:rsidR="00082077" w:rsidRPr="00082077" w:rsidRDefault="00082077" w:rsidP="00082077">
                  <w:pPr>
                    <w:overflowPunct w:val="0"/>
                    <w:autoSpaceDE w:val="0"/>
                    <w:autoSpaceDN w:val="0"/>
                    <w:adjustRightInd w:val="0"/>
                    <w:spacing w:after="120" w:line="240" w:lineRule="auto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082077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>Об утверждении условий приватизации муниципального имущества</w:t>
                  </w:r>
                </w:p>
              </w:tc>
            </w:tr>
          </w:tbl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ind w:left="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gramStart"/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</w:t>
      </w:r>
      <w:r w:rsidRPr="0008207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</w:t>
      </w:r>
      <w:r w:rsidRPr="00082077">
        <w:rPr>
          <w:rFonts w:ascii="Times New Roman" w:eastAsia="Times New Roman" w:hAnsi="Times New Roman" w:cs="Times New Roman"/>
          <w:sz w:val="26"/>
          <w:szCs w:val="20"/>
          <w:lang w:eastAsia="ru-RU"/>
        </w:rPr>
        <w:lastRenderedPageBreak/>
        <w:t>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в соответствии с Правилами разработки прогнозного плана (программы) приватизации, подготовки и принятия решений об условиях приватизации имущества, находящегося в собственности</w:t>
      </w:r>
      <w:proofErr w:type="gramEnd"/>
      <w:r w:rsidRPr="0008207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муниципального образования муниципального района "Печора", утвержденными решением Совета муниципального района "Печора" от 25 ноября 2014 года № 5-31/416, на основании протокола заседания комиссии по приватизации муниципального имущества муниципального района "Печора" № 37 от  22 июня 2018: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Утвердить условия приватизации муниципального имущества: 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- Нежилое помещение, общей площадью 122 </w:t>
      </w:r>
      <w:proofErr w:type="spellStart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., расположенное по адресу: Республика Коми, </w:t>
      </w:r>
      <w:proofErr w:type="spellStart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.П</w:t>
      </w:r>
      <w:proofErr w:type="gramEnd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ечора</w:t>
      </w:r>
      <w:proofErr w:type="spellEnd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п.Набережный</w:t>
      </w:r>
      <w:proofErr w:type="spellEnd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ул.Школьная</w:t>
      </w:r>
      <w:proofErr w:type="spellEnd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д.40 (приложение 1).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2. Отделу имущественных отношений и казны (</w:t>
      </w:r>
      <w:proofErr w:type="spellStart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А.Л.Куринная</w:t>
      </w:r>
      <w:proofErr w:type="spellEnd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) подготовить необходимый пакет документов для приватизации муниципального имущества.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выполнением распоряжения оставляю за собой.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proofErr w:type="spellStart"/>
      <w:r w:rsidRPr="00082077">
        <w:rPr>
          <w:rFonts w:ascii="Times New Roman" w:eastAsia="Times New Roman" w:hAnsi="Times New Roman" w:cs="Times New Roman"/>
          <w:sz w:val="26"/>
          <w:szCs w:val="20"/>
          <w:lang w:eastAsia="ru-RU"/>
        </w:rPr>
        <w:t>И.о</w:t>
      </w:r>
      <w:proofErr w:type="spellEnd"/>
      <w:r w:rsidRPr="0008207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. председателя  Комитета                                                                    </w:t>
      </w:r>
      <w:proofErr w:type="spellStart"/>
      <w:r w:rsidRPr="00082077">
        <w:rPr>
          <w:rFonts w:ascii="Times New Roman" w:eastAsia="Times New Roman" w:hAnsi="Times New Roman" w:cs="Times New Roman"/>
          <w:sz w:val="26"/>
          <w:szCs w:val="20"/>
          <w:lang w:eastAsia="ru-RU"/>
        </w:rPr>
        <w:t>С.И.Буралкина</w:t>
      </w:r>
      <w:proofErr w:type="spellEnd"/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4786"/>
        <w:gridCol w:w="4964"/>
      </w:tblGrid>
      <w:tr w:rsidR="00082077" w:rsidRPr="00082077" w:rsidTr="00683B3D">
        <w:tc>
          <w:tcPr>
            <w:tcW w:w="4786" w:type="dxa"/>
          </w:tcPr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64" w:type="dxa"/>
          </w:tcPr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8207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Приложение 1 </w:t>
            </w: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08207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к распоряжению КУМС МР «Печора»</w:t>
            </w: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082077" w:rsidRPr="00082077" w:rsidRDefault="00082077" w:rsidP="000820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8207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      № </w:t>
            </w:r>
            <w:r w:rsidRPr="00082077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>246-р</w:t>
            </w:r>
            <w:r w:rsidRPr="0008207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 xml:space="preserve"> от «</w:t>
            </w:r>
            <w:r w:rsidRPr="00082077">
              <w:rPr>
                <w:rFonts w:ascii="Times New Roman" w:eastAsia="Times New Roman" w:hAnsi="Times New Roman" w:cs="Times New Roman"/>
                <w:sz w:val="26"/>
                <w:szCs w:val="20"/>
                <w:u w:val="single"/>
                <w:lang w:eastAsia="ru-RU"/>
              </w:rPr>
              <w:t xml:space="preserve"> 25 </w:t>
            </w:r>
            <w:r w:rsidRPr="0008207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» июня 2018 г.</w:t>
            </w:r>
          </w:p>
        </w:tc>
      </w:tr>
    </w:tbl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6"/>
          <w:szCs w:val="20"/>
          <w:lang w:eastAsia="ru-RU"/>
        </w:rPr>
      </w:pP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6"/>
          <w:szCs w:val="20"/>
          <w:lang w:eastAsia="ru-RU"/>
        </w:rPr>
      </w:pP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Times New Roman"/>
          <w:sz w:val="26"/>
          <w:szCs w:val="20"/>
          <w:lang w:eastAsia="ru-RU"/>
        </w:rPr>
      </w:pP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  <w:r w:rsidRPr="00082077"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  <w:t>УСЛОВИЯ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приватизации нежилого помещения, расположенного по адресу: 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Республика Коми, г. Печора, </w:t>
      </w:r>
      <w:proofErr w:type="spellStart"/>
      <w:r w:rsidRPr="00082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</w:t>
      </w:r>
      <w:proofErr w:type="gramStart"/>
      <w:r w:rsidRPr="00082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.Н</w:t>
      </w:r>
      <w:proofErr w:type="gramEnd"/>
      <w:r w:rsidRPr="00082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абережный</w:t>
      </w:r>
      <w:proofErr w:type="spellEnd"/>
      <w:r w:rsidRPr="00082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proofErr w:type="spellStart"/>
      <w:r w:rsidRPr="00082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ул.Школьная</w:t>
      </w:r>
      <w:proofErr w:type="spellEnd"/>
      <w:r w:rsidRPr="0008207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 д. 40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1. Приватизировать нежилое помещение, общей площадью 122 </w:t>
      </w:r>
      <w:proofErr w:type="spellStart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кв.м</w:t>
      </w:r>
      <w:proofErr w:type="spellEnd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., расположенное по адресу: Республика Коми, </w:t>
      </w:r>
      <w:proofErr w:type="spellStart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</w:t>
      </w:r>
      <w:proofErr w:type="gramStart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.П</w:t>
      </w:r>
      <w:proofErr w:type="gramEnd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ечора</w:t>
      </w:r>
      <w:proofErr w:type="spellEnd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п.Набережный</w:t>
      </w:r>
      <w:proofErr w:type="spellEnd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, </w:t>
      </w:r>
      <w:proofErr w:type="spellStart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ул.Школьная</w:t>
      </w:r>
      <w:proofErr w:type="spellEnd"/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, д.40, в порядке реализации преимущественного права приобретения арендуемого имущества индивидуальным предпринимателем Кузнецовым Владимиром Михайловичем.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2. Цена продажи объекта – 401 700 </w:t>
      </w: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рублей (без учета НДС);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3. Срок рассрочки по оплате имущества – 60 месяцев с оплатой ежемесячно равными долями.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82077">
        <w:rPr>
          <w:rFonts w:ascii="Times New Roman" w:eastAsia="Times New Roman" w:hAnsi="Times New Roman" w:cs="Times New Roman"/>
          <w:sz w:val="26"/>
          <w:szCs w:val="26"/>
          <w:lang w:eastAsia="ru-RU"/>
        </w:rPr>
        <w:t>4. На сумму денежных средств, по уплате которой предоставляется рассрочка, производится начисление процентов, исходя из ставки равной одной трети ставки рефинансирования Центрального банка Российской Федерации, действующей на дату опубликования объявления о продаже имущества.</w:t>
      </w:r>
      <w:r w:rsidRPr="00082077">
        <w:rPr>
          <w:rFonts w:ascii="Times New Roman" w:eastAsia="Times New Roman" w:hAnsi="Times New Roman" w:cs="Times New Roman"/>
          <w:sz w:val="26"/>
          <w:szCs w:val="20"/>
          <w:lang w:eastAsia="ru-RU"/>
        </w:rPr>
        <w:t xml:space="preserve">                                                                                                                  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r w:rsidRPr="00082077">
        <w:rPr>
          <w:rFonts w:ascii="Times New Roman" w:eastAsia="Times New Roman" w:hAnsi="Times New Roman" w:cs="Times New Roman"/>
          <w:sz w:val="26"/>
          <w:szCs w:val="20"/>
          <w:lang w:eastAsia="ru-RU"/>
        </w:rPr>
        <w:t>____________________________________________</w:t>
      </w:r>
    </w:p>
    <w:p w:rsidR="00082077" w:rsidRPr="00082077" w:rsidRDefault="00082077" w:rsidP="0008207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  <w:bookmarkStart w:id="0" w:name="_GoBack"/>
      <w:bookmarkEnd w:id="0"/>
    </w:p>
    <w:sectPr w:rsidR="00082077" w:rsidRPr="0008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58"/>
    <w:rsid w:val="00082077"/>
    <w:rsid w:val="009A0558"/>
    <w:rsid w:val="00BA18AB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0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20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644</Words>
  <Characters>3672</Characters>
  <Application>Microsoft Office Word</Application>
  <DocSecurity>0</DocSecurity>
  <Lines>30</Lines>
  <Paragraphs>8</Paragraphs>
  <ScaleCrop>false</ScaleCrop>
  <Company/>
  <LinksUpToDate>false</LinksUpToDate>
  <CharactersWithSpaces>4308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2019-03-20T07:58:00Z</dcterms:created>
  <dcterms:modified xsi:type="dcterms:W3CDTF">2019-03-20T08:02:00Z</dcterms:modified>
</cp:coreProperties>
</file>