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1267"/>
        <w:gridCol w:w="4084"/>
      </w:tblGrid>
      <w:tr w:rsidR="006D2C43" w:rsidTr="006B631B">
        <w:tc>
          <w:tcPr>
            <w:tcW w:w="4111" w:type="dxa"/>
          </w:tcPr>
          <w:p w:rsidR="006D2C43" w:rsidRPr="002A29FC" w:rsidRDefault="006D2C43" w:rsidP="006B631B">
            <w:pPr>
              <w:jc w:val="both"/>
              <w:rPr>
                <w:b/>
                <w:sz w:val="24"/>
                <w:szCs w:val="24"/>
              </w:rPr>
            </w:pPr>
          </w:p>
          <w:p w:rsidR="006D2C43" w:rsidRPr="002A29FC" w:rsidRDefault="006D2C43" w:rsidP="006B631B">
            <w:pPr>
              <w:pStyle w:val="7"/>
              <w:rPr>
                <w:sz w:val="24"/>
                <w:szCs w:val="24"/>
              </w:rPr>
            </w:pPr>
            <w:r w:rsidRPr="002A29FC">
              <w:rPr>
                <w:sz w:val="24"/>
                <w:szCs w:val="24"/>
              </w:rPr>
              <w:t xml:space="preserve">«ПЕЧОРА»  </w:t>
            </w:r>
          </w:p>
          <w:p w:rsidR="006D2C43" w:rsidRPr="002A29FC" w:rsidRDefault="006D2C43" w:rsidP="006B631B">
            <w:pPr>
              <w:pStyle w:val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МУНИЦИПАЛЬНÖЙ </w:t>
            </w:r>
            <w:r w:rsidRPr="002A29FC">
              <w:rPr>
                <w:sz w:val="24"/>
                <w:szCs w:val="24"/>
              </w:rPr>
              <w:t>РАЙОНСА</w:t>
            </w:r>
          </w:p>
          <w:p w:rsidR="006D2C43" w:rsidRPr="002A29FC" w:rsidRDefault="006D2C43" w:rsidP="006B631B">
            <w:pPr>
              <w:pStyle w:val="a3"/>
              <w:jc w:val="center"/>
              <w:rPr>
                <w:sz w:val="24"/>
                <w:szCs w:val="24"/>
              </w:rPr>
            </w:pPr>
            <w:proofErr w:type="gramStart"/>
            <w:r w:rsidRPr="002A29FC">
              <w:rPr>
                <w:sz w:val="24"/>
                <w:szCs w:val="24"/>
              </w:rPr>
              <w:t>СÖВЕТ</w:t>
            </w:r>
            <w:proofErr w:type="gramEnd"/>
            <w:r w:rsidRPr="002A29FC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67" w:type="dxa"/>
          </w:tcPr>
          <w:p w:rsidR="006D2C43" w:rsidRPr="002A29FC" w:rsidRDefault="006D2C43" w:rsidP="006B631B">
            <w:pPr>
              <w:jc w:val="center"/>
              <w:rPr>
                <w:b/>
                <w:sz w:val="24"/>
                <w:szCs w:val="24"/>
              </w:rPr>
            </w:pPr>
            <w:r w:rsidRPr="002A29FC">
              <w:rPr>
                <w:noProof/>
                <w:sz w:val="24"/>
                <w:szCs w:val="24"/>
              </w:rPr>
              <w:drawing>
                <wp:inline distT="0" distB="0" distL="0" distR="0" wp14:anchorId="53100FEF" wp14:editId="2A401B31">
                  <wp:extent cx="768627" cy="954157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0862" cy="9569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4" w:type="dxa"/>
          </w:tcPr>
          <w:p w:rsidR="006D2C43" w:rsidRPr="002A29FC" w:rsidRDefault="006D2C43" w:rsidP="006B631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D2C43" w:rsidRPr="002A29FC" w:rsidRDefault="006D2C43" w:rsidP="006B631B">
            <w:pPr>
              <w:pStyle w:val="a3"/>
              <w:jc w:val="center"/>
              <w:rPr>
                <w:sz w:val="24"/>
                <w:szCs w:val="24"/>
              </w:rPr>
            </w:pPr>
            <w:r w:rsidRPr="002A29FC">
              <w:rPr>
                <w:sz w:val="24"/>
                <w:szCs w:val="24"/>
              </w:rPr>
              <w:t>СОВЕТ</w:t>
            </w:r>
          </w:p>
          <w:p w:rsidR="006D2C43" w:rsidRPr="002A29FC" w:rsidRDefault="006D2C43" w:rsidP="006B631B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МУНИЦИПАЛЬНОГО </w:t>
            </w:r>
            <w:r w:rsidRPr="002A29FC">
              <w:rPr>
                <w:sz w:val="24"/>
                <w:szCs w:val="24"/>
              </w:rPr>
              <w:t>РАЙОНА   «ПЕЧОРА»</w:t>
            </w:r>
          </w:p>
          <w:p w:rsidR="006D2C43" w:rsidRPr="002A29FC" w:rsidRDefault="006D2C43" w:rsidP="006B631B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:rsidR="006D2C43" w:rsidRPr="002A29FC" w:rsidRDefault="006D2C43" w:rsidP="006B631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6D2C43" w:rsidRDefault="006D2C43" w:rsidP="006D2C43">
      <w:pPr>
        <w:pStyle w:val="8"/>
      </w:pPr>
    </w:p>
    <w:p w:rsidR="006D2C43" w:rsidRPr="00B6498A" w:rsidRDefault="006D2C43" w:rsidP="006D2C43">
      <w:pPr>
        <w:keepNext/>
        <w:jc w:val="center"/>
        <w:outlineLvl w:val="7"/>
        <w:rPr>
          <w:b/>
          <w:sz w:val="26"/>
          <w:szCs w:val="26"/>
        </w:rPr>
      </w:pPr>
      <w:proofErr w:type="gramStart"/>
      <w:r w:rsidRPr="00B6498A">
        <w:rPr>
          <w:b/>
          <w:sz w:val="26"/>
          <w:szCs w:val="26"/>
        </w:rPr>
        <w:t>П</w:t>
      </w:r>
      <w:proofErr w:type="gramEnd"/>
      <w:r w:rsidRPr="00B6498A">
        <w:rPr>
          <w:b/>
          <w:sz w:val="26"/>
          <w:szCs w:val="26"/>
        </w:rPr>
        <w:t xml:space="preserve"> О М Ш У Ö М</w:t>
      </w:r>
    </w:p>
    <w:p w:rsidR="006D2C43" w:rsidRPr="00B6498A" w:rsidRDefault="006D2C43" w:rsidP="006D2C43">
      <w:pPr>
        <w:pStyle w:val="8"/>
        <w:rPr>
          <w:sz w:val="26"/>
          <w:szCs w:val="26"/>
        </w:rPr>
      </w:pPr>
      <w:proofErr w:type="gramStart"/>
      <w:r w:rsidRPr="00B6498A">
        <w:rPr>
          <w:sz w:val="26"/>
          <w:szCs w:val="26"/>
        </w:rPr>
        <w:t>Р</w:t>
      </w:r>
      <w:proofErr w:type="gramEnd"/>
      <w:r w:rsidRPr="00B6498A">
        <w:rPr>
          <w:sz w:val="26"/>
          <w:szCs w:val="26"/>
        </w:rPr>
        <w:t xml:space="preserve"> Е Ш Е Н И Е </w:t>
      </w:r>
    </w:p>
    <w:p w:rsidR="006D2C43" w:rsidRPr="00CB4B25" w:rsidRDefault="006D2C43" w:rsidP="006D2C43">
      <w:pPr>
        <w:rPr>
          <w:sz w:val="26"/>
          <w:szCs w:val="26"/>
        </w:rPr>
      </w:pPr>
    </w:p>
    <w:p w:rsidR="006D2C43" w:rsidRPr="00507868" w:rsidRDefault="006D2C43" w:rsidP="006D2C43">
      <w:pPr>
        <w:jc w:val="center"/>
        <w:rPr>
          <w:b/>
          <w:sz w:val="26"/>
          <w:szCs w:val="26"/>
        </w:rPr>
      </w:pPr>
      <w:r w:rsidRPr="00507868">
        <w:rPr>
          <w:b/>
          <w:sz w:val="26"/>
          <w:szCs w:val="26"/>
        </w:rPr>
        <w:t xml:space="preserve"> Об утверждении Положения о порядке начисления и выплаты премии главе муниципального района «Печора</w:t>
      </w:r>
      <w:proofErr w:type="gramStart"/>
      <w:r w:rsidRPr="00507868">
        <w:rPr>
          <w:b/>
          <w:sz w:val="26"/>
          <w:szCs w:val="26"/>
        </w:rPr>
        <w:t>»-</w:t>
      </w:r>
      <w:proofErr w:type="gramEnd"/>
      <w:r w:rsidRPr="00507868">
        <w:rPr>
          <w:b/>
          <w:sz w:val="26"/>
          <w:szCs w:val="26"/>
        </w:rPr>
        <w:t>руководителю администрации</w:t>
      </w:r>
    </w:p>
    <w:p w:rsidR="006D2C43" w:rsidRPr="00507868" w:rsidRDefault="006D2C43" w:rsidP="006D2C43">
      <w:pPr>
        <w:jc w:val="center"/>
        <w:rPr>
          <w:b/>
          <w:sz w:val="26"/>
          <w:szCs w:val="26"/>
        </w:rPr>
      </w:pPr>
    </w:p>
    <w:p w:rsidR="006D2C43" w:rsidRPr="00507868" w:rsidRDefault="006D2C43" w:rsidP="006D2C43">
      <w:pPr>
        <w:pStyle w:val="2"/>
        <w:tabs>
          <w:tab w:val="clear" w:pos="360"/>
        </w:tabs>
        <w:rPr>
          <w:sz w:val="26"/>
          <w:szCs w:val="26"/>
        </w:rPr>
      </w:pPr>
    </w:p>
    <w:p w:rsidR="006D2C43" w:rsidRPr="00507868" w:rsidRDefault="006D2C43" w:rsidP="006D2C43">
      <w:pPr>
        <w:pStyle w:val="2"/>
        <w:tabs>
          <w:tab w:val="clear" w:pos="360"/>
        </w:tabs>
        <w:rPr>
          <w:sz w:val="26"/>
          <w:szCs w:val="26"/>
        </w:rPr>
      </w:pPr>
      <w:r w:rsidRPr="00507868">
        <w:rPr>
          <w:sz w:val="26"/>
          <w:szCs w:val="26"/>
        </w:rPr>
        <w:t xml:space="preserve">        </w:t>
      </w:r>
      <w:r>
        <w:rPr>
          <w:sz w:val="26"/>
          <w:szCs w:val="26"/>
        </w:rPr>
        <w:tab/>
      </w:r>
      <w:proofErr w:type="gramStart"/>
      <w:r w:rsidRPr="00507868">
        <w:rPr>
          <w:sz w:val="26"/>
          <w:szCs w:val="26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пунктом 4 статьи 86 Бюджетного кодекса Российской Федерации, Постановлением Правительства Республики Коми от 10 ноября 2014 года № 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</w:t>
      </w:r>
      <w:proofErr w:type="gramEnd"/>
      <w:r w:rsidRPr="00507868">
        <w:rPr>
          <w:sz w:val="26"/>
          <w:szCs w:val="26"/>
        </w:rPr>
        <w:t xml:space="preserve">, и муниципальных служащих, замещающих должности муниципальной службы в городских округах (муниципальных районах) в Республике Коми» Совет муниципального района «Печора» </w:t>
      </w:r>
      <w:proofErr w:type="gramStart"/>
      <w:r w:rsidRPr="00507868">
        <w:rPr>
          <w:b/>
          <w:sz w:val="26"/>
          <w:szCs w:val="26"/>
        </w:rPr>
        <w:t>р</w:t>
      </w:r>
      <w:proofErr w:type="gramEnd"/>
      <w:r w:rsidRPr="00507868">
        <w:rPr>
          <w:b/>
          <w:sz w:val="26"/>
          <w:szCs w:val="26"/>
        </w:rPr>
        <w:t xml:space="preserve"> е ш и л:</w:t>
      </w:r>
    </w:p>
    <w:p w:rsidR="006D2C43" w:rsidRPr="00507868" w:rsidRDefault="006D2C43" w:rsidP="006D2C43">
      <w:pPr>
        <w:ind w:firstLine="720"/>
        <w:jc w:val="both"/>
        <w:rPr>
          <w:sz w:val="26"/>
          <w:szCs w:val="26"/>
        </w:rPr>
      </w:pPr>
    </w:p>
    <w:p w:rsidR="006D2C43" w:rsidRPr="00507868" w:rsidRDefault="006D2C43" w:rsidP="006D2C43">
      <w:pPr>
        <w:pStyle w:val="a5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507868">
        <w:rPr>
          <w:sz w:val="26"/>
          <w:szCs w:val="26"/>
        </w:rPr>
        <w:t>Утвердить Положение о порядке начисления и выплаты премии главе муниципального района «Печора</w:t>
      </w:r>
      <w:proofErr w:type="gramStart"/>
      <w:r w:rsidRPr="00507868">
        <w:rPr>
          <w:sz w:val="26"/>
          <w:szCs w:val="26"/>
        </w:rPr>
        <w:t>»-</w:t>
      </w:r>
      <w:proofErr w:type="gramEnd"/>
      <w:r w:rsidRPr="00507868">
        <w:rPr>
          <w:sz w:val="26"/>
          <w:szCs w:val="26"/>
        </w:rPr>
        <w:t>руководителю администрации согласно приложению к настоящему решению.</w:t>
      </w:r>
    </w:p>
    <w:p w:rsidR="006D2C43" w:rsidRPr="00507868" w:rsidRDefault="006D2C43" w:rsidP="006D2C43">
      <w:pPr>
        <w:pStyle w:val="a5"/>
        <w:ind w:left="1800"/>
        <w:jc w:val="both"/>
        <w:rPr>
          <w:sz w:val="26"/>
          <w:szCs w:val="26"/>
        </w:rPr>
      </w:pPr>
      <w:r w:rsidRPr="00507868">
        <w:rPr>
          <w:sz w:val="26"/>
          <w:szCs w:val="26"/>
        </w:rPr>
        <w:t xml:space="preserve">    </w:t>
      </w:r>
    </w:p>
    <w:p w:rsidR="006D2C43" w:rsidRDefault="006D2C43" w:rsidP="006D2C43">
      <w:pPr>
        <w:ind w:firstLine="709"/>
        <w:jc w:val="both"/>
        <w:rPr>
          <w:sz w:val="26"/>
          <w:szCs w:val="26"/>
        </w:rPr>
      </w:pPr>
      <w:r w:rsidRPr="00507868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выполнением настоящего решения возложить на постоянную комиссию Совета муниципального района «Печора» по бюджету, налогам и экономическому развитию муниципального района (Родинский О.А.)</w:t>
      </w:r>
    </w:p>
    <w:p w:rsidR="006D2C43" w:rsidRDefault="006D2C43" w:rsidP="006D2C43">
      <w:pPr>
        <w:ind w:firstLine="709"/>
        <w:jc w:val="both"/>
        <w:rPr>
          <w:sz w:val="26"/>
          <w:szCs w:val="26"/>
        </w:rPr>
      </w:pPr>
    </w:p>
    <w:p w:rsidR="006D2C43" w:rsidRPr="002042DC" w:rsidRDefault="006D2C43" w:rsidP="006D2C43">
      <w:pPr>
        <w:pStyle w:val="a5"/>
        <w:numPr>
          <w:ilvl w:val="0"/>
          <w:numId w:val="2"/>
        </w:numPr>
        <w:ind w:left="0" w:firstLine="709"/>
        <w:jc w:val="both"/>
        <w:rPr>
          <w:sz w:val="26"/>
          <w:szCs w:val="26"/>
        </w:rPr>
      </w:pPr>
      <w:r w:rsidRPr="002042DC">
        <w:rPr>
          <w:sz w:val="26"/>
          <w:szCs w:val="26"/>
        </w:rPr>
        <w:t>Настоящее решение вступает в силу со дня принятия и подлежит официальному опубликованию.</w:t>
      </w:r>
    </w:p>
    <w:p w:rsidR="006D2C43" w:rsidRPr="00507868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</w:p>
    <w:p w:rsidR="006D2C43" w:rsidRPr="00507868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муниципального района «Печора» -</w:t>
      </w:r>
    </w:p>
    <w:p w:rsidR="006D2C43" w:rsidRPr="00507868" w:rsidRDefault="006D2C43" w:rsidP="006D2C4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руководитель администрации                                                                    Н.Н. Паншина                               </w:t>
      </w:r>
    </w:p>
    <w:p w:rsidR="006D2C43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</w:p>
    <w:p w:rsidR="006D2C43" w:rsidRPr="00507868" w:rsidRDefault="006D2C43" w:rsidP="006D2C43">
      <w:pPr>
        <w:jc w:val="both"/>
        <w:rPr>
          <w:sz w:val="26"/>
          <w:szCs w:val="26"/>
        </w:rPr>
      </w:pPr>
      <w:r w:rsidRPr="00507868">
        <w:rPr>
          <w:sz w:val="26"/>
          <w:szCs w:val="26"/>
        </w:rPr>
        <w:t xml:space="preserve">Председатель Совета </w:t>
      </w:r>
    </w:p>
    <w:p w:rsidR="006D2C43" w:rsidRPr="00507868" w:rsidRDefault="006D2C43" w:rsidP="006D2C43">
      <w:pPr>
        <w:jc w:val="both"/>
        <w:rPr>
          <w:sz w:val="26"/>
          <w:szCs w:val="26"/>
        </w:rPr>
      </w:pPr>
      <w:r w:rsidRPr="00507868">
        <w:rPr>
          <w:sz w:val="26"/>
          <w:szCs w:val="26"/>
        </w:rPr>
        <w:t xml:space="preserve">муниципального района «Печора»                                                             Ф.И. Ненахов       </w:t>
      </w:r>
    </w:p>
    <w:p w:rsidR="006D2C43" w:rsidRPr="00507868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</w:p>
    <w:p w:rsidR="006D2C43" w:rsidRDefault="006D2C43" w:rsidP="006D2C43">
      <w:pPr>
        <w:jc w:val="both"/>
        <w:rPr>
          <w:sz w:val="26"/>
          <w:szCs w:val="26"/>
        </w:rPr>
      </w:pPr>
      <w:r>
        <w:rPr>
          <w:sz w:val="26"/>
          <w:szCs w:val="26"/>
        </w:rPr>
        <w:t>г. Печора</w:t>
      </w:r>
    </w:p>
    <w:p w:rsidR="006D2C43" w:rsidRDefault="006D2C43" w:rsidP="006D2C43">
      <w:pPr>
        <w:jc w:val="both"/>
        <w:rPr>
          <w:sz w:val="26"/>
          <w:szCs w:val="26"/>
        </w:rPr>
      </w:pPr>
      <w:r>
        <w:rPr>
          <w:sz w:val="26"/>
          <w:szCs w:val="26"/>
        </w:rPr>
        <w:t>23 а</w:t>
      </w:r>
      <w:bookmarkStart w:id="0" w:name="_GoBack"/>
      <w:bookmarkEnd w:id="0"/>
      <w:r>
        <w:rPr>
          <w:sz w:val="26"/>
          <w:szCs w:val="26"/>
        </w:rPr>
        <w:t>преля 2019 года</w:t>
      </w:r>
    </w:p>
    <w:p w:rsidR="006D2C43" w:rsidRDefault="006D2C43" w:rsidP="006D2C43">
      <w:pPr>
        <w:jc w:val="both"/>
        <w:rPr>
          <w:sz w:val="26"/>
          <w:szCs w:val="26"/>
        </w:rPr>
      </w:pPr>
      <w:r>
        <w:rPr>
          <w:sz w:val="26"/>
          <w:szCs w:val="26"/>
        </w:rPr>
        <w:t>№ 6-34/371</w:t>
      </w:r>
    </w:p>
    <w:p w:rsidR="00DD363E" w:rsidRDefault="00DD363E"/>
    <w:sectPr w:rsidR="00DD363E" w:rsidSect="006D2C43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33F51"/>
    <w:multiLevelType w:val="hybridMultilevel"/>
    <w:tmpl w:val="74068A6E"/>
    <w:lvl w:ilvl="0" w:tplc="2F96FDB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15C1093"/>
    <w:multiLevelType w:val="hybridMultilevel"/>
    <w:tmpl w:val="DB40B4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C4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D2C43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D2C43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D2C43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D2C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D2C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6D2C43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D2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D2C43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D2C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D2C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2C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C4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D2C43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6D2C43"/>
    <w:pPr>
      <w:keepNext/>
      <w:jc w:val="center"/>
      <w:outlineLvl w:val="7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6D2C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D2C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Body Text 2"/>
    <w:basedOn w:val="a"/>
    <w:link w:val="20"/>
    <w:rsid w:val="006D2C43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6D2C4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6D2C43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6D2C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6D2C4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D2C4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D2C4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2019-04-23T13:36:00Z</dcterms:created>
  <dcterms:modified xsi:type="dcterms:W3CDTF">2019-04-23T13:37:00Z</dcterms:modified>
</cp:coreProperties>
</file>