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132" w:rsidRDefault="00332132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E7272F">
        <w:rPr>
          <w:rFonts w:ascii="Times New Roman" w:eastAsia="Calibri" w:hAnsi="Times New Roman" w:cs="Times New Roman"/>
          <w:bCs/>
        </w:rPr>
        <w:t>Приложение 2</w:t>
      </w:r>
    </w:p>
    <w:p w:rsidR="00657672" w:rsidRPr="00E7272F" w:rsidRDefault="00657672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к изменениям, вносимым </w:t>
      </w:r>
    </w:p>
    <w:p w:rsidR="00332132" w:rsidRPr="00E7272F" w:rsidRDefault="00657672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в</w:t>
      </w:r>
      <w:r w:rsidR="00332132" w:rsidRPr="00E7272F">
        <w:rPr>
          <w:rFonts w:ascii="Times New Roman" w:eastAsia="Calibri" w:hAnsi="Times New Roman" w:cs="Times New Roman"/>
          <w:bCs/>
        </w:rPr>
        <w:t xml:space="preserve"> постановлению администрации МР «Печора»</w:t>
      </w:r>
    </w:p>
    <w:p w:rsidR="00332132" w:rsidRDefault="00332132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E7272F">
        <w:rPr>
          <w:rFonts w:ascii="Times New Roman" w:eastAsia="Calibri" w:hAnsi="Times New Roman" w:cs="Times New Roman"/>
          <w:bCs/>
        </w:rPr>
        <w:t xml:space="preserve">от </w:t>
      </w:r>
      <w:r w:rsidR="00657672">
        <w:rPr>
          <w:rFonts w:ascii="Times New Roman" w:eastAsia="Calibri" w:hAnsi="Times New Roman" w:cs="Times New Roman"/>
          <w:bCs/>
        </w:rPr>
        <w:t xml:space="preserve"> 26.12.</w:t>
      </w:r>
      <w:r w:rsidRPr="00E7272F">
        <w:rPr>
          <w:rFonts w:ascii="Times New Roman" w:eastAsia="Calibri" w:hAnsi="Times New Roman" w:cs="Times New Roman"/>
          <w:bCs/>
        </w:rPr>
        <w:t>201</w:t>
      </w:r>
      <w:r w:rsidR="00657672">
        <w:rPr>
          <w:rFonts w:ascii="Times New Roman" w:eastAsia="Calibri" w:hAnsi="Times New Roman" w:cs="Times New Roman"/>
          <w:bCs/>
        </w:rPr>
        <w:t>7 г. № 1555</w:t>
      </w:r>
    </w:p>
    <w:p w:rsidR="00454CDB" w:rsidRPr="00E7272F" w:rsidRDefault="00454CDB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</w:p>
    <w:p w:rsidR="00454CDB" w:rsidRPr="00454CDB" w:rsidRDefault="00332132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E7272F">
        <w:rPr>
          <w:rFonts w:ascii="Times New Roman" w:eastAsia="Calibri" w:hAnsi="Times New Roman" w:cs="Times New Roman"/>
          <w:bCs/>
        </w:rPr>
        <w:t xml:space="preserve"> </w:t>
      </w:r>
      <w:r w:rsidR="00454CDB" w:rsidRPr="00454CDB">
        <w:rPr>
          <w:rFonts w:ascii="Times New Roman" w:eastAsia="Calibri" w:hAnsi="Times New Roman" w:cs="Times New Roman"/>
          <w:bCs/>
        </w:rPr>
        <w:t xml:space="preserve">Приложение </w:t>
      </w:r>
      <w:r w:rsidR="00454CDB">
        <w:rPr>
          <w:rFonts w:ascii="Times New Roman" w:eastAsia="Calibri" w:hAnsi="Times New Roman" w:cs="Times New Roman"/>
          <w:bCs/>
        </w:rPr>
        <w:t>6</w:t>
      </w:r>
      <w:bookmarkStart w:id="0" w:name="_GoBack"/>
      <w:bookmarkEnd w:id="0"/>
      <w:r w:rsidR="00454CDB" w:rsidRPr="00454CDB">
        <w:rPr>
          <w:rFonts w:ascii="Times New Roman" w:eastAsia="Calibri" w:hAnsi="Times New Roman" w:cs="Times New Roman"/>
          <w:bCs/>
        </w:rPr>
        <w:t xml:space="preserve">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к муниципальной программе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«Формирование комфортной городской  среды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муниципального образования городского поселения «Печора» </w:t>
      </w:r>
    </w:p>
    <w:p w:rsidR="00332132" w:rsidRPr="00E7272F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>на 2018-2024 годы»</w:t>
      </w:r>
    </w:p>
    <w:p w:rsidR="002D3358" w:rsidRPr="00E7272F" w:rsidRDefault="002D3358" w:rsidP="004C6ADD">
      <w:pPr>
        <w:pStyle w:val="a6"/>
        <w:jc w:val="right"/>
        <w:rPr>
          <w:rFonts w:ascii="Times New Roman" w:hAnsi="Times New Roman" w:cs="Times New Roman"/>
        </w:rPr>
      </w:pPr>
    </w:p>
    <w:p w:rsidR="002D3358" w:rsidRDefault="002D3358" w:rsidP="004C6AD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2D3358" w:rsidRDefault="002D3358" w:rsidP="004C6AD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4C6ADD" w:rsidRPr="00A942FD" w:rsidRDefault="004C6ADD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</w:p>
    <w:p w:rsidR="00C81CD3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>АДРЕСНЫЙ ПЕРЕЧЕНЬ</w:t>
      </w:r>
    </w:p>
    <w:p w:rsidR="00391DCB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053" w:type="pct"/>
        <w:jc w:val="center"/>
        <w:tblLayout w:type="fixed"/>
        <w:tblLook w:val="04A0" w:firstRow="1" w:lastRow="0" w:firstColumn="1" w:lastColumn="0" w:noHBand="0" w:noVBand="1"/>
      </w:tblPr>
      <w:tblGrid>
        <w:gridCol w:w="619"/>
        <w:gridCol w:w="2417"/>
        <w:gridCol w:w="2517"/>
        <w:gridCol w:w="1220"/>
        <w:gridCol w:w="1314"/>
        <w:gridCol w:w="1526"/>
        <w:gridCol w:w="1976"/>
        <w:gridCol w:w="1309"/>
        <w:gridCol w:w="1758"/>
      </w:tblGrid>
      <w:tr w:rsidR="00E7272F" w:rsidRPr="00A942FD" w:rsidTr="00E7272F">
        <w:trPr>
          <w:trHeight w:val="275"/>
          <w:tblHeader/>
          <w:jc w:val="center"/>
        </w:trPr>
        <w:tc>
          <w:tcPr>
            <w:tcW w:w="620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417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517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220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8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E7272F">
        <w:trPr>
          <w:trHeight w:val="441"/>
          <w:tblHeader/>
          <w:jc w:val="center"/>
        </w:trPr>
        <w:tc>
          <w:tcPr>
            <w:tcW w:w="620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75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E7272F" w:rsidRPr="00A942FD" w:rsidTr="00E7272F">
        <w:trPr>
          <w:trHeight w:val="373"/>
          <w:jc w:val="center"/>
        </w:trPr>
        <w:tc>
          <w:tcPr>
            <w:tcW w:w="12899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E7272F">
        <w:trPr>
          <w:jc w:val="center"/>
        </w:trPr>
        <w:tc>
          <w:tcPr>
            <w:tcW w:w="620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В.Дубинина</w:t>
            </w:r>
            <w:proofErr w:type="spellEnd"/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м2</w:t>
            </w: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6 172,7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5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7272F" w:rsidRPr="00A942FD" w:rsidTr="00E7272F">
        <w:trPr>
          <w:trHeight w:val="331"/>
          <w:jc w:val="center"/>
        </w:trPr>
        <w:tc>
          <w:tcPr>
            <w:tcW w:w="620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6 172,7</w:t>
            </w:r>
          </w:p>
        </w:tc>
        <w:tc>
          <w:tcPr>
            <w:tcW w:w="1309" w:type="dxa"/>
            <w:vAlign w:val="center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758" w:type="dxa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7272F" w:rsidRPr="00A942FD" w:rsidTr="00E7272F">
        <w:trPr>
          <w:trHeight w:val="331"/>
          <w:jc w:val="center"/>
        </w:trPr>
        <w:tc>
          <w:tcPr>
            <w:tcW w:w="12899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AA1511">
        <w:trPr>
          <w:trHeight w:val="331"/>
          <w:jc w:val="center"/>
        </w:trPr>
        <w:tc>
          <w:tcPr>
            <w:tcW w:w="620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7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5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Ремонт пешеходных дорожек, санитарная вырубка зеленых насаждений, установка МАФ, устройство </w:t>
            </w:r>
            <w:r w:rsidRPr="00A942FD">
              <w:rPr>
                <w:rFonts w:ascii="Times New Roman" w:hAnsi="Times New Roman" w:cs="Times New Roman"/>
              </w:rPr>
              <w:lastRenderedPageBreak/>
              <w:t>декоративного 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E7272F" w:rsidRPr="00A942FD" w:rsidRDefault="00E7272F" w:rsidP="00033760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12</w:t>
            </w:r>
            <w:r w:rsidR="0003376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75</w:t>
            </w:r>
            <w:r w:rsidR="00033760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033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11 476,</w:t>
            </w:r>
            <w:r w:rsidR="0003376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AA151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175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E7272F">
        <w:trPr>
          <w:trHeight w:val="331"/>
          <w:jc w:val="center"/>
        </w:trPr>
        <w:tc>
          <w:tcPr>
            <w:tcW w:w="620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417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устройство декоративного освещения, установка МАФ, тренажеров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м2</w:t>
            </w: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7 575,7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7 575,7</w:t>
            </w:r>
          </w:p>
        </w:tc>
        <w:tc>
          <w:tcPr>
            <w:tcW w:w="175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1511" w:rsidRPr="00A942FD" w:rsidTr="00E7272F">
        <w:trPr>
          <w:trHeight w:val="331"/>
          <w:jc w:val="center"/>
        </w:trPr>
        <w:tc>
          <w:tcPr>
            <w:tcW w:w="620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7" w:type="dxa"/>
          </w:tcPr>
          <w:p w:rsidR="00AA1511" w:rsidRPr="00A942FD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t>Ремонт бюста</w:t>
            </w:r>
            <w:r>
              <w:t xml:space="preserve"> </w:t>
            </w:r>
          </w:p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20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E7272F">
        <w:trPr>
          <w:trHeight w:val="331"/>
          <w:jc w:val="center"/>
        </w:trPr>
        <w:tc>
          <w:tcPr>
            <w:tcW w:w="620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7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г.Печоры</w:t>
            </w:r>
          </w:p>
        </w:tc>
        <w:tc>
          <w:tcPr>
            <w:tcW w:w="25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части, тротуаров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61 200 м2</w:t>
            </w:r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7272F" w:rsidRPr="00A942FD" w:rsidTr="00E7272F">
        <w:trPr>
          <w:trHeight w:val="331"/>
          <w:jc w:val="center"/>
        </w:trPr>
        <w:tc>
          <w:tcPr>
            <w:tcW w:w="620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745D72" w:rsidRDefault="002B574D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E7272F">
              <w:rPr>
                <w:rFonts w:ascii="Times New Roman" w:hAnsi="Times New Roman" w:cs="Times New Roman"/>
                <w:b/>
              </w:rPr>
              <w:t>4 </w:t>
            </w:r>
            <w:r>
              <w:rPr>
                <w:rFonts w:ascii="Times New Roman" w:hAnsi="Times New Roman" w:cs="Times New Roman"/>
                <w:b/>
              </w:rPr>
              <w:t>816</w:t>
            </w:r>
            <w:r w:rsidR="00E7272F">
              <w:rPr>
                <w:rFonts w:ascii="Times New Roman" w:hAnsi="Times New Roman" w:cs="Times New Roman"/>
                <w:b/>
              </w:rPr>
              <w:t>,9</w:t>
            </w:r>
          </w:p>
        </w:tc>
        <w:tc>
          <w:tcPr>
            <w:tcW w:w="1526" w:type="dxa"/>
            <w:vAlign w:val="center"/>
          </w:tcPr>
          <w:p w:rsidR="00E7272F" w:rsidRPr="00843EC5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Pr="00745D72" w:rsidRDefault="00033760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81 776,8</w:t>
            </w:r>
          </w:p>
        </w:tc>
        <w:tc>
          <w:tcPr>
            <w:tcW w:w="1309" w:type="dxa"/>
            <w:vAlign w:val="center"/>
          </w:tcPr>
          <w:p w:rsidR="00E7272F" w:rsidRPr="00745D72" w:rsidRDefault="00033760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13 035,1</w:t>
            </w:r>
          </w:p>
        </w:tc>
        <w:tc>
          <w:tcPr>
            <w:tcW w:w="1758" w:type="dxa"/>
          </w:tcPr>
          <w:p w:rsidR="00E7272F" w:rsidRPr="00745D72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7272F" w:rsidRPr="00A942FD" w:rsidTr="00E7272F">
        <w:trPr>
          <w:trHeight w:val="331"/>
          <w:jc w:val="center"/>
        </w:trPr>
        <w:tc>
          <w:tcPr>
            <w:tcW w:w="12899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E7272F">
        <w:trPr>
          <w:trHeight w:val="331"/>
          <w:jc w:val="center"/>
        </w:trPr>
        <w:tc>
          <w:tcPr>
            <w:tcW w:w="620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Санитарная вырубка деревьев, ремонт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29 000 м2</w:t>
            </w: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942F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  <w:r w:rsidRPr="00A942F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942F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0</w:t>
            </w:r>
            <w:r w:rsidRPr="00A942F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0</w:t>
            </w:r>
            <w:r w:rsidRPr="00A942F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8" w:type="dxa"/>
          </w:tcPr>
          <w:p w:rsidR="00C27C9B" w:rsidRDefault="00C27C9B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C27C9B" w:rsidRDefault="00C27C9B" w:rsidP="00C27C9B">
            <w:pPr>
              <w:rPr>
                <w:rFonts w:ascii="Times New Roman" w:hAnsi="Times New Roman" w:cs="Times New Roman"/>
              </w:rPr>
            </w:pPr>
          </w:p>
          <w:p w:rsidR="00C27C9B" w:rsidRDefault="00C27C9B" w:rsidP="00C27C9B">
            <w:pPr>
              <w:rPr>
                <w:rFonts w:ascii="Times New Roman" w:hAnsi="Times New Roman" w:cs="Times New Roman"/>
              </w:rPr>
            </w:pPr>
          </w:p>
          <w:p w:rsidR="00E7272F" w:rsidRPr="00C27C9B" w:rsidRDefault="00C27C9B" w:rsidP="00C27C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7272F" w:rsidRPr="00A942FD" w:rsidTr="00C27C9B">
        <w:trPr>
          <w:trHeight w:val="331"/>
          <w:jc w:val="center"/>
        </w:trPr>
        <w:tc>
          <w:tcPr>
            <w:tcW w:w="620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Сквер у ж/д вокзала</w:t>
            </w:r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Санитарная вырубка деревьев, ремонт пешеходных дорожек, тротуаров, ремонт  металлического ограждения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3 300</w:t>
            </w:r>
            <w:r w:rsidRPr="00A942FD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E7272F" w:rsidRPr="00A942FD" w:rsidRDefault="00E7272F" w:rsidP="004E27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942F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</w:t>
            </w:r>
            <w:r w:rsidRPr="00A942FD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27C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3 150</w:t>
            </w:r>
            <w:r w:rsidRPr="00A942F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27C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  <w:r w:rsidRPr="00A942F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8" w:type="dxa"/>
            <w:vAlign w:val="center"/>
          </w:tcPr>
          <w:p w:rsidR="00C27C9B" w:rsidRPr="00C27C9B" w:rsidRDefault="00C27C9B" w:rsidP="00C27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E7272F">
        <w:trPr>
          <w:trHeight w:val="331"/>
          <w:jc w:val="center"/>
        </w:trPr>
        <w:tc>
          <w:tcPr>
            <w:tcW w:w="620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18 500,0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Pr="00745D72" w:rsidRDefault="00E7272F" w:rsidP="004E27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16 650,0</w:t>
            </w:r>
          </w:p>
        </w:tc>
        <w:tc>
          <w:tcPr>
            <w:tcW w:w="1309" w:type="dxa"/>
            <w:vAlign w:val="center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1 850,0</w:t>
            </w:r>
          </w:p>
        </w:tc>
        <w:tc>
          <w:tcPr>
            <w:tcW w:w="1758" w:type="dxa"/>
          </w:tcPr>
          <w:p w:rsidR="00E7272F" w:rsidRPr="00745D72" w:rsidRDefault="00C27C9B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7272F" w:rsidRPr="00A942FD" w:rsidTr="00E7272F">
        <w:trPr>
          <w:trHeight w:val="331"/>
          <w:jc w:val="center"/>
        </w:trPr>
        <w:tc>
          <w:tcPr>
            <w:tcW w:w="12899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C27C9B">
        <w:trPr>
          <w:trHeight w:val="331"/>
          <w:jc w:val="center"/>
        </w:trPr>
        <w:tc>
          <w:tcPr>
            <w:tcW w:w="620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Молодежный бульвар</w:t>
            </w:r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Санитарная вырубка деревьев, ремонт пешеходных дорожек, </w:t>
            </w:r>
            <w:r w:rsidRPr="00A942FD">
              <w:rPr>
                <w:rFonts w:ascii="Times New Roman" w:hAnsi="Times New Roman" w:cs="Times New Roman"/>
              </w:rPr>
              <w:lastRenderedPageBreak/>
              <w:t>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3 600</w:t>
            </w:r>
            <w:r w:rsidRPr="00A942FD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5 500,0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27C9B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4 950,0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27C9B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758" w:type="dxa"/>
            <w:vAlign w:val="center"/>
          </w:tcPr>
          <w:p w:rsidR="00E7272F" w:rsidRPr="00C27C9B" w:rsidRDefault="001235E4" w:rsidP="00C27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C27C9B">
              <w:rPr>
                <w:rFonts w:ascii="Times New Roman" w:hAnsi="Times New Roman" w:cs="Times New Roman"/>
              </w:rPr>
              <w:t xml:space="preserve">  0,0</w:t>
            </w:r>
          </w:p>
        </w:tc>
      </w:tr>
      <w:tr w:rsidR="00E7272F" w:rsidRPr="00A942FD" w:rsidTr="00FE7288">
        <w:trPr>
          <w:trHeight w:val="331"/>
          <w:jc w:val="center"/>
        </w:trPr>
        <w:tc>
          <w:tcPr>
            <w:tcW w:w="620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4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Площадь им.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М.Горького</w:t>
            </w:r>
            <w:proofErr w:type="spellEnd"/>
            <w:r w:rsidRPr="00A942FD">
              <w:rPr>
                <w:rFonts w:ascii="Times New Roman" w:hAnsi="Times New Roman" w:cs="Times New Roman"/>
              </w:rPr>
              <w:t>, сквер у памятника</w:t>
            </w:r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Санитарная вырубка деревьев, ремонт пешеходных дорожек, ограждения, ремонт а/бетонного покрытия подъездов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2 250</w:t>
            </w:r>
            <w:r w:rsidRPr="00A942FD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FE728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3 600,0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FE728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58" w:type="dxa"/>
            <w:vAlign w:val="center"/>
          </w:tcPr>
          <w:p w:rsidR="00E7272F" w:rsidRPr="00FE7288" w:rsidRDefault="001235E4" w:rsidP="00FE7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FE7288">
              <w:rPr>
                <w:rFonts w:ascii="Times New Roman" w:hAnsi="Times New Roman" w:cs="Times New Roman"/>
              </w:rPr>
              <w:t xml:space="preserve"> 0,0</w:t>
            </w:r>
          </w:p>
        </w:tc>
      </w:tr>
      <w:tr w:rsidR="00E7272F" w:rsidRPr="00A942FD" w:rsidTr="00315434">
        <w:trPr>
          <w:trHeight w:val="331"/>
          <w:jc w:val="center"/>
        </w:trPr>
        <w:tc>
          <w:tcPr>
            <w:tcW w:w="620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Сквер у ДКЖ                          (МКО «</w:t>
            </w:r>
            <w:proofErr w:type="spellStart"/>
            <w:r w:rsidRPr="00A942FD">
              <w:rPr>
                <w:rFonts w:ascii="Times New Roman" w:hAnsi="Times New Roman" w:cs="Times New Roman"/>
              </w:rPr>
              <w:t>Мередиан</w:t>
            </w:r>
            <w:proofErr w:type="spellEnd"/>
            <w:r w:rsidRPr="00A942FD">
              <w:rPr>
                <w:rFonts w:ascii="Times New Roman" w:hAnsi="Times New Roman" w:cs="Times New Roman"/>
              </w:rPr>
              <w:t>»)</w:t>
            </w:r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Санитарная вырубка деревьев, ремонт а/бетонного покрытия подъездов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</w:t>
            </w:r>
            <w:r w:rsidRPr="00A942FD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E7272F" w:rsidRPr="00A942FD" w:rsidRDefault="00E7272F" w:rsidP="00AC1417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315434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1 350,0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315434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58" w:type="dxa"/>
            <w:vAlign w:val="center"/>
          </w:tcPr>
          <w:p w:rsidR="00E7272F" w:rsidRPr="00315434" w:rsidRDefault="001235E4" w:rsidP="00315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315434">
              <w:rPr>
                <w:rFonts w:ascii="Times New Roman" w:hAnsi="Times New Roman" w:cs="Times New Roman"/>
              </w:rPr>
              <w:t xml:space="preserve"> 0,0</w:t>
            </w:r>
          </w:p>
        </w:tc>
      </w:tr>
      <w:tr w:rsidR="00E7272F" w:rsidRPr="00A942FD" w:rsidTr="00E7272F">
        <w:trPr>
          <w:trHeight w:val="331"/>
          <w:jc w:val="center"/>
        </w:trPr>
        <w:tc>
          <w:tcPr>
            <w:tcW w:w="620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745D72" w:rsidRDefault="00E7272F" w:rsidP="00AC14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0171">
              <w:rPr>
                <w:rFonts w:ascii="Times New Roman" w:hAnsi="Times New Roman" w:cs="Times New Roman"/>
                <w:b/>
              </w:rPr>
              <w:t>11 000,0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9 900,0</w:t>
            </w:r>
          </w:p>
        </w:tc>
        <w:tc>
          <w:tcPr>
            <w:tcW w:w="1309" w:type="dxa"/>
            <w:vAlign w:val="center"/>
          </w:tcPr>
          <w:p w:rsidR="00E7272F" w:rsidRPr="00745D72" w:rsidRDefault="00E7272F" w:rsidP="00AC14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1 100,0</w:t>
            </w:r>
          </w:p>
        </w:tc>
        <w:tc>
          <w:tcPr>
            <w:tcW w:w="1758" w:type="dxa"/>
          </w:tcPr>
          <w:p w:rsidR="00E7272F" w:rsidRPr="00745D72" w:rsidRDefault="00E61793" w:rsidP="00AC14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7272F" w:rsidRPr="00C81CD3" w:rsidTr="00E7272F">
        <w:trPr>
          <w:trHeight w:val="331"/>
          <w:jc w:val="center"/>
        </w:trPr>
        <w:tc>
          <w:tcPr>
            <w:tcW w:w="12899" w:type="dxa"/>
            <w:gridSpan w:val="8"/>
            <w:vAlign w:val="center"/>
          </w:tcPr>
          <w:p w:rsidR="00E7272F" w:rsidRPr="00745D72" w:rsidRDefault="00E7272F" w:rsidP="00E33AEA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758" w:type="dxa"/>
          </w:tcPr>
          <w:p w:rsidR="00E7272F" w:rsidRPr="00745D72" w:rsidRDefault="00E7272F" w:rsidP="00E33AEA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C81CD3" w:rsidTr="00E7272F">
        <w:trPr>
          <w:trHeight w:val="331"/>
          <w:jc w:val="center"/>
        </w:trPr>
        <w:tc>
          <w:tcPr>
            <w:tcW w:w="620" w:type="dxa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7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микрорайона «Энергетик»</w:t>
            </w:r>
          </w:p>
        </w:tc>
        <w:tc>
          <w:tcPr>
            <w:tcW w:w="2517" w:type="dxa"/>
          </w:tcPr>
          <w:p w:rsidR="00E7272F" w:rsidRPr="00C81CD3" w:rsidRDefault="00E7272F" w:rsidP="008A2E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а/бетонного покрытия, установка МАФ, устройства игровой и спортивной площадок</w:t>
            </w:r>
          </w:p>
        </w:tc>
        <w:tc>
          <w:tcPr>
            <w:tcW w:w="1220" w:type="dxa"/>
            <w:vAlign w:val="center"/>
          </w:tcPr>
          <w:p w:rsidR="00E7272F" w:rsidRPr="00C81CD3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 м2</w:t>
            </w:r>
          </w:p>
        </w:tc>
        <w:tc>
          <w:tcPr>
            <w:tcW w:w="1314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E7272F" w:rsidRDefault="00E61793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72F" w:rsidRPr="00C81CD3" w:rsidTr="00E7272F">
        <w:trPr>
          <w:trHeight w:val="331"/>
          <w:jc w:val="center"/>
        </w:trPr>
        <w:tc>
          <w:tcPr>
            <w:tcW w:w="620" w:type="dxa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7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Пешеходные тротуары УДС</w:t>
            </w:r>
          </w:p>
        </w:tc>
        <w:tc>
          <w:tcPr>
            <w:tcW w:w="2517" w:type="dxa"/>
          </w:tcPr>
          <w:p w:rsidR="00E7272F" w:rsidRPr="00C81CD3" w:rsidRDefault="00E7272F" w:rsidP="000439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а/бетонного покрытия, устройство пешеходных аллей, тротуаров </w:t>
            </w:r>
          </w:p>
        </w:tc>
        <w:tc>
          <w:tcPr>
            <w:tcW w:w="1220" w:type="dxa"/>
            <w:vAlign w:val="center"/>
          </w:tcPr>
          <w:p w:rsidR="00E7272F" w:rsidRPr="00C81CD3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2 400 м2</w:t>
            </w:r>
          </w:p>
        </w:tc>
        <w:tc>
          <w:tcPr>
            <w:tcW w:w="1314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E7272F" w:rsidRDefault="00E61793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72F" w:rsidRPr="00C81CD3" w:rsidTr="00E7272F">
        <w:trPr>
          <w:trHeight w:val="331"/>
          <w:jc w:val="center"/>
        </w:trPr>
        <w:tc>
          <w:tcPr>
            <w:tcW w:w="620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E7272F" w:rsidRDefault="00E7272F" w:rsidP="00043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26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58" w:type="dxa"/>
          </w:tcPr>
          <w:p w:rsidR="00E7272F" w:rsidRDefault="00E61793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7272F" w:rsidRPr="00C81CD3" w:rsidTr="00E7272F">
        <w:trPr>
          <w:trHeight w:val="331"/>
          <w:jc w:val="center"/>
        </w:trPr>
        <w:tc>
          <w:tcPr>
            <w:tcW w:w="12899" w:type="dxa"/>
            <w:gridSpan w:val="8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758" w:type="dxa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C81CD3" w:rsidTr="00E7272F">
        <w:trPr>
          <w:trHeight w:val="331"/>
          <w:jc w:val="center"/>
        </w:trPr>
        <w:tc>
          <w:tcPr>
            <w:tcW w:w="620" w:type="dxa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7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E7272F" w:rsidRPr="00C81CD3" w:rsidRDefault="00E7272F" w:rsidP="007224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Берегоукрепительные работы</w:t>
            </w:r>
          </w:p>
        </w:tc>
        <w:tc>
          <w:tcPr>
            <w:tcW w:w="1220" w:type="dxa"/>
            <w:vAlign w:val="center"/>
          </w:tcPr>
          <w:p w:rsidR="00E7272F" w:rsidRPr="00C81CD3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м2</w:t>
            </w:r>
          </w:p>
        </w:tc>
        <w:tc>
          <w:tcPr>
            <w:tcW w:w="1314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E7272F" w:rsidRDefault="00E61793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72F" w:rsidRPr="00C81CD3" w:rsidTr="00E7272F">
        <w:trPr>
          <w:trHeight w:val="331"/>
          <w:jc w:val="center"/>
        </w:trPr>
        <w:tc>
          <w:tcPr>
            <w:tcW w:w="620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E7272F" w:rsidRDefault="00E7272F" w:rsidP="007224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745D72" w:rsidRDefault="00E7272F" w:rsidP="007A6AF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26" w:type="dxa"/>
            <w:vAlign w:val="center"/>
          </w:tcPr>
          <w:p w:rsidR="00E7272F" w:rsidRPr="00C81CD3" w:rsidRDefault="00E7272F" w:rsidP="007A6A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7272F" w:rsidRPr="00745D72" w:rsidRDefault="00E7272F" w:rsidP="007A6AF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E7272F" w:rsidRPr="00745D72" w:rsidRDefault="00E7272F" w:rsidP="007A6AF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58" w:type="dxa"/>
          </w:tcPr>
          <w:p w:rsidR="00E7272F" w:rsidRDefault="00E61793" w:rsidP="007A6AF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7272F" w:rsidRPr="00C81CD3" w:rsidTr="00E7272F">
        <w:trPr>
          <w:trHeight w:val="331"/>
          <w:jc w:val="center"/>
        </w:trPr>
        <w:tc>
          <w:tcPr>
            <w:tcW w:w="12899" w:type="dxa"/>
            <w:gridSpan w:val="8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758" w:type="dxa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C81CD3" w:rsidTr="00E7272F">
        <w:trPr>
          <w:trHeight w:val="331"/>
          <w:jc w:val="center"/>
        </w:trPr>
        <w:tc>
          <w:tcPr>
            <w:tcW w:w="620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2417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E7272F" w:rsidRPr="00C81CD3" w:rsidRDefault="00E7272F" w:rsidP="00135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лестничных сходов, </w:t>
            </w:r>
            <w:proofErr w:type="spellStart"/>
            <w:r>
              <w:rPr>
                <w:rFonts w:ascii="Times New Roman" w:hAnsi="Times New Roman" w:cs="Times New Roman"/>
              </w:rPr>
              <w:t>стопопандусов</w:t>
            </w:r>
            <w:proofErr w:type="spellEnd"/>
            <w:r>
              <w:rPr>
                <w:rFonts w:ascii="Times New Roman" w:hAnsi="Times New Roman" w:cs="Times New Roman"/>
              </w:rPr>
              <w:t>,  площадок для отдыха ремонт пешеходных аллей,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E7272F" w:rsidRPr="00C81CD3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м2</w:t>
            </w:r>
          </w:p>
        </w:tc>
        <w:tc>
          <w:tcPr>
            <w:tcW w:w="1314" w:type="dxa"/>
            <w:vAlign w:val="center"/>
          </w:tcPr>
          <w:p w:rsidR="00E7272F" w:rsidRPr="00C81CD3" w:rsidRDefault="00E7272F" w:rsidP="00063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E7272F" w:rsidRPr="00C81CD3" w:rsidRDefault="00E7272F" w:rsidP="0006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7272F" w:rsidRPr="00C81CD3" w:rsidRDefault="00E7272F" w:rsidP="00063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E7272F" w:rsidRPr="00C81CD3" w:rsidRDefault="00E7272F" w:rsidP="00063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E7272F" w:rsidRDefault="00E61793" w:rsidP="00063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72F" w:rsidRPr="00C81CD3" w:rsidTr="00E7272F">
        <w:trPr>
          <w:trHeight w:val="331"/>
          <w:jc w:val="center"/>
        </w:trPr>
        <w:tc>
          <w:tcPr>
            <w:tcW w:w="620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E7272F" w:rsidRDefault="00E7272F" w:rsidP="001355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745D72" w:rsidRDefault="00E7272F" w:rsidP="004B09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26" w:type="dxa"/>
            <w:vAlign w:val="center"/>
          </w:tcPr>
          <w:p w:rsidR="00E7272F" w:rsidRPr="00745D72" w:rsidRDefault="00E7272F" w:rsidP="004B099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76" w:type="dxa"/>
            <w:vAlign w:val="center"/>
          </w:tcPr>
          <w:p w:rsidR="00E7272F" w:rsidRPr="00745D72" w:rsidRDefault="00E7272F" w:rsidP="004B09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E7272F" w:rsidRPr="00745D72" w:rsidRDefault="00E7272F" w:rsidP="004B09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58" w:type="dxa"/>
          </w:tcPr>
          <w:p w:rsidR="00E7272F" w:rsidRDefault="00E7272F" w:rsidP="004B099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0FE0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0FE0" w:rsidSect="002841EE">
      <w:pgSz w:w="16838" w:h="11906" w:orient="landscape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6893"/>
    <w:rsid w:val="00033760"/>
    <w:rsid w:val="000439C4"/>
    <w:rsid w:val="00077CB6"/>
    <w:rsid w:val="00084930"/>
    <w:rsid w:val="00087779"/>
    <w:rsid w:val="000C1B03"/>
    <w:rsid w:val="000F391C"/>
    <w:rsid w:val="001235E4"/>
    <w:rsid w:val="001355C4"/>
    <w:rsid w:val="001435A9"/>
    <w:rsid w:val="00150379"/>
    <w:rsid w:val="001713D5"/>
    <w:rsid w:val="00190327"/>
    <w:rsid w:val="001B32E6"/>
    <w:rsid w:val="001C1983"/>
    <w:rsid w:val="001E5737"/>
    <w:rsid w:val="00232376"/>
    <w:rsid w:val="00234F9E"/>
    <w:rsid w:val="00255B79"/>
    <w:rsid w:val="002611D8"/>
    <w:rsid w:val="00263A84"/>
    <w:rsid w:val="00270266"/>
    <w:rsid w:val="00273712"/>
    <w:rsid w:val="002841EE"/>
    <w:rsid w:val="002B574D"/>
    <w:rsid w:val="002D3358"/>
    <w:rsid w:val="002E3B8C"/>
    <w:rsid w:val="00310C31"/>
    <w:rsid w:val="003142CE"/>
    <w:rsid w:val="00315434"/>
    <w:rsid w:val="00332132"/>
    <w:rsid w:val="00353A08"/>
    <w:rsid w:val="00357799"/>
    <w:rsid w:val="00391DCB"/>
    <w:rsid w:val="003B2EED"/>
    <w:rsid w:val="003D1F36"/>
    <w:rsid w:val="003E7057"/>
    <w:rsid w:val="0042782A"/>
    <w:rsid w:val="004426C0"/>
    <w:rsid w:val="00454B17"/>
    <w:rsid w:val="00454CDB"/>
    <w:rsid w:val="0047186B"/>
    <w:rsid w:val="00475797"/>
    <w:rsid w:val="004976A0"/>
    <w:rsid w:val="004B6993"/>
    <w:rsid w:val="004C6ADD"/>
    <w:rsid w:val="004C70EE"/>
    <w:rsid w:val="004D6AAB"/>
    <w:rsid w:val="004E27CE"/>
    <w:rsid w:val="004E515C"/>
    <w:rsid w:val="004F0171"/>
    <w:rsid w:val="004F1C1F"/>
    <w:rsid w:val="00512DDD"/>
    <w:rsid w:val="00525833"/>
    <w:rsid w:val="00530BE2"/>
    <w:rsid w:val="005400B8"/>
    <w:rsid w:val="005724CE"/>
    <w:rsid w:val="005970AE"/>
    <w:rsid w:val="005A4A68"/>
    <w:rsid w:val="005D2A46"/>
    <w:rsid w:val="005E5393"/>
    <w:rsid w:val="005F6628"/>
    <w:rsid w:val="00604040"/>
    <w:rsid w:val="0064440D"/>
    <w:rsid w:val="0064506B"/>
    <w:rsid w:val="006566C0"/>
    <w:rsid w:val="00657672"/>
    <w:rsid w:val="00671614"/>
    <w:rsid w:val="0067784C"/>
    <w:rsid w:val="006A0426"/>
    <w:rsid w:val="006A0828"/>
    <w:rsid w:val="006C062C"/>
    <w:rsid w:val="006E6C60"/>
    <w:rsid w:val="007060F4"/>
    <w:rsid w:val="00714D0C"/>
    <w:rsid w:val="007224B1"/>
    <w:rsid w:val="00745D72"/>
    <w:rsid w:val="00750480"/>
    <w:rsid w:val="00763BAD"/>
    <w:rsid w:val="007B4472"/>
    <w:rsid w:val="00813DC9"/>
    <w:rsid w:val="008373D9"/>
    <w:rsid w:val="00843EC5"/>
    <w:rsid w:val="0084564D"/>
    <w:rsid w:val="0086312D"/>
    <w:rsid w:val="00881A0A"/>
    <w:rsid w:val="008A2E73"/>
    <w:rsid w:val="008B0EFC"/>
    <w:rsid w:val="008C4FB5"/>
    <w:rsid w:val="008C6DF3"/>
    <w:rsid w:val="008D0F74"/>
    <w:rsid w:val="008D538E"/>
    <w:rsid w:val="008D7397"/>
    <w:rsid w:val="008E6126"/>
    <w:rsid w:val="00900DAE"/>
    <w:rsid w:val="0092294C"/>
    <w:rsid w:val="00957D4E"/>
    <w:rsid w:val="009A7ED3"/>
    <w:rsid w:val="009B07C8"/>
    <w:rsid w:val="009D386F"/>
    <w:rsid w:val="009D3B90"/>
    <w:rsid w:val="009E5A7F"/>
    <w:rsid w:val="00A018FB"/>
    <w:rsid w:val="00A11357"/>
    <w:rsid w:val="00A14A99"/>
    <w:rsid w:val="00A23941"/>
    <w:rsid w:val="00A25376"/>
    <w:rsid w:val="00A326CA"/>
    <w:rsid w:val="00A40D88"/>
    <w:rsid w:val="00A9360F"/>
    <w:rsid w:val="00A942FD"/>
    <w:rsid w:val="00AA1511"/>
    <w:rsid w:val="00AA2CDA"/>
    <w:rsid w:val="00AC1417"/>
    <w:rsid w:val="00AC53DA"/>
    <w:rsid w:val="00AE3DCD"/>
    <w:rsid w:val="00AE7D86"/>
    <w:rsid w:val="00AF596D"/>
    <w:rsid w:val="00B20349"/>
    <w:rsid w:val="00B278C5"/>
    <w:rsid w:val="00BA0FE0"/>
    <w:rsid w:val="00C04E9C"/>
    <w:rsid w:val="00C27290"/>
    <w:rsid w:val="00C27C9B"/>
    <w:rsid w:val="00C3743F"/>
    <w:rsid w:val="00C46EF3"/>
    <w:rsid w:val="00C75DEC"/>
    <w:rsid w:val="00C80D4A"/>
    <w:rsid w:val="00C81CD3"/>
    <w:rsid w:val="00C92CE7"/>
    <w:rsid w:val="00CE4A26"/>
    <w:rsid w:val="00D14DBC"/>
    <w:rsid w:val="00D173E0"/>
    <w:rsid w:val="00D21033"/>
    <w:rsid w:val="00D23080"/>
    <w:rsid w:val="00D4454A"/>
    <w:rsid w:val="00D70BC9"/>
    <w:rsid w:val="00D72C09"/>
    <w:rsid w:val="00D816AE"/>
    <w:rsid w:val="00DC46A1"/>
    <w:rsid w:val="00DC5D30"/>
    <w:rsid w:val="00E17277"/>
    <w:rsid w:val="00E22DFD"/>
    <w:rsid w:val="00E33AEA"/>
    <w:rsid w:val="00E41622"/>
    <w:rsid w:val="00E446D1"/>
    <w:rsid w:val="00E475B8"/>
    <w:rsid w:val="00E61793"/>
    <w:rsid w:val="00E7272F"/>
    <w:rsid w:val="00E75AFA"/>
    <w:rsid w:val="00E91933"/>
    <w:rsid w:val="00E96F41"/>
    <w:rsid w:val="00EB49EE"/>
    <w:rsid w:val="00F00875"/>
    <w:rsid w:val="00F0477F"/>
    <w:rsid w:val="00F079D4"/>
    <w:rsid w:val="00F1653E"/>
    <w:rsid w:val="00F27D1A"/>
    <w:rsid w:val="00F36344"/>
    <w:rsid w:val="00F436FC"/>
    <w:rsid w:val="00F7460D"/>
    <w:rsid w:val="00FA23D6"/>
    <w:rsid w:val="00FD0B07"/>
    <w:rsid w:val="00FD4CC9"/>
    <w:rsid w:val="00FE27FD"/>
    <w:rsid w:val="00FE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8294A-B979-4A3C-98F3-F51E469B4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4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Елькина О.Г.</cp:lastModifiedBy>
  <cp:revision>31</cp:revision>
  <cp:lastPrinted>2019-03-26T10:36:00Z</cp:lastPrinted>
  <dcterms:created xsi:type="dcterms:W3CDTF">2019-03-14T12:50:00Z</dcterms:created>
  <dcterms:modified xsi:type="dcterms:W3CDTF">2019-05-15T05:45:00Z</dcterms:modified>
</cp:coreProperties>
</file>