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937BAA">
        <w:rPr>
          <w:szCs w:val="26"/>
        </w:rPr>
        <w:t xml:space="preserve">   </w:t>
      </w:r>
      <w:r w:rsidR="00F37414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A55AAB">
        <w:rPr>
          <w:szCs w:val="26"/>
        </w:rPr>
        <w:t xml:space="preserve"> </w:t>
      </w:r>
      <w:r w:rsidR="005828FC">
        <w:rPr>
          <w:szCs w:val="26"/>
        </w:rPr>
        <w:t>ию</w:t>
      </w:r>
      <w:r w:rsidR="00AB77B7">
        <w:rPr>
          <w:szCs w:val="26"/>
        </w:rPr>
        <w:t>л</w:t>
      </w:r>
      <w:r w:rsidR="005828FC">
        <w:rPr>
          <w:szCs w:val="26"/>
        </w:rPr>
        <w:t>я</w:t>
      </w:r>
      <w:r w:rsidR="00B14C67">
        <w:rPr>
          <w:szCs w:val="26"/>
        </w:rPr>
        <w:t xml:space="preserve"> </w:t>
      </w:r>
      <w:r w:rsidR="004936E8">
        <w:rPr>
          <w:szCs w:val="26"/>
        </w:rPr>
        <w:t xml:space="preserve"> 2019 г. №</w:t>
      </w:r>
      <w:r w:rsidR="00027E8E">
        <w:rPr>
          <w:szCs w:val="26"/>
        </w:rPr>
        <w:t>____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Default="004936E8" w:rsidP="00843E95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Изменения, вносимые в постановление администрации муниципального района «Печора» от 24.12.2013г. № 25</w:t>
      </w:r>
      <w:r w:rsidR="00843E95">
        <w:rPr>
          <w:szCs w:val="26"/>
        </w:rPr>
        <w:t>21</w:t>
      </w:r>
      <w:r w:rsidRPr="007C028C">
        <w:rPr>
          <w:szCs w:val="26"/>
        </w:rPr>
        <w:t xml:space="preserve"> </w:t>
      </w:r>
      <w:r w:rsidR="00843E95">
        <w:rPr>
          <w:szCs w:val="26"/>
        </w:rPr>
        <w:t>«</w:t>
      </w:r>
      <w:r w:rsidR="00843E95" w:rsidRPr="00817FDD">
        <w:rPr>
          <w:szCs w:val="26"/>
        </w:rPr>
        <w:t>О</w:t>
      </w:r>
      <w:r w:rsidR="00843E95">
        <w:rPr>
          <w:szCs w:val="26"/>
        </w:rPr>
        <w:t xml:space="preserve"> муниципальной программе «Энергосбережение и повышение энергетической эффективности на территории </w:t>
      </w:r>
      <w:r w:rsidR="00843E95" w:rsidRPr="00817FDD">
        <w:rPr>
          <w:szCs w:val="26"/>
        </w:rPr>
        <w:t>муниципального района «Печор</w:t>
      </w:r>
      <w:r w:rsidR="00843E95">
        <w:rPr>
          <w:szCs w:val="26"/>
        </w:rPr>
        <w:t>а»</w:t>
      </w:r>
    </w:p>
    <w:p w:rsidR="00843E95" w:rsidRDefault="00843E95" w:rsidP="00843E95">
      <w:pPr>
        <w:widowControl w:val="0"/>
        <w:ind w:left="-284"/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>позици</w:t>
      </w:r>
      <w:r w:rsidR="00051336">
        <w:rPr>
          <w:szCs w:val="26"/>
        </w:rPr>
        <w:t>и</w:t>
      </w:r>
      <w:r>
        <w:rPr>
          <w:szCs w:val="26"/>
        </w:rPr>
        <w:t xml:space="preserve"> </w:t>
      </w:r>
      <w:r w:rsidR="00051336">
        <w:rPr>
          <w:szCs w:val="26"/>
        </w:rPr>
        <w:t>7,</w:t>
      </w:r>
      <w:r w:rsidR="00950A81">
        <w:rPr>
          <w:szCs w:val="26"/>
        </w:rPr>
        <w:t>8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D32183" w:rsidRDefault="009073E0" w:rsidP="004936E8">
      <w:pPr>
        <w:rPr>
          <w:szCs w:val="26"/>
        </w:rPr>
      </w:pPr>
      <w:r>
        <w:rPr>
          <w:szCs w:val="26"/>
        </w:rPr>
        <w:t xml:space="preserve">    </w:t>
      </w:r>
      <w:r w:rsidR="004936E8">
        <w:rPr>
          <w:szCs w:val="26"/>
        </w:rPr>
        <w:t>«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6095"/>
      </w:tblGrid>
      <w:tr w:rsidR="00D32183" w:rsidRPr="00574986" w:rsidTr="00D3218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83" w:rsidRPr="00574986" w:rsidRDefault="00D32183" w:rsidP="007852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4986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83" w:rsidRPr="00D32183" w:rsidRDefault="00D32183" w:rsidP="00D32183">
            <w:r w:rsidRPr="00D32183">
              <w:t>2010 - 202</w:t>
            </w:r>
            <w:r>
              <w:t>1</w:t>
            </w:r>
            <w:r w:rsidRPr="00D32183">
              <w:t xml:space="preserve"> годы:  </w:t>
            </w:r>
          </w:p>
          <w:p w:rsidR="00D32183" w:rsidRPr="00D32183" w:rsidRDefault="00D32183" w:rsidP="00D32183">
            <w:r w:rsidRPr="00D32183">
              <w:t>- подготовительный этап - 2010 - 2013 годы;</w:t>
            </w:r>
          </w:p>
          <w:p w:rsidR="00D32183" w:rsidRPr="00D32183" w:rsidRDefault="00D32183" w:rsidP="00D32183">
            <w:r w:rsidRPr="00D32183">
              <w:t xml:space="preserve"> - переходный этап – 2014 год; </w:t>
            </w:r>
          </w:p>
          <w:p w:rsidR="00733B54" w:rsidRDefault="00D32183" w:rsidP="00D32183">
            <w:r w:rsidRPr="00D32183">
              <w:t>- техническая модернизация - 2015 - 202</w:t>
            </w:r>
            <w:r>
              <w:t>1</w:t>
            </w:r>
            <w:r w:rsidR="00733B54">
              <w:t xml:space="preserve"> годы</w:t>
            </w:r>
          </w:p>
          <w:p w:rsidR="00D32183" w:rsidRPr="00D32183" w:rsidRDefault="00D32183" w:rsidP="00D32183">
            <w:r w:rsidRPr="00D32183">
              <w:t xml:space="preserve">                                                      </w:t>
            </w:r>
          </w:p>
        </w:tc>
      </w:tr>
      <w:tr w:rsidR="00A55BB6" w:rsidRPr="00574986" w:rsidTr="00A55BB6">
        <w:tc>
          <w:tcPr>
            <w:tcW w:w="3261" w:type="dxa"/>
            <w:hideMark/>
          </w:tcPr>
          <w:p w:rsidR="00A55BB6" w:rsidRPr="00574986" w:rsidRDefault="00A55BB6" w:rsidP="00205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749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  (с расшифровкой плановых объемов финансирования по годам ее  реализации, а также прогнозный объем средств, привлекаемых из других  источников)</w:t>
            </w:r>
          </w:p>
        </w:tc>
        <w:tc>
          <w:tcPr>
            <w:tcW w:w="6095" w:type="dxa"/>
          </w:tcPr>
          <w:p w:rsidR="00A55BB6" w:rsidRPr="001418FB" w:rsidRDefault="00A55BB6" w:rsidP="00205A85">
            <w:pPr>
              <w:rPr>
                <w:b/>
                <w:bCs/>
              </w:rPr>
            </w:pPr>
            <w:r w:rsidRPr="001418FB">
              <w:t xml:space="preserve">Для выполнения мероприятий Программы необходимы финансовые средства в объеме  </w:t>
            </w:r>
            <w:r>
              <w:rPr>
                <w:b/>
              </w:rPr>
              <w:t> </w:t>
            </w:r>
            <w:r w:rsidR="0046108F">
              <w:rPr>
                <w:b/>
              </w:rPr>
              <w:t>610 552,</w:t>
            </w:r>
            <w:r w:rsidR="00ED0ACB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1418FB">
              <w:rPr>
                <w:b/>
                <w:bCs/>
              </w:rPr>
              <w:t>тыс. руб</w:t>
            </w:r>
            <w:r w:rsidRPr="001418FB">
              <w:t xml:space="preserve">., </w:t>
            </w:r>
            <w:r w:rsidRPr="001418FB">
              <w:br/>
              <w:t xml:space="preserve">в том числе: </w:t>
            </w:r>
            <w:r w:rsidRPr="001418FB">
              <w:br/>
            </w:r>
            <w:r w:rsidRPr="001418FB">
              <w:rPr>
                <w:b/>
                <w:bCs/>
              </w:rPr>
              <w:t xml:space="preserve">2010 год </w:t>
            </w:r>
            <w:r w:rsidRPr="001418FB">
              <w:t xml:space="preserve"> – </w:t>
            </w:r>
            <w:r w:rsidR="0046108F">
              <w:rPr>
                <w:b/>
              </w:rPr>
              <w:t>66 285,3</w:t>
            </w:r>
            <w:r>
              <w:rPr>
                <w:b/>
              </w:rPr>
              <w:t xml:space="preserve">  </w:t>
            </w:r>
            <w:r w:rsidRPr="001418FB">
              <w:rPr>
                <w:b/>
                <w:bCs/>
              </w:rPr>
              <w:t xml:space="preserve">тыс. рублей </w:t>
            </w:r>
          </w:p>
          <w:p w:rsidR="00A55BB6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2011 год  –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48 927,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тыс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рублей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2012 год  –  101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2,0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2013 год  –  110 757,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2014 год  – 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69 565,5 </w:t>
            </w: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рублей </w:t>
            </w:r>
          </w:p>
          <w:p w:rsidR="00A55BB6" w:rsidRPr="00F775C5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2015 год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10 091,5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  <w:p w:rsidR="00A55BB6" w:rsidRPr="00F775C5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25 130,1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  <w:p w:rsidR="00A55BB6" w:rsidRPr="00F775C5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21 110,7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  <w:p w:rsidR="00A55BB6" w:rsidRPr="00F775C5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2018 год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26 296,5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  <w:p w:rsidR="00A55BB6" w:rsidRPr="00F775C5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52 578,1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  <w:p w:rsidR="00A55BB6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461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42 238,1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7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  <w:p w:rsidR="0046108F" w:rsidRDefault="0046108F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 –    35 690,3 тыс. рублей</w:t>
            </w:r>
          </w:p>
          <w:p w:rsidR="00A61A52" w:rsidRPr="00F775C5" w:rsidRDefault="00A61A52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5BB6" w:rsidRPr="001418F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финансирования: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</w:t>
            </w:r>
            <w:r w:rsidR="004E59A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муниципального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«Печора»: 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  </w:t>
            </w:r>
            <w:r w:rsidR="00770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240 706,9</w:t>
            </w: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тыс. рублей,  в т. ч.:</w:t>
            </w:r>
          </w:p>
          <w:p w:rsidR="00A55BB6" w:rsidRPr="001418FB" w:rsidRDefault="00A55BB6" w:rsidP="00A55BB6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 –   1</w:t>
            </w:r>
            <w:r w:rsidR="007809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78092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55BB6" w:rsidRPr="001418FB" w:rsidRDefault="00A55BB6" w:rsidP="00A55BB6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 –   2 877,2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55BB6" w:rsidRPr="001418FB" w:rsidRDefault="00A55BB6" w:rsidP="00A55BB6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год 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29 267,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Pr="001418FB" w:rsidRDefault="00A55BB6" w:rsidP="00A55BB6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 –  58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55BB6" w:rsidRDefault="00A55BB6" w:rsidP="00A55BB6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год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25 398,7 тыс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10 031,5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24 948,8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2017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20 003,7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12 030,5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24 935,6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16 074,2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77053E" w:rsidRDefault="0077053E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год -     14 558,2 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 городского поселения «Печора»:</w:t>
            </w:r>
          </w:p>
          <w:p w:rsidR="00A55BB6" w:rsidRPr="001418FB" w:rsidRDefault="00A55BB6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   2</w:t>
            </w:r>
            <w:r w:rsidR="007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429,2 </w:t>
            </w:r>
            <w:r w:rsidRPr="001418F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т. ч.:</w:t>
            </w:r>
          </w:p>
          <w:p w:rsidR="00A55BB6" w:rsidRPr="001418FB" w:rsidRDefault="00A55BB6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2011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877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Pr="001418FB" w:rsidRDefault="0068775D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год  –  </w:t>
            </w:r>
            <w:r w:rsidR="00A55BB6">
              <w:rPr>
                <w:rFonts w:ascii="Times New Roman" w:hAnsi="Times New Roman" w:cs="Times New Roman"/>
                <w:sz w:val="24"/>
                <w:szCs w:val="24"/>
              </w:rPr>
              <w:t>1414,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55BB6"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Default="00A55BB6" w:rsidP="00205A85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 1 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14,8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0,0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0,0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2017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0,0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6877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6877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 тыс. рублей</w:t>
            </w:r>
          </w:p>
          <w:p w:rsidR="00A55BB6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6877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 тыс. рублей</w:t>
            </w:r>
          </w:p>
          <w:p w:rsidR="00E90A61" w:rsidRDefault="00D62C13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год –     0,0 тыс. рублей</w:t>
            </w:r>
          </w:p>
          <w:p w:rsidR="00A55BB6" w:rsidRDefault="00E90A61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</w:t>
            </w:r>
            <w:r w:rsidR="00A55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бюджета городского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E90A61" w:rsidRPr="00E90A61" w:rsidRDefault="00E90A61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61">
              <w:rPr>
                <w:rFonts w:ascii="Times New Roman" w:hAnsi="Times New Roman" w:cs="Times New Roman"/>
                <w:b/>
                <w:sz w:val="24"/>
                <w:szCs w:val="24"/>
              </w:rPr>
              <w:t>всего: 781,1 тыс. рублей, в т. ч.: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2011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год  –  0,0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 0,0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171,3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2017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169,8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194,0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196,0 тыс. рублей</w:t>
            </w:r>
          </w:p>
          <w:p w:rsidR="00E90A61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0,0 тыс. рублей</w:t>
            </w:r>
          </w:p>
          <w:p w:rsidR="00E90A61" w:rsidRDefault="00107FA1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 –    0,0 тыс. рублей</w:t>
            </w:r>
          </w:p>
          <w:p w:rsidR="00E90A61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бюджета городского поселения «</w:t>
            </w:r>
            <w:r w:rsidR="00E07C2D">
              <w:rPr>
                <w:rFonts w:ascii="Times New Roman" w:hAnsi="Times New Roman" w:cs="Times New Roman"/>
                <w:sz w:val="24"/>
                <w:szCs w:val="24"/>
              </w:rPr>
              <w:t>Путеец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E90A61" w:rsidRPr="00E07C2D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E07C2D" w:rsidRPr="00E07C2D">
              <w:rPr>
                <w:rFonts w:ascii="Times New Roman" w:hAnsi="Times New Roman" w:cs="Times New Roman"/>
                <w:b/>
                <w:sz w:val="24"/>
                <w:szCs w:val="24"/>
              </w:rPr>
              <w:t>368,4</w:t>
            </w:r>
            <w:r w:rsidRPr="00E07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в т. ч.: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2011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1418FB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год  –  0,0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Default="00E90A61" w:rsidP="00E90A61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 0,0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2C1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2017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0AC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4E382C">
              <w:rPr>
                <w:rFonts w:ascii="Times New Roman" w:hAnsi="Times New Roman" w:cs="Times New Roman"/>
                <w:bCs/>
                <w:sz w:val="24"/>
                <w:szCs w:val="24"/>
              </w:rPr>
              <w:t>155,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тыс. рублей</w:t>
            </w:r>
          </w:p>
          <w:p w:rsidR="00E90A61" w:rsidRPr="00EB1A4B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="004E382C">
              <w:rPr>
                <w:rFonts w:ascii="Times New Roman" w:hAnsi="Times New Roman" w:cs="Times New Roman"/>
                <w:bCs/>
                <w:sz w:val="24"/>
                <w:szCs w:val="24"/>
              </w:rPr>
              <w:t>13,0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E90A61" w:rsidRDefault="00E90A61" w:rsidP="00E90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382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 тыс. рублей</w:t>
            </w:r>
          </w:p>
          <w:p w:rsidR="00E90A61" w:rsidRDefault="0029592C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 –</w:t>
            </w:r>
            <w:r w:rsidR="004E3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джетные источники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770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366 266,</w:t>
            </w:r>
            <w:r w:rsidR="00A95F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рублей, в т. ч.</w:t>
            </w:r>
            <w:proofErr w:type="gramStart"/>
            <w:r w:rsidRPr="001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</w:p>
          <w:p w:rsidR="00A55BB6" w:rsidRPr="001418FB" w:rsidRDefault="00A55BB6" w:rsidP="00205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2010 год – 64 382,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 год – 46 049,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 год – 72 614,</w:t>
            </w:r>
            <w:r w:rsidR="00770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55BB6" w:rsidRPr="001418FB" w:rsidRDefault="00A55BB6" w:rsidP="00205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 год – 50 664,8</w:t>
            </w: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55BB6" w:rsidRDefault="00A55BB6" w:rsidP="00205A85">
            <w:r>
              <w:t xml:space="preserve"> </w:t>
            </w:r>
            <w:r w:rsidRPr="001418FB">
              <w:t xml:space="preserve">2014 год – </w:t>
            </w:r>
            <w:r>
              <w:t>43</w:t>
            </w:r>
            <w:r w:rsidR="0077053E">
              <w:t> </w:t>
            </w:r>
            <w:r>
              <w:t>1</w:t>
            </w:r>
            <w:r w:rsidR="0077053E">
              <w:t>52,0</w:t>
            </w:r>
            <w:r w:rsidRPr="001418FB">
              <w:t xml:space="preserve"> </w:t>
            </w:r>
            <w:r>
              <w:t xml:space="preserve">  </w:t>
            </w:r>
            <w:r w:rsidRPr="001418FB">
              <w:t>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2017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937,2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2018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13 916,6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Pr="00EB1A4B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27 333,5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A55BB6" w:rsidRDefault="00A55BB6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1A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7053E">
              <w:rPr>
                <w:rFonts w:ascii="Times New Roman" w:hAnsi="Times New Roman" w:cs="Times New Roman"/>
                <w:bCs/>
                <w:sz w:val="24"/>
                <w:szCs w:val="24"/>
              </w:rPr>
              <w:t>26 063,9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77053E" w:rsidRPr="001418FB" w:rsidRDefault="0077053E" w:rsidP="0020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2021 год  –   21</w:t>
            </w:r>
            <w:r w:rsidR="00A95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132,1 тыс. рублей</w:t>
            </w:r>
          </w:p>
          <w:p w:rsidR="00A55BB6" w:rsidRPr="00574986" w:rsidRDefault="00A55BB6" w:rsidP="00205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BE3" w:rsidRDefault="00713CCA" w:rsidP="00713CCA">
      <w:pPr>
        <w:widowControl w:val="0"/>
        <w:ind w:firstLine="709"/>
        <w:jc w:val="center"/>
      </w:pPr>
      <w:r>
        <w:lastRenderedPageBreak/>
        <w:t xml:space="preserve">                                                                                                       </w:t>
      </w:r>
      <w:r w:rsidR="00BC2558">
        <w:t>»</w:t>
      </w:r>
    </w:p>
    <w:p w:rsidR="00F80BDD" w:rsidRDefault="00F80BDD" w:rsidP="00F80BDD">
      <w:pPr>
        <w:widowControl w:val="0"/>
        <w:ind w:firstLine="709"/>
        <w:jc w:val="right"/>
      </w:pPr>
    </w:p>
    <w:p w:rsidR="004936E8" w:rsidRDefault="00B92D85" w:rsidP="004936E8">
      <w:pPr>
        <w:widowControl w:val="0"/>
        <w:ind w:firstLine="709"/>
        <w:jc w:val="both"/>
      </w:pPr>
      <w:r>
        <w:t>2</w:t>
      </w:r>
      <w:r w:rsidR="004936E8">
        <w:t xml:space="preserve">. Приложение </w:t>
      </w:r>
      <w:r w:rsidR="00974630">
        <w:t>1</w:t>
      </w:r>
      <w:r w:rsidR="00DE3F58">
        <w:rPr>
          <w:sz w:val="28"/>
          <w:szCs w:val="28"/>
        </w:rPr>
        <w:t xml:space="preserve"> </w:t>
      </w:r>
      <w:r w:rsidR="00DE3F58" w:rsidRPr="00456F49">
        <w:rPr>
          <w:sz w:val="28"/>
          <w:szCs w:val="28"/>
        </w:rPr>
        <w:t xml:space="preserve">к муниципальной программе изложить в редакции согласно приложению </w:t>
      </w:r>
      <w:r>
        <w:rPr>
          <w:sz w:val="28"/>
          <w:szCs w:val="28"/>
        </w:rPr>
        <w:t xml:space="preserve">1 </w:t>
      </w:r>
      <w:r w:rsidR="004936E8">
        <w:t>к изменениям, вносимым в постановление администрации МР «Печора» от 24.12.2013г. № 25</w:t>
      </w:r>
      <w:r w:rsidR="00DE3F58">
        <w:t>21</w:t>
      </w:r>
      <w:r w:rsidR="004936E8">
        <w:t>.</w:t>
      </w:r>
    </w:p>
    <w:p w:rsidR="00B92D85" w:rsidRDefault="00B92D85" w:rsidP="00B92D85">
      <w:pPr>
        <w:widowControl w:val="0"/>
        <w:ind w:firstLine="709"/>
        <w:jc w:val="both"/>
      </w:pPr>
      <w:r>
        <w:t>3. Приложение 2</w:t>
      </w:r>
      <w:r>
        <w:rPr>
          <w:sz w:val="28"/>
          <w:szCs w:val="28"/>
        </w:rPr>
        <w:t xml:space="preserve"> </w:t>
      </w:r>
      <w:r w:rsidRPr="00456F49">
        <w:rPr>
          <w:sz w:val="28"/>
          <w:szCs w:val="28"/>
        </w:rPr>
        <w:t xml:space="preserve">к муниципальной программе изложить в редакции согласно приложению </w:t>
      </w:r>
      <w:r>
        <w:rPr>
          <w:sz w:val="28"/>
          <w:szCs w:val="28"/>
        </w:rPr>
        <w:t xml:space="preserve">2 </w:t>
      </w:r>
      <w:r>
        <w:t>к изменениям, вносимым в постановление администрации МР «Печора» от 24.12.2013г. № 2521.</w:t>
      </w:r>
    </w:p>
    <w:p w:rsidR="00713CCA" w:rsidRDefault="00713CCA" w:rsidP="004936E8">
      <w:pPr>
        <w:widowControl w:val="0"/>
        <w:ind w:firstLine="709"/>
        <w:jc w:val="both"/>
      </w:pPr>
    </w:p>
    <w:p w:rsidR="00713CCA" w:rsidRDefault="00713CCA" w:rsidP="004936E8">
      <w:pPr>
        <w:widowControl w:val="0"/>
        <w:ind w:firstLine="709"/>
        <w:jc w:val="both"/>
      </w:pPr>
    </w:p>
    <w:p w:rsidR="00051336" w:rsidRDefault="00713CCA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</w:t>
      </w:r>
    </w:p>
    <w:p w:rsidR="00051336" w:rsidRDefault="00051336" w:rsidP="004936E8">
      <w:pPr>
        <w:widowControl w:val="0"/>
        <w:ind w:firstLine="567"/>
        <w:jc w:val="center"/>
        <w:rPr>
          <w:szCs w:val="26"/>
        </w:rPr>
      </w:pPr>
    </w:p>
    <w:p w:rsidR="00051336" w:rsidRDefault="00051336" w:rsidP="004936E8">
      <w:pPr>
        <w:widowControl w:val="0"/>
        <w:ind w:firstLine="567"/>
        <w:jc w:val="center"/>
        <w:rPr>
          <w:szCs w:val="26"/>
        </w:rPr>
      </w:pPr>
    </w:p>
    <w:sectPr w:rsidR="00051336" w:rsidSect="00191C46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2F80"/>
    <w:multiLevelType w:val="hybridMultilevel"/>
    <w:tmpl w:val="E898BABE"/>
    <w:lvl w:ilvl="0" w:tplc="6D389000">
      <w:start w:val="2010"/>
      <w:numFmt w:val="decimal"/>
      <w:lvlText w:val="%1"/>
      <w:lvlJc w:val="left"/>
      <w:pPr>
        <w:tabs>
          <w:tab w:val="num" w:pos="660"/>
        </w:tabs>
        <w:ind w:left="6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7B6B7D4B"/>
    <w:multiLevelType w:val="hybridMultilevel"/>
    <w:tmpl w:val="E898BABE"/>
    <w:lvl w:ilvl="0" w:tplc="6D389000">
      <w:start w:val="2010"/>
      <w:numFmt w:val="decimal"/>
      <w:lvlText w:val="%1"/>
      <w:lvlJc w:val="left"/>
      <w:pPr>
        <w:tabs>
          <w:tab w:val="num" w:pos="660"/>
        </w:tabs>
        <w:ind w:left="6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  <w:lvlOverride w:ilvl="0">
      <w:startOverride w:val="20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4D9"/>
    <w:rsid w:val="0001214C"/>
    <w:rsid w:val="00024FCC"/>
    <w:rsid w:val="00026B96"/>
    <w:rsid w:val="00027E8E"/>
    <w:rsid w:val="000329C0"/>
    <w:rsid w:val="00036167"/>
    <w:rsid w:val="00040F18"/>
    <w:rsid w:val="00045424"/>
    <w:rsid w:val="00051336"/>
    <w:rsid w:val="00061667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B0671"/>
    <w:rsid w:val="0010322C"/>
    <w:rsid w:val="00105686"/>
    <w:rsid w:val="00107421"/>
    <w:rsid w:val="00107FA1"/>
    <w:rsid w:val="001156CC"/>
    <w:rsid w:val="00117871"/>
    <w:rsid w:val="0013231C"/>
    <w:rsid w:val="0014304C"/>
    <w:rsid w:val="001670B5"/>
    <w:rsid w:val="00191C46"/>
    <w:rsid w:val="00191F54"/>
    <w:rsid w:val="00193B25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2E2F"/>
    <w:rsid w:val="00245128"/>
    <w:rsid w:val="00256AF3"/>
    <w:rsid w:val="00267DED"/>
    <w:rsid w:val="00276B41"/>
    <w:rsid w:val="0029592C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56FBA"/>
    <w:rsid w:val="003631BF"/>
    <w:rsid w:val="00364D8A"/>
    <w:rsid w:val="00392F9B"/>
    <w:rsid w:val="00395807"/>
    <w:rsid w:val="003C4CF6"/>
    <w:rsid w:val="003E130F"/>
    <w:rsid w:val="003F00C1"/>
    <w:rsid w:val="00404742"/>
    <w:rsid w:val="004201E2"/>
    <w:rsid w:val="00420250"/>
    <w:rsid w:val="00423091"/>
    <w:rsid w:val="00424959"/>
    <w:rsid w:val="00425827"/>
    <w:rsid w:val="004326C9"/>
    <w:rsid w:val="00440E84"/>
    <w:rsid w:val="0046108F"/>
    <w:rsid w:val="00463C8A"/>
    <w:rsid w:val="004704A9"/>
    <w:rsid w:val="00470AA3"/>
    <w:rsid w:val="00475532"/>
    <w:rsid w:val="00477D17"/>
    <w:rsid w:val="00491CBA"/>
    <w:rsid w:val="004936E8"/>
    <w:rsid w:val="004A3639"/>
    <w:rsid w:val="004A718B"/>
    <w:rsid w:val="004B35EC"/>
    <w:rsid w:val="004B5AC5"/>
    <w:rsid w:val="004C1093"/>
    <w:rsid w:val="004C12D8"/>
    <w:rsid w:val="004C3649"/>
    <w:rsid w:val="004E18CC"/>
    <w:rsid w:val="004E382C"/>
    <w:rsid w:val="004E59A4"/>
    <w:rsid w:val="004E5F91"/>
    <w:rsid w:val="004F169E"/>
    <w:rsid w:val="00507D34"/>
    <w:rsid w:val="005144EB"/>
    <w:rsid w:val="00517E1C"/>
    <w:rsid w:val="00530B15"/>
    <w:rsid w:val="0053289B"/>
    <w:rsid w:val="00540C9D"/>
    <w:rsid w:val="00542DBE"/>
    <w:rsid w:val="005509D8"/>
    <w:rsid w:val="005571EF"/>
    <w:rsid w:val="0056075C"/>
    <w:rsid w:val="005828FC"/>
    <w:rsid w:val="005934A6"/>
    <w:rsid w:val="005A4B13"/>
    <w:rsid w:val="005C2ED2"/>
    <w:rsid w:val="005C5C47"/>
    <w:rsid w:val="005F4D96"/>
    <w:rsid w:val="005F7574"/>
    <w:rsid w:val="00605FED"/>
    <w:rsid w:val="00620642"/>
    <w:rsid w:val="006769BD"/>
    <w:rsid w:val="0068775D"/>
    <w:rsid w:val="00697AD5"/>
    <w:rsid w:val="006A6769"/>
    <w:rsid w:val="006B1F44"/>
    <w:rsid w:val="006B64F6"/>
    <w:rsid w:val="006B77B2"/>
    <w:rsid w:val="006C6236"/>
    <w:rsid w:val="006C789E"/>
    <w:rsid w:val="00713CCA"/>
    <w:rsid w:val="007309FD"/>
    <w:rsid w:val="00733B54"/>
    <w:rsid w:val="0077053E"/>
    <w:rsid w:val="00776D5B"/>
    <w:rsid w:val="0078092B"/>
    <w:rsid w:val="007A5CC2"/>
    <w:rsid w:val="007B03C1"/>
    <w:rsid w:val="007F5957"/>
    <w:rsid w:val="008010E7"/>
    <w:rsid w:val="00805D00"/>
    <w:rsid w:val="00805D85"/>
    <w:rsid w:val="008064A1"/>
    <w:rsid w:val="00817678"/>
    <w:rsid w:val="00843E95"/>
    <w:rsid w:val="00851CE6"/>
    <w:rsid w:val="0085279A"/>
    <w:rsid w:val="0085654D"/>
    <w:rsid w:val="00897FA9"/>
    <w:rsid w:val="008A2D3C"/>
    <w:rsid w:val="008A4C40"/>
    <w:rsid w:val="008A50F7"/>
    <w:rsid w:val="008B40F8"/>
    <w:rsid w:val="008D30E6"/>
    <w:rsid w:val="008D438E"/>
    <w:rsid w:val="008E01A0"/>
    <w:rsid w:val="008E3CEB"/>
    <w:rsid w:val="008F5A3F"/>
    <w:rsid w:val="00903395"/>
    <w:rsid w:val="009073E0"/>
    <w:rsid w:val="009104BF"/>
    <w:rsid w:val="00921EC6"/>
    <w:rsid w:val="00935D75"/>
    <w:rsid w:val="00937BAA"/>
    <w:rsid w:val="00947DFC"/>
    <w:rsid w:val="009501BF"/>
    <w:rsid w:val="009501F5"/>
    <w:rsid w:val="00950A81"/>
    <w:rsid w:val="00974630"/>
    <w:rsid w:val="00982E5A"/>
    <w:rsid w:val="009A68A2"/>
    <w:rsid w:val="009A6BE3"/>
    <w:rsid w:val="009C2462"/>
    <w:rsid w:val="009E5446"/>
    <w:rsid w:val="009F3046"/>
    <w:rsid w:val="009F3AA6"/>
    <w:rsid w:val="009F64EB"/>
    <w:rsid w:val="00A02F89"/>
    <w:rsid w:val="00A152E6"/>
    <w:rsid w:val="00A33086"/>
    <w:rsid w:val="00A36AC4"/>
    <w:rsid w:val="00A55AAB"/>
    <w:rsid w:val="00A55BB6"/>
    <w:rsid w:val="00A61A52"/>
    <w:rsid w:val="00A7096F"/>
    <w:rsid w:val="00A90DEB"/>
    <w:rsid w:val="00A92416"/>
    <w:rsid w:val="00A940D5"/>
    <w:rsid w:val="00A95F7F"/>
    <w:rsid w:val="00AA0C70"/>
    <w:rsid w:val="00AB77B7"/>
    <w:rsid w:val="00AC2C56"/>
    <w:rsid w:val="00AD1F97"/>
    <w:rsid w:val="00AD79C9"/>
    <w:rsid w:val="00B07F60"/>
    <w:rsid w:val="00B14C67"/>
    <w:rsid w:val="00B16238"/>
    <w:rsid w:val="00B3210E"/>
    <w:rsid w:val="00B40928"/>
    <w:rsid w:val="00B528B6"/>
    <w:rsid w:val="00B92D85"/>
    <w:rsid w:val="00BC2558"/>
    <w:rsid w:val="00BC390B"/>
    <w:rsid w:val="00BC5B4F"/>
    <w:rsid w:val="00BD1A8A"/>
    <w:rsid w:val="00BD67B6"/>
    <w:rsid w:val="00BE52D0"/>
    <w:rsid w:val="00BF00DD"/>
    <w:rsid w:val="00BF2266"/>
    <w:rsid w:val="00BF6A75"/>
    <w:rsid w:val="00BF7460"/>
    <w:rsid w:val="00C164D0"/>
    <w:rsid w:val="00C3172E"/>
    <w:rsid w:val="00CB3492"/>
    <w:rsid w:val="00CC0C52"/>
    <w:rsid w:val="00CD0BA9"/>
    <w:rsid w:val="00CD1F0C"/>
    <w:rsid w:val="00CD420A"/>
    <w:rsid w:val="00CF3F23"/>
    <w:rsid w:val="00CF7EA7"/>
    <w:rsid w:val="00D1643E"/>
    <w:rsid w:val="00D32183"/>
    <w:rsid w:val="00D408C3"/>
    <w:rsid w:val="00D453F4"/>
    <w:rsid w:val="00D62C13"/>
    <w:rsid w:val="00DA674E"/>
    <w:rsid w:val="00DB735C"/>
    <w:rsid w:val="00DD104A"/>
    <w:rsid w:val="00DD6616"/>
    <w:rsid w:val="00DE3F58"/>
    <w:rsid w:val="00E07C2D"/>
    <w:rsid w:val="00E14473"/>
    <w:rsid w:val="00E57EDA"/>
    <w:rsid w:val="00E73C0D"/>
    <w:rsid w:val="00E90A61"/>
    <w:rsid w:val="00E916D2"/>
    <w:rsid w:val="00E963FF"/>
    <w:rsid w:val="00EB40C6"/>
    <w:rsid w:val="00EB5DFE"/>
    <w:rsid w:val="00ED0ACB"/>
    <w:rsid w:val="00ED6EDE"/>
    <w:rsid w:val="00EF0595"/>
    <w:rsid w:val="00F00570"/>
    <w:rsid w:val="00F00DF1"/>
    <w:rsid w:val="00F22127"/>
    <w:rsid w:val="00F238A0"/>
    <w:rsid w:val="00F24A10"/>
    <w:rsid w:val="00F35131"/>
    <w:rsid w:val="00F37414"/>
    <w:rsid w:val="00F530AA"/>
    <w:rsid w:val="00F5414B"/>
    <w:rsid w:val="00F70940"/>
    <w:rsid w:val="00F728A1"/>
    <w:rsid w:val="00F74E69"/>
    <w:rsid w:val="00F8031A"/>
    <w:rsid w:val="00F80BDD"/>
    <w:rsid w:val="00F90125"/>
    <w:rsid w:val="00FB7882"/>
    <w:rsid w:val="00FB79B7"/>
    <w:rsid w:val="00FC34B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A55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uiPriority w:val="99"/>
    <w:rsid w:val="00A55B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A55BB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A55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uiPriority w:val="99"/>
    <w:rsid w:val="00A55B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A55BB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506</cp:revision>
  <cp:lastPrinted>2019-02-13T08:46:00Z</cp:lastPrinted>
  <dcterms:created xsi:type="dcterms:W3CDTF">2015-10-07T06:21:00Z</dcterms:created>
  <dcterms:modified xsi:type="dcterms:W3CDTF">2019-07-11T07:12:00Z</dcterms:modified>
</cp:coreProperties>
</file>