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35887E7" wp14:editId="1662665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C70275" w:rsidTr="00971B5D">
        <w:trPr>
          <w:trHeight w:val="565"/>
        </w:trPr>
        <w:tc>
          <w:tcPr>
            <w:tcW w:w="3969" w:type="dxa"/>
            <w:hideMark/>
          </w:tcPr>
          <w:p w:rsidR="00D4468E" w:rsidRPr="00C70275" w:rsidRDefault="002F4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C70275">
              <w:rPr>
                <w:sz w:val="28"/>
                <w:szCs w:val="28"/>
                <w:u w:val="single"/>
              </w:rPr>
              <w:t>«</w:t>
            </w:r>
            <w:r w:rsidR="00883ED3" w:rsidRPr="00C70275">
              <w:rPr>
                <w:sz w:val="28"/>
                <w:szCs w:val="28"/>
                <w:u w:val="single"/>
              </w:rPr>
              <w:t xml:space="preserve">  </w:t>
            </w:r>
            <w:r w:rsidR="00EB44D7">
              <w:rPr>
                <w:sz w:val="28"/>
                <w:szCs w:val="28"/>
                <w:u w:val="single"/>
              </w:rPr>
              <w:t>26</w:t>
            </w:r>
            <w:r w:rsidR="00883ED3" w:rsidRPr="00C70275">
              <w:rPr>
                <w:sz w:val="28"/>
                <w:szCs w:val="28"/>
                <w:u w:val="single"/>
              </w:rPr>
              <w:t xml:space="preserve">   </w:t>
            </w:r>
            <w:r w:rsidR="00D4468E" w:rsidRPr="00C70275">
              <w:rPr>
                <w:sz w:val="28"/>
                <w:szCs w:val="28"/>
                <w:u w:val="single"/>
              </w:rPr>
              <w:t xml:space="preserve">» </w:t>
            </w:r>
            <w:r w:rsidR="00B55314" w:rsidRPr="00C70275">
              <w:rPr>
                <w:sz w:val="28"/>
                <w:szCs w:val="28"/>
                <w:u w:val="single"/>
              </w:rPr>
              <w:t xml:space="preserve"> </w:t>
            </w:r>
            <w:r w:rsidR="00883ED3" w:rsidRPr="00C70275">
              <w:rPr>
                <w:sz w:val="28"/>
                <w:szCs w:val="28"/>
                <w:u w:val="single"/>
              </w:rPr>
              <w:t>июля</w:t>
            </w:r>
            <w:r w:rsidR="007C022C" w:rsidRPr="00C70275">
              <w:rPr>
                <w:sz w:val="28"/>
                <w:szCs w:val="28"/>
                <w:u w:val="single"/>
              </w:rPr>
              <w:t xml:space="preserve"> </w:t>
            </w:r>
            <w:r w:rsidR="00FA5E0D" w:rsidRPr="00C70275">
              <w:rPr>
                <w:sz w:val="28"/>
                <w:szCs w:val="28"/>
                <w:u w:val="single"/>
              </w:rPr>
              <w:t xml:space="preserve"> </w:t>
            </w:r>
            <w:r w:rsidR="00D4468E" w:rsidRPr="00C70275">
              <w:rPr>
                <w:sz w:val="28"/>
                <w:szCs w:val="28"/>
                <w:u w:val="single"/>
              </w:rPr>
              <w:t>201</w:t>
            </w:r>
            <w:r w:rsidR="001F596D" w:rsidRPr="00C70275">
              <w:rPr>
                <w:sz w:val="28"/>
                <w:szCs w:val="28"/>
                <w:u w:val="single"/>
              </w:rPr>
              <w:t>9</w:t>
            </w:r>
            <w:r w:rsidR="00D4468E" w:rsidRPr="00C70275">
              <w:rPr>
                <w:sz w:val="28"/>
                <w:szCs w:val="28"/>
                <w:u w:val="single"/>
              </w:rPr>
              <w:t xml:space="preserve"> г.</w:t>
            </w:r>
          </w:p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53" w:type="dxa"/>
          </w:tcPr>
          <w:p w:rsidR="00D4468E" w:rsidRPr="00C70275" w:rsidRDefault="00D4468E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C70275">
              <w:rPr>
                <w:bCs/>
                <w:sz w:val="28"/>
                <w:szCs w:val="28"/>
              </w:rPr>
              <w:t xml:space="preserve">№ </w:t>
            </w:r>
            <w:r w:rsidR="00EB44D7">
              <w:rPr>
                <w:bCs/>
                <w:sz w:val="28"/>
                <w:szCs w:val="28"/>
              </w:rPr>
              <w:t>828</w:t>
            </w:r>
          </w:p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D4468E" w:rsidRPr="00C70275" w:rsidRDefault="00D4468E" w:rsidP="00D4468E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C70275" w:rsidRDefault="00C70275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8"/>
          <w:szCs w:val="28"/>
        </w:rPr>
      </w:pPr>
    </w:p>
    <w:p w:rsidR="00D4468E" w:rsidRPr="00C70275" w:rsidRDefault="00D4468E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Об утверждении административного регламента предост</w:t>
      </w:r>
      <w:r w:rsidR="005C2F0B" w:rsidRPr="00C70275">
        <w:rPr>
          <w:sz w:val="28"/>
          <w:szCs w:val="28"/>
        </w:rPr>
        <w:t xml:space="preserve">авления муниципальной услуги </w:t>
      </w:r>
      <w:r w:rsidR="00BE6C76" w:rsidRPr="00C70275">
        <w:rPr>
          <w:sz w:val="28"/>
          <w:szCs w:val="28"/>
        </w:rPr>
        <w:t>«</w:t>
      </w:r>
      <w:r w:rsidR="006007A6">
        <w:rPr>
          <w:rFonts w:eastAsia="Calibri"/>
          <w:sz w:val="28"/>
          <w:szCs w:val="28"/>
        </w:rPr>
        <w:t>Предоставление информации о ранее приватизированном имуществе</w:t>
      </w:r>
      <w:r w:rsidR="00B8766A" w:rsidRPr="00C70275">
        <w:rPr>
          <w:rFonts w:eastAsia="Calibri"/>
          <w:sz w:val="28"/>
          <w:szCs w:val="28"/>
        </w:rPr>
        <w:t>»</w:t>
      </w:r>
    </w:p>
    <w:p w:rsidR="00D4468E" w:rsidRPr="00C70275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C70275" w:rsidRDefault="00C70275" w:rsidP="008C3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2F0B" w:rsidRPr="00C70275" w:rsidRDefault="00200767" w:rsidP="008C3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В соответствии с </w:t>
      </w:r>
      <w:r w:rsidR="00B8766A" w:rsidRPr="00C70275">
        <w:rPr>
          <w:rFonts w:eastAsiaTheme="minorHAnsi"/>
          <w:sz w:val="28"/>
          <w:szCs w:val="28"/>
          <w:lang w:eastAsia="en-US"/>
        </w:rPr>
        <w:t>Федеральным закон</w:t>
      </w:r>
      <w:r w:rsidR="00883ED3" w:rsidRPr="00C70275">
        <w:rPr>
          <w:rFonts w:eastAsiaTheme="minorHAnsi"/>
          <w:sz w:val="28"/>
          <w:szCs w:val="28"/>
          <w:lang w:eastAsia="en-US"/>
        </w:rPr>
        <w:t>ом</w:t>
      </w:r>
      <w:r w:rsidR="00B8766A" w:rsidRPr="00C70275">
        <w:rPr>
          <w:rFonts w:eastAsiaTheme="minorHAnsi"/>
          <w:sz w:val="28"/>
          <w:szCs w:val="28"/>
          <w:lang w:eastAsia="en-US"/>
        </w:rPr>
        <w:t xml:space="preserve"> </w:t>
      </w:r>
      <w:r w:rsidR="00367DA0" w:rsidRPr="00C70275">
        <w:rPr>
          <w:sz w:val="28"/>
          <w:szCs w:val="28"/>
        </w:rPr>
        <w:t xml:space="preserve">от 27.07.2010 г. № 210-ФЗ «Об организации предоставления государственных и муниципальных услуг» </w:t>
      </w:r>
    </w:p>
    <w:p w:rsidR="009B0904" w:rsidRPr="00C70275" w:rsidRDefault="009B0904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275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68E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администрация ПОСТАНОВЛЯЕТ: </w:t>
      </w:r>
    </w:p>
    <w:p w:rsidR="00C70275" w:rsidRPr="00C70275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83" w:rsidRPr="00C70275" w:rsidRDefault="005F1C8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6C76" w:rsidRPr="00C70275" w:rsidRDefault="00D4468E" w:rsidP="005F1C83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Утвердить административный регламент </w:t>
      </w:r>
      <w:r w:rsidR="00200767" w:rsidRPr="00C70275">
        <w:rPr>
          <w:sz w:val="28"/>
          <w:szCs w:val="28"/>
        </w:rPr>
        <w:t>предост</w:t>
      </w:r>
      <w:r w:rsidR="005C2F0B" w:rsidRPr="00C70275">
        <w:rPr>
          <w:sz w:val="28"/>
          <w:szCs w:val="28"/>
        </w:rPr>
        <w:t xml:space="preserve">авления муниципальной услуги </w:t>
      </w:r>
      <w:r w:rsidR="00B8766A" w:rsidRPr="00C70275">
        <w:rPr>
          <w:sz w:val="28"/>
          <w:szCs w:val="28"/>
        </w:rPr>
        <w:t>«</w:t>
      </w:r>
      <w:r w:rsidR="006007A6">
        <w:rPr>
          <w:rFonts w:eastAsia="Calibri"/>
          <w:sz w:val="28"/>
          <w:szCs w:val="28"/>
        </w:rPr>
        <w:t>Предоставление информации о ранее приватизированном имуществе</w:t>
      </w:r>
      <w:r w:rsidR="00B8766A" w:rsidRPr="00C70275">
        <w:rPr>
          <w:rFonts w:eastAsia="Calibri"/>
          <w:sz w:val="28"/>
          <w:szCs w:val="28"/>
        </w:rPr>
        <w:t>»</w:t>
      </w:r>
      <w:r w:rsidR="00B8766A" w:rsidRPr="00C70275">
        <w:rPr>
          <w:sz w:val="28"/>
          <w:szCs w:val="28"/>
        </w:rPr>
        <w:t xml:space="preserve"> </w:t>
      </w:r>
      <w:r w:rsidRPr="00C70275">
        <w:rPr>
          <w:sz w:val="28"/>
          <w:szCs w:val="28"/>
        </w:rPr>
        <w:t>(приложение).</w:t>
      </w:r>
    </w:p>
    <w:p w:rsidR="005F1C83" w:rsidRPr="00C70275" w:rsidRDefault="005F1C83" w:rsidP="005F1C83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8"/>
          <w:szCs w:val="28"/>
        </w:rPr>
      </w:pPr>
      <w:proofErr w:type="gramStart"/>
      <w:r w:rsidRPr="00C70275">
        <w:rPr>
          <w:sz w:val="28"/>
          <w:szCs w:val="28"/>
        </w:rPr>
        <w:t>Разместить</w:t>
      </w:r>
      <w:proofErr w:type="gramEnd"/>
      <w:r w:rsidRPr="00C70275"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 w:rsidR="006007A6" w:rsidRPr="00C70275">
        <w:rPr>
          <w:sz w:val="28"/>
          <w:szCs w:val="28"/>
        </w:rPr>
        <w:t>«</w:t>
      </w:r>
      <w:r w:rsidR="006007A6">
        <w:rPr>
          <w:rFonts w:eastAsia="Calibri"/>
          <w:sz w:val="28"/>
          <w:szCs w:val="28"/>
        </w:rPr>
        <w:t>Предоставление информации о ранее приватизированном имуществе</w:t>
      </w:r>
      <w:r w:rsidR="006007A6" w:rsidRPr="00C70275">
        <w:rPr>
          <w:rFonts w:eastAsia="Calibri"/>
          <w:sz w:val="28"/>
          <w:szCs w:val="28"/>
        </w:rPr>
        <w:t>»</w:t>
      </w:r>
      <w:r w:rsidR="006007A6" w:rsidRPr="00C70275">
        <w:rPr>
          <w:sz w:val="28"/>
          <w:szCs w:val="28"/>
        </w:rPr>
        <w:t xml:space="preserve"> </w:t>
      </w:r>
      <w:r w:rsidRPr="00C70275">
        <w:rPr>
          <w:sz w:val="28"/>
          <w:szCs w:val="28"/>
        </w:rPr>
        <w:t xml:space="preserve">в Государственной информационной системе Республики Коми «Реестр государственных и муниципальных услуг (функций) Республики Коми. </w:t>
      </w:r>
    </w:p>
    <w:p w:rsidR="00883ED3" w:rsidRPr="00C70275" w:rsidRDefault="00B55314" w:rsidP="00B876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275">
        <w:rPr>
          <w:sz w:val="28"/>
          <w:szCs w:val="28"/>
        </w:rPr>
        <w:tab/>
      </w:r>
      <w:r w:rsidR="005F1C83" w:rsidRPr="00C70275">
        <w:rPr>
          <w:sz w:val="28"/>
          <w:szCs w:val="28"/>
        </w:rPr>
        <w:t>3</w:t>
      </w:r>
      <w:r w:rsidRPr="00C70275">
        <w:rPr>
          <w:sz w:val="28"/>
          <w:szCs w:val="28"/>
        </w:rPr>
        <w:t>. Признать утратившим</w:t>
      </w:r>
      <w:r w:rsidR="00883ED3" w:rsidRPr="00C70275">
        <w:rPr>
          <w:sz w:val="28"/>
          <w:szCs w:val="28"/>
        </w:rPr>
        <w:t>и</w:t>
      </w:r>
      <w:r w:rsidRPr="00C70275">
        <w:rPr>
          <w:sz w:val="28"/>
          <w:szCs w:val="28"/>
        </w:rPr>
        <w:t xml:space="preserve"> силу постановлени</w:t>
      </w:r>
      <w:r w:rsidR="00883ED3" w:rsidRPr="00C70275">
        <w:rPr>
          <w:sz w:val="28"/>
          <w:szCs w:val="28"/>
        </w:rPr>
        <w:t>я</w:t>
      </w:r>
      <w:r w:rsidRPr="00C70275">
        <w:rPr>
          <w:sz w:val="28"/>
          <w:szCs w:val="28"/>
        </w:rPr>
        <w:t xml:space="preserve"> администрации муниципального района «Печора</w:t>
      </w:r>
      <w:r w:rsidR="00883ED3" w:rsidRPr="00C70275">
        <w:rPr>
          <w:sz w:val="28"/>
          <w:szCs w:val="28"/>
        </w:rPr>
        <w:t>»:</w:t>
      </w:r>
    </w:p>
    <w:p w:rsidR="00FA6958" w:rsidRPr="00141CED" w:rsidRDefault="00FA6958" w:rsidP="00141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-</w:t>
      </w:r>
      <w:r w:rsidR="00B8766A" w:rsidRPr="00C70275">
        <w:rPr>
          <w:sz w:val="28"/>
          <w:szCs w:val="28"/>
        </w:rPr>
        <w:t xml:space="preserve"> </w:t>
      </w:r>
      <w:r w:rsidR="00B55314" w:rsidRPr="00141CED">
        <w:rPr>
          <w:sz w:val="28"/>
          <w:szCs w:val="28"/>
        </w:rPr>
        <w:t xml:space="preserve">от </w:t>
      </w:r>
      <w:r w:rsidR="006007A6">
        <w:rPr>
          <w:sz w:val="28"/>
          <w:szCs w:val="28"/>
        </w:rPr>
        <w:t>30</w:t>
      </w:r>
      <w:r w:rsidR="00141CED" w:rsidRPr="00141CED">
        <w:rPr>
          <w:sz w:val="28"/>
          <w:szCs w:val="28"/>
        </w:rPr>
        <w:t>.12.2014</w:t>
      </w:r>
      <w:r w:rsidR="001F596D" w:rsidRPr="00141CED">
        <w:rPr>
          <w:sz w:val="28"/>
          <w:szCs w:val="28"/>
        </w:rPr>
        <w:t xml:space="preserve"> г. № </w:t>
      </w:r>
      <w:r w:rsidR="00141CED" w:rsidRPr="00141CED">
        <w:rPr>
          <w:sz w:val="28"/>
          <w:szCs w:val="28"/>
        </w:rPr>
        <w:t>2</w:t>
      </w:r>
      <w:r w:rsidR="006007A6">
        <w:rPr>
          <w:sz w:val="28"/>
          <w:szCs w:val="28"/>
        </w:rPr>
        <w:t>208</w:t>
      </w:r>
      <w:r w:rsidR="001F596D" w:rsidRPr="00141CED">
        <w:rPr>
          <w:sz w:val="28"/>
          <w:szCs w:val="28"/>
        </w:rPr>
        <w:t xml:space="preserve"> «</w:t>
      </w:r>
      <w:r w:rsidR="006007A6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"Предоставление информации о ранее приватизированном имуществе</w:t>
      </w:r>
      <w:r w:rsidRPr="00141CED">
        <w:rPr>
          <w:sz w:val="28"/>
          <w:szCs w:val="28"/>
        </w:rPr>
        <w:t>»;</w:t>
      </w:r>
    </w:p>
    <w:p w:rsidR="007E421C" w:rsidRPr="00C70275" w:rsidRDefault="00FA6958" w:rsidP="006007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- </w:t>
      </w:r>
      <w:r w:rsidR="007E421C" w:rsidRPr="00C70275">
        <w:rPr>
          <w:sz w:val="28"/>
          <w:szCs w:val="28"/>
        </w:rPr>
        <w:t xml:space="preserve">от </w:t>
      </w:r>
      <w:r w:rsidR="006007A6">
        <w:rPr>
          <w:sz w:val="28"/>
          <w:szCs w:val="28"/>
        </w:rPr>
        <w:t>19.09.2016</w:t>
      </w:r>
      <w:r w:rsidR="007E421C" w:rsidRPr="00C70275">
        <w:rPr>
          <w:sz w:val="28"/>
          <w:szCs w:val="28"/>
        </w:rPr>
        <w:t xml:space="preserve"> г. № </w:t>
      </w:r>
      <w:r w:rsidR="006007A6">
        <w:rPr>
          <w:sz w:val="28"/>
          <w:szCs w:val="28"/>
        </w:rPr>
        <w:t>966</w:t>
      </w:r>
      <w:r w:rsidR="007E421C" w:rsidRPr="00C70275">
        <w:rPr>
          <w:sz w:val="28"/>
          <w:szCs w:val="28"/>
        </w:rPr>
        <w:t xml:space="preserve"> «</w:t>
      </w:r>
      <w:r w:rsidR="006007A6">
        <w:rPr>
          <w:rFonts w:eastAsiaTheme="minorHAnsi"/>
          <w:sz w:val="28"/>
          <w:szCs w:val="28"/>
          <w:lang w:eastAsia="en-US"/>
        </w:rPr>
        <w:t>О внесении изменений в постановление администрации муниципального района  «Печора» от 30.12.2014 N 2208 «Об утверждении административного регламента предоставления муниципальной услуги «Предоставление информации о ранее приватизированном имуществе».</w:t>
      </w:r>
    </w:p>
    <w:p w:rsidR="005F1C83" w:rsidRPr="00C70275" w:rsidRDefault="00BE6C76" w:rsidP="005F1C83">
      <w:pPr>
        <w:pStyle w:val="a5"/>
        <w:tabs>
          <w:tab w:val="left" w:pos="0"/>
        </w:tabs>
        <w:ind w:left="0" w:right="-2"/>
        <w:jc w:val="both"/>
        <w:rPr>
          <w:sz w:val="28"/>
          <w:szCs w:val="28"/>
        </w:rPr>
      </w:pPr>
      <w:r w:rsidRPr="00C70275">
        <w:rPr>
          <w:sz w:val="28"/>
          <w:szCs w:val="28"/>
        </w:rPr>
        <w:lastRenderedPageBreak/>
        <w:tab/>
      </w:r>
      <w:r w:rsidR="005F1C83" w:rsidRPr="00C70275">
        <w:rPr>
          <w:sz w:val="28"/>
          <w:szCs w:val="28"/>
        </w:rPr>
        <w:t>4.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5F1C83" w:rsidRPr="00C70275" w:rsidRDefault="005F1C83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5. </w:t>
      </w:r>
      <w:proofErr w:type="gramStart"/>
      <w:r w:rsidRPr="00C70275">
        <w:rPr>
          <w:sz w:val="28"/>
          <w:szCs w:val="28"/>
        </w:rPr>
        <w:t>Контроль за</w:t>
      </w:r>
      <w:proofErr w:type="gramEnd"/>
      <w:r w:rsidRPr="00C70275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</w:t>
      </w:r>
      <w:r w:rsidR="007E421C" w:rsidRPr="00C70275">
        <w:rPr>
          <w:sz w:val="28"/>
          <w:szCs w:val="28"/>
        </w:rPr>
        <w:t>Е.Г. Кузьмину</w:t>
      </w:r>
      <w:r w:rsidRPr="00C70275">
        <w:rPr>
          <w:sz w:val="28"/>
          <w:szCs w:val="28"/>
        </w:rPr>
        <w:t>.</w:t>
      </w:r>
    </w:p>
    <w:p w:rsidR="00BE6C76" w:rsidRPr="00C70275" w:rsidRDefault="00BE6C76" w:rsidP="005F1C83">
      <w:pPr>
        <w:pStyle w:val="a5"/>
        <w:tabs>
          <w:tab w:val="left" w:pos="0"/>
        </w:tabs>
        <w:ind w:left="0" w:right="-2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7027C" w:rsidRPr="00C70275" w:rsidTr="00BE0654">
        <w:tc>
          <w:tcPr>
            <w:tcW w:w="4785" w:type="dxa"/>
          </w:tcPr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</w:p>
          <w:p w:rsidR="00051B70" w:rsidRDefault="00051B70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</w:p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Глава муниципального района </w:t>
            </w:r>
            <w:r w:rsidR="009D06AA" w:rsidRPr="00C70275">
              <w:rPr>
                <w:sz w:val="28"/>
                <w:szCs w:val="28"/>
              </w:rPr>
              <w:t>-</w:t>
            </w:r>
          </w:p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руководитель  администрации </w:t>
            </w:r>
          </w:p>
        </w:tc>
        <w:tc>
          <w:tcPr>
            <w:tcW w:w="4962" w:type="dxa"/>
          </w:tcPr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</w:t>
            </w:r>
          </w:p>
          <w:p w:rsidR="009D06AA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                                   </w:t>
            </w:r>
            <w:r w:rsidR="009027EA" w:rsidRPr="00C70275">
              <w:rPr>
                <w:sz w:val="28"/>
                <w:szCs w:val="28"/>
              </w:rPr>
              <w:t xml:space="preserve">            </w:t>
            </w:r>
          </w:p>
          <w:p w:rsidR="00051B70" w:rsidRDefault="009D06AA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              </w:t>
            </w:r>
            <w:r w:rsidR="005F1C83" w:rsidRPr="00C70275">
              <w:rPr>
                <w:sz w:val="28"/>
                <w:szCs w:val="28"/>
              </w:rPr>
              <w:t xml:space="preserve">                </w:t>
            </w:r>
          </w:p>
          <w:p w:rsidR="00C7027C" w:rsidRPr="00C70275" w:rsidRDefault="00051B70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5F1C83" w:rsidRPr="00C70275">
              <w:rPr>
                <w:sz w:val="28"/>
                <w:szCs w:val="28"/>
              </w:rPr>
              <w:t xml:space="preserve">  </w:t>
            </w:r>
            <w:r w:rsidR="00C7027C" w:rsidRPr="00C70275">
              <w:rPr>
                <w:sz w:val="28"/>
                <w:szCs w:val="28"/>
              </w:rPr>
              <w:t>Н.Н. Паншина</w:t>
            </w:r>
          </w:p>
        </w:tc>
      </w:tr>
    </w:tbl>
    <w:p w:rsidR="005C58B3" w:rsidRDefault="005C58B3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CBE" w:rsidRDefault="009E2CBE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9E2CBE" w:rsidRDefault="009E2CBE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9E2CBE" w:rsidRDefault="009E2CBE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9E2CBE" w:rsidRDefault="009E2CBE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9E2CBE" w:rsidRDefault="009E2CBE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9E2CBE" w:rsidRDefault="009E2CBE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9E2CBE" w:rsidRDefault="009E2CBE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9E2CBE" w:rsidRDefault="009E2CBE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9E2CBE" w:rsidRDefault="009E2CBE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9E2CBE" w:rsidRDefault="009E2CBE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9E2CBE" w:rsidRDefault="009E2CBE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9E2CBE" w:rsidRDefault="009E2CBE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51B5B" w:rsidRPr="005561A9" w:rsidRDefault="00C51B5B" w:rsidP="00C51B5B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5561A9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</w:t>
      </w:r>
    </w:p>
    <w:p w:rsidR="00C51B5B" w:rsidRPr="005561A9" w:rsidRDefault="00C51B5B" w:rsidP="00C51B5B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5561A9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 администрации МР «Печора» </w:t>
      </w:r>
    </w:p>
    <w:p w:rsidR="00C51B5B" w:rsidRPr="005561A9" w:rsidRDefault="00C51B5B" w:rsidP="00C51B5B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 w:rsidRPr="005561A9">
        <w:rPr>
          <w:sz w:val="26"/>
          <w:szCs w:val="26"/>
        </w:rPr>
        <w:t>от «</w:t>
      </w:r>
      <w:r w:rsidR="00EB44D7">
        <w:rPr>
          <w:sz w:val="26"/>
          <w:szCs w:val="26"/>
        </w:rPr>
        <w:t xml:space="preserve">26 </w:t>
      </w:r>
      <w:bookmarkStart w:id="0" w:name="_GoBack"/>
      <w:bookmarkEnd w:id="0"/>
      <w:r w:rsidRPr="005561A9">
        <w:rPr>
          <w:sz w:val="26"/>
          <w:szCs w:val="26"/>
        </w:rPr>
        <w:t xml:space="preserve">»  июля 2019 г. № </w:t>
      </w:r>
      <w:r w:rsidR="00EB44D7">
        <w:rPr>
          <w:sz w:val="26"/>
          <w:szCs w:val="26"/>
        </w:rPr>
        <w:t>822</w:t>
      </w:r>
    </w:p>
    <w:p w:rsidR="00C51B5B" w:rsidRPr="005561A9" w:rsidRDefault="00C51B5B" w:rsidP="00C51B5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094E" w:rsidRDefault="00D2094E" w:rsidP="00C51B5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51B5B" w:rsidRPr="00083D82" w:rsidRDefault="00C51B5B" w:rsidP="00C51B5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3D82">
        <w:rPr>
          <w:b/>
          <w:bCs/>
          <w:sz w:val="28"/>
          <w:szCs w:val="28"/>
        </w:rPr>
        <w:t>АДМИНИСТРАТИВНЫЙ РЕГЛАМЕНТ</w:t>
      </w:r>
    </w:p>
    <w:p w:rsidR="00C51B5B" w:rsidRDefault="00C51B5B" w:rsidP="00C51B5B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83D82">
        <w:rPr>
          <w:b/>
          <w:bCs/>
          <w:sz w:val="28"/>
          <w:szCs w:val="28"/>
        </w:rPr>
        <w:t>предоставления 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C51B5B" w:rsidRPr="008C1E2A" w:rsidRDefault="00C51B5B" w:rsidP="00C51B5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1E2A">
        <w:rPr>
          <w:b/>
          <w:sz w:val="28"/>
          <w:szCs w:val="28"/>
        </w:rPr>
        <w:t>«Предоставление информации о ранее приватизированном имуществе</w:t>
      </w:r>
      <w:r w:rsidRPr="008C1E2A">
        <w:rPr>
          <w:b/>
          <w:color w:val="000000"/>
          <w:sz w:val="28"/>
          <w:szCs w:val="28"/>
        </w:rPr>
        <w:t>»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1" w:name="Par53"/>
      <w:bookmarkEnd w:id="1"/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I. Общие положения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2" w:name="Par55"/>
      <w:bookmarkEnd w:id="2"/>
      <w:r w:rsidRPr="00083D82">
        <w:rPr>
          <w:b/>
          <w:sz w:val="28"/>
          <w:szCs w:val="28"/>
        </w:rPr>
        <w:t>Предмет регулирования административного регламента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1.1. </w:t>
      </w:r>
      <w:proofErr w:type="gramStart"/>
      <w:r w:rsidRPr="00083D82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9738FF">
        <w:rPr>
          <w:sz w:val="24"/>
          <w:szCs w:val="24"/>
        </w:rPr>
        <w:t>«</w:t>
      </w:r>
      <w:r w:rsidRPr="007E432E">
        <w:rPr>
          <w:sz w:val="28"/>
          <w:szCs w:val="28"/>
        </w:rPr>
        <w:t>Предоставление информации о ранее приватизированном имуществе</w:t>
      </w:r>
      <w:r w:rsidRPr="007E432E">
        <w:rPr>
          <w:color w:val="000000"/>
          <w:sz w:val="28"/>
          <w:szCs w:val="28"/>
        </w:rPr>
        <w:t>»</w:t>
      </w:r>
      <w:r w:rsidRPr="00083D82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>дминистративный регламент), определяет порядок, сроки и последовательность действий (административных процедур)</w:t>
      </w:r>
      <w:r>
        <w:rPr>
          <w:sz w:val="28"/>
          <w:szCs w:val="28"/>
        </w:rPr>
        <w:t xml:space="preserve"> </w:t>
      </w:r>
      <w:r w:rsidRPr="004D3487">
        <w:rPr>
          <w:sz w:val="28"/>
          <w:szCs w:val="28"/>
        </w:rPr>
        <w:t xml:space="preserve">Комитета по управлению муниципальной собственностью муниципального района «Печора» (далее – </w:t>
      </w:r>
      <w:r w:rsidRPr="009A2B13">
        <w:rPr>
          <w:sz w:val="28"/>
          <w:szCs w:val="28"/>
        </w:rPr>
        <w:t>Комитет</w:t>
      </w:r>
      <w:r w:rsidRPr="004D3487">
        <w:rPr>
          <w:sz w:val="28"/>
          <w:szCs w:val="28"/>
        </w:rPr>
        <w:t>)</w:t>
      </w:r>
      <w:r w:rsidRPr="00083D82">
        <w:rPr>
          <w:rFonts w:cs="Arial"/>
          <w:sz w:val="28"/>
          <w:szCs w:val="28"/>
        </w:rPr>
        <w:t>, многофункциональных центров предоставления государственных и муниципальных услуг (далее – МФЦ)</w:t>
      </w:r>
      <w:r w:rsidRPr="00083D82">
        <w:rPr>
          <w:sz w:val="28"/>
          <w:szCs w:val="28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</w:t>
      </w:r>
      <w:proofErr w:type="gramEnd"/>
      <w:r w:rsidRPr="00083D82">
        <w:rPr>
          <w:sz w:val="28"/>
          <w:szCs w:val="28"/>
        </w:rPr>
        <w:t xml:space="preserve"> </w:t>
      </w:r>
      <w:proofErr w:type="gramStart"/>
      <w:r w:rsidRPr="00083D82">
        <w:rPr>
          <w:sz w:val="28"/>
          <w:szCs w:val="28"/>
        </w:rPr>
        <w:t>выполнении</w:t>
      </w:r>
      <w:proofErr w:type="gramEnd"/>
      <w:r w:rsidRPr="00083D82">
        <w:rPr>
          <w:sz w:val="28"/>
          <w:szCs w:val="28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3D82">
        <w:rPr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083D82">
        <w:rPr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3" w:name="Par59"/>
      <w:bookmarkEnd w:id="3"/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Круг заявителей</w:t>
      </w:r>
    </w:p>
    <w:p w:rsidR="00C51B5B" w:rsidRPr="00A731DC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61"/>
      <w:bookmarkEnd w:id="4"/>
      <w:r w:rsidRPr="00083D82">
        <w:rPr>
          <w:sz w:val="28"/>
          <w:szCs w:val="28"/>
        </w:rPr>
        <w:t>1.2. Заявителями являются:</w:t>
      </w:r>
    </w:p>
    <w:p w:rsidR="00C51B5B" w:rsidRDefault="00C51B5B" w:rsidP="00C51B5B">
      <w:pPr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-   </w:t>
      </w:r>
      <w:r w:rsidRPr="00AC430D">
        <w:rPr>
          <w:rFonts w:cs="Calibri"/>
          <w:sz w:val="28"/>
          <w:szCs w:val="28"/>
        </w:rPr>
        <w:t>по запросу информации о ранее при</w:t>
      </w:r>
      <w:r>
        <w:rPr>
          <w:rFonts w:cs="Calibri"/>
          <w:sz w:val="28"/>
          <w:szCs w:val="28"/>
        </w:rPr>
        <w:t xml:space="preserve">ватизированном жилом помещении </w:t>
      </w:r>
      <w:r w:rsidRPr="00AC430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- </w:t>
      </w:r>
      <w:r w:rsidRPr="00AC430D">
        <w:rPr>
          <w:rFonts w:cs="Calibri"/>
          <w:sz w:val="28"/>
          <w:szCs w:val="28"/>
        </w:rPr>
        <w:t>граждане</w:t>
      </w:r>
      <w:r>
        <w:rPr>
          <w:rFonts w:cs="Calibri"/>
          <w:sz w:val="28"/>
          <w:szCs w:val="28"/>
        </w:rPr>
        <w:t xml:space="preserve"> Российской Федерации;</w:t>
      </w:r>
    </w:p>
    <w:p w:rsidR="00C51B5B" w:rsidRPr="00924C6C" w:rsidRDefault="00C51B5B" w:rsidP="00C51B5B">
      <w:pPr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430D">
        <w:rPr>
          <w:sz w:val="28"/>
          <w:szCs w:val="28"/>
        </w:rPr>
        <w:t>по запросу информации о ранее приватизированном нежилом недвижимом имуществе и предприятии (кроме земельных участков) - физические и юридические лица</w:t>
      </w:r>
      <w:r>
        <w:rPr>
          <w:sz w:val="28"/>
          <w:szCs w:val="28"/>
        </w:rPr>
        <w:t>.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1.3.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bookmarkStart w:id="5" w:name="Par66"/>
      <w:bookmarkEnd w:id="5"/>
      <w:r w:rsidRPr="00083D82">
        <w:rPr>
          <w:sz w:val="28"/>
          <w:szCs w:val="28"/>
        </w:rPr>
        <w:t xml:space="preserve"> </w:t>
      </w:r>
    </w:p>
    <w:p w:rsidR="00D2094E" w:rsidRDefault="00D2094E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C51B5B" w:rsidRPr="00495DF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495DFA">
        <w:rPr>
          <w:b/>
          <w:sz w:val="28"/>
          <w:szCs w:val="28"/>
        </w:rPr>
        <w:t>Требования к порядку информирования о предоставлении</w:t>
      </w:r>
    </w:p>
    <w:p w:rsidR="00C51B5B" w:rsidRPr="00495DF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95DFA">
        <w:rPr>
          <w:b/>
          <w:sz w:val="28"/>
          <w:szCs w:val="28"/>
        </w:rPr>
        <w:t>муниципальной услуги</w:t>
      </w:r>
    </w:p>
    <w:p w:rsidR="00C51B5B" w:rsidRPr="00495D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96"/>
      <w:bookmarkEnd w:id="6"/>
      <w:r w:rsidRPr="00495DFA">
        <w:rPr>
          <w:sz w:val="28"/>
          <w:szCs w:val="28"/>
        </w:rPr>
        <w:t xml:space="preserve">1.4. </w:t>
      </w:r>
      <w:proofErr w:type="gramStart"/>
      <w:r w:rsidRPr="00495DFA">
        <w:rPr>
          <w:sz w:val="28"/>
          <w:szCs w:val="28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администрации муниципального района «Печора» (далее – Администрация).</w:t>
      </w:r>
      <w:proofErr w:type="gramEnd"/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 xml:space="preserve">- в Комитете, МФЦ по месту своего проживания (регистрации); 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>- по справочным телефонам;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>- в сети Интернет (на официальном сайте Администрации, МФЦ);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C51B5B" w:rsidRPr="00495D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Комитета называет свою фамилию, имя, отчество, должность, а также наименование структурного </w:t>
      </w:r>
      <w:r w:rsidRPr="00495DFA">
        <w:rPr>
          <w:sz w:val="28"/>
          <w:szCs w:val="28"/>
        </w:rPr>
        <w:lastRenderedPageBreak/>
        <w:t>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95DFA">
        <w:rPr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Комитета,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Администрации (</w:t>
      </w:r>
      <w:hyperlink r:id="rId10" w:history="1">
        <w:r w:rsidRPr="00495DFA">
          <w:rPr>
            <w:sz w:val="28"/>
            <w:szCs w:val="28"/>
            <w:u w:val="single"/>
            <w:lang w:val="en-US"/>
          </w:rPr>
          <w:t>www</w:t>
        </w:r>
        <w:r w:rsidRPr="00495DFA">
          <w:rPr>
            <w:sz w:val="28"/>
            <w:szCs w:val="28"/>
            <w:u w:val="single"/>
          </w:rPr>
          <w:t>.</w:t>
        </w:r>
        <w:proofErr w:type="spellStart"/>
        <w:r w:rsidRPr="00495DFA">
          <w:rPr>
            <w:sz w:val="28"/>
            <w:szCs w:val="28"/>
            <w:u w:val="single"/>
            <w:lang w:val="en-US"/>
          </w:rPr>
          <w:t>pechoraonline</w:t>
        </w:r>
        <w:proofErr w:type="spellEnd"/>
        <w:r w:rsidRPr="00495DFA">
          <w:rPr>
            <w:sz w:val="28"/>
            <w:szCs w:val="28"/>
            <w:u w:val="single"/>
          </w:rPr>
          <w:t>.</w:t>
        </w:r>
        <w:proofErr w:type="spellStart"/>
        <w:r w:rsidRPr="00495DFA">
          <w:rPr>
            <w:sz w:val="28"/>
            <w:szCs w:val="28"/>
            <w:u w:val="single"/>
          </w:rPr>
          <w:t>ru</w:t>
        </w:r>
        <w:proofErr w:type="spellEnd"/>
      </w:hyperlink>
      <w:r w:rsidRPr="00495DFA">
        <w:rPr>
          <w:sz w:val="28"/>
          <w:szCs w:val="28"/>
        </w:rPr>
        <w:t>).</w:t>
      </w:r>
      <w:proofErr w:type="gramEnd"/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>На официальном сайте Администрации,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>- настоящий административный регламент;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>- справочная информация: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>место нахождения, график работы, наименование Администрации,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>справочные телефоны структурных подразделений Администрации, МФЦ, организаций, участвующих в предоставлении муниципальной услуги, в том числе номер телефона-автоинформатора;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lastRenderedPageBreak/>
        <w:t>адреса официальных сайтов Администрации,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(</w:t>
      </w:r>
      <w:hyperlink r:id="rId11" w:history="1">
        <w:r w:rsidRPr="00495DFA">
          <w:rPr>
            <w:sz w:val="28"/>
            <w:szCs w:val="28"/>
            <w:u w:val="single"/>
            <w:lang w:val="en-US"/>
          </w:rPr>
          <w:t>www</w:t>
        </w:r>
        <w:r w:rsidRPr="00495DFA">
          <w:rPr>
            <w:sz w:val="28"/>
            <w:szCs w:val="28"/>
            <w:u w:val="single"/>
          </w:rPr>
          <w:t>.</w:t>
        </w:r>
        <w:proofErr w:type="spellStart"/>
        <w:r w:rsidRPr="00495DFA">
          <w:rPr>
            <w:sz w:val="28"/>
            <w:szCs w:val="28"/>
            <w:u w:val="single"/>
            <w:lang w:val="en-US"/>
          </w:rPr>
          <w:t>pechoraonline</w:t>
        </w:r>
        <w:proofErr w:type="spellEnd"/>
        <w:r w:rsidRPr="00495DFA">
          <w:rPr>
            <w:sz w:val="28"/>
            <w:szCs w:val="28"/>
            <w:u w:val="single"/>
          </w:rPr>
          <w:t>.</w:t>
        </w:r>
        <w:proofErr w:type="spellStart"/>
        <w:r w:rsidRPr="00495DFA">
          <w:rPr>
            <w:sz w:val="28"/>
            <w:szCs w:val="28"/>
            <w:u w:val="single"/>
          </w:rPr>
          <w:t>ru</w:t>
        </w:r>
        <w:proofErr w:type="spellEnd"/>
      </w:hyperlink>
      <w:r w:rsidRPr="00495DFA">
        <w:rPr>
          <w:sz w:val="28"/>
          <w:szCs w:val="28"/>
        </w:rPr>
        <w:t>);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>адрес сайта МФЦ (mfc.rkomi.ru);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C51B5B" w:rsidRPr="00495DFA" w:rsidRDefault="00C51B5B" w:rsidP="00C51B5B">
      <w:pPr>
        <w:ind w:right="5" w:firstLine="850"/>
        <w:jc w:val="both"/>
        <w:rPr>
          <w:sz w:val="28"/>
          <w:szCs w:val="28"/>
        </w:rPr>
      </w:pPr>
      <w:r w:rsidRPr="00495DFA">
        <w:rPr>
          <w:sz w:val="28"/>
          <w:szCs w:val="28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C51B5B" w:rsidRPr="00495DFA" w:rsidRDefault="00C51B5B" w:rsidP="00C51B5B">
      <w:pPr>
        <w:tabs>
          <w:tab w:val="left" w:pos="1277"/>
        </w:tabs>
        <w:ind w:firstLine="850"/>
        <w:jc w:val="both"/>
        <w:rPr>
          <w:sz w:val="28"/>
          <w:szCs w:val="28"/>
        </w:rPr>
      </w:pPr>
      <w:r w:rsidRPr="00495DFA">
        <w:rPr>
          <w:spacing w:val="-5"/>
          <w:sz w:val="28"/>
          <w:szCs w:val="28"/>
        </w:rPr>
        <w:t>а)</w:t>
      </w:r>
      <w:r w:rsidRPr="00495DFA">
        <w:rPr>
          <w:sz w:val="28"/>
          <w:szCs w:val="28"/>
        </w:rPr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51B5B" w:rsidRPr="00495DFA" w:rsidRDefault="00C51B5B" w:rsidP="00C51B5B">
      <w:pPr>
        <w:tabs>
          <w:tab w:val="left" w:pos="1133"/>
        </w:tabs>
        <w:ind w:left="850"/>
        <w:jc w:val="both"/>
        <w:rPr>
          <w:spacing w:val="-5"/>
          <w:sz w:val="28"/>
          <w:szCs w:val="28"/>
        </w:rPr>
      </w:pPr>
      <w:r w:rsidRPr="00495DFA">
        <w:rPr>
          <w:sz w:val="28"/>
          <w:szCs w:val="28"/>
        </w:rPr>
        <w:t>б) круг заявителей;</w:t>
      </w:r>
    </w:p>
    <w:p w:rsidR="00C51B5B" w:rsidRPr="00495DFA" w:rsidRDefault="00C51B5B" w:rsidP="00C51B5B">
      <w:pPr>
        <w:tabs>
          <w:tab w:val="left" w:pos="1133"/>
        </w:tabs>
        <w:ind w:left="850"/>
        <w:jc w:val="both"/>
        <w:rPr>
          <w:spacing w:val="-5"/>
          <w:sz w:val="28"/>
          <w:szCs w:val="28"/>
        </w:rPr>
      </w:pPr>
      <w:r w:rsidRPr="00495DFA">
        <w:rPr>
          <w:spacing w:val="-5"/>
          <w:sz w:val="28"/>
          <w:szCs w:val="28"/>
        </w:rPr>
        <w:t xml:space="preserve">в) </w:t>
      </w:r>
      <w:r w:rsidRPr="00495DFA">
        <w:rPr>
          <w:sz w:val="28"/>
          <w:szCs w:val="28"/>
        </w:rPr>
        <w:t>срок предоставления муниципальной услуги;</w:t>
      </w:r>
    </w:p>
    <w:p w:rsidR="00C51B5B" w:rsidRPr="00495DFA" w:rsidRDefault="00C51B5B" w:rsidP="00C51B5B">
      <w:pPr>
        <w:tabs>
          <w:tab w:val="left" w:pos="1219"/>
        </w:tabs>
        <w:ind w:right="5" w:firstLine="850"/>
        <w:jc w:val="both"/>
        <w:rPr>
          <w:sz w:val="28"/>
          <w:szCs w:val="28"/>
        </w:rPr>
      </w:pPr>
      <w:r w:rsidRPr="00495DFA">
        <w:rPr>
          <w:spacing w:val="-5"/>
          <w:sz w:val="28"/>
          <w:szCs w:val="28"/>
        </w:rPr>
        <w:t>г)</w:t>
      </w:r>
      <w:r w:rsidRPr="00495DFA">
        <w:rPr>
          <w:sz w:val="28"/>
          <w:szCs w:val="28"/>
        </w:rPr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51B5B" w:rsidRPr="00495DFA" w:rsidRDefault="00C51B5B" w:rsidP="00C51B5B">
      <w:pPr>
        <w:tabs>
          <w:tab w:val="left" w:pos="1440"/>
          <w:tab w:val="left" w:pos="8453"/>
        </w:tabs>
        <w:ind w:right="5" w:firstLine="850"/>
        <w:jc w:val="both"/>
        <w:rPr>
          <w:sz w:val="28"/>
          <w:szCs w:val="28"/>
        </w:rPr>
      </w:pPr>
      <w:r w:rsidRPr="00495DFA">
        <w:rPr>
          <w:spacing w:val="-5"/>
          <w:sz w:val="28"/>
          <w:szCs w:val="28"/>
        </w:rPr>
        <w:t>д)</w:t>
      </w:r>
      <w:r w:rsidRPr="00495DFA">
        <w:rPr>
          <w:sz w:val="28"/>
          <w:szCs w:val="28"/>
        </w:rPr>
        <w:t> </w:t>
      </w:r>
      <w:r w:rsidRPr="00495DFA">
        <w:rPr>
          <w:spacing w:val="-1"/>
          <w:sz w:val="28"/>
          <w:szCs w:val="28"/>
        </w:rPr>
        <w:t xml:space="preserve">размер государственной пошлины, взимаемой за </w:t>
      </w:r>
      <w:r w:rsidRPr="00495DFA">
        <w:rPr>
          <w:spacing w:val="-2"/>
          <w:sz w:val="28"/>
          <w:szCs w:val="28"/>
        </w:rPr>
        <w:t xml:space="preserve">предоставление </w:t>
      </w:r>
      <w:r w:rsidRPr="00495DFA">
        <w:rPr>
          <w:sz w:val="28"/>
          <w:szCs w:val="28"/>
        </w:rPr>
        <w:t>муниципальной услуги;</w:t>
      </w:r>
    </w:p>
    <w:p w:rsidR="00C51B5B" w:rsidRPr="00495DFA" w:rsidRDefault="00C51B5B" w:rsidP="00C51B5B">
      <w:pPr>
        <w:tabs>
          <w:tab w:val="left" w:pos="993"/>
        </w:tabs>
        <w:ind w:right="5" w:firstLine="851"/>
        <w:jc w:val="both"/>
        <w:rPr>
          <w:spacing w:val="-5"/>
          <w:sz w:val="28"/>
          <w:szCs w:val="28"/>
        </w:rPr>
      </w:pPr>
      <w:r w:rsidRPr="00495DFA">
        <w:rPr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C51B5B" w:rsidRPr="00495DFA" w:rsidRDefault="00C51B5B" w:rsidP="00C51B5B">
      <w:pPr>
        <w:pStyle w:val="a5"/>
        <w:tabs>
          <w:tab w:val="left" w:pos="1262"/>
        </w:tabs>
        <w:ind w:left="0" w:firstLine="851"/>
        <w:jc w:val="both"/>
        <w:rPr>
          <w:spacing w:val="-5"/>
          <w:sz w:val="28"/>
          <w:szCs w:val="28"/>
        </w:rPr>
      </w:pPr>
      <w:r w:rsidRPr="00495DFA">
        <w:rPr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C51B5B" w:rsidRPr="00495DFA" w:rsidRDefault="00C51B5B" w:rsidP="00C51B5B">
      <w:pPr>
        <w:ind w:firstLine="850"/>
        <w:jc w:val="both"/>
        <w:rPr>
          <w:sz w:val="28"/>
          <w:szCs w:val="28"/>
        </w:rPr>
      </w:pPr>
      <w:r w:rsidRPr="00495DFA">
        <w:rPr>
          <w:spacing w:val="-1"/>
          <w:sz w:val="28"/>
          <w:szCs w:val="28"/>
        </w:rPr>
        <w:t xml:space="preserve">з) формы заявлений (уведомлений, сообщений), используемые при предоставлении </w:t>
      </w:r>
      <w:r w:rsidRPr="00495DFA">
        <w:rPr>
          <w:sz w:val="28"/>
          <w:szCs w:val="28"/>
        </w:rPr>
        <w:t>муниципальной услуги.</w:t>
      </w:r>
    </w:p>
    <w:p w:rsidR="00C51B5B" w:rsidRPr="00495DFA" w:rsidRDefault="00C51B5B" w:rsidP="00C51B5B">
      <w:pPr>
        <w:ind w:firstLine="850"/>
        <w:jc w:val="both"/>
        <w:rPr>
          <w:sz w:val="28"/>
          <w:szCs w:val="28"/>
        </w:rPr>
      </w:pPr>
      <w:r w:rsidRPr="00495DFA">
        <w:rPr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C51B5B" w:rsidRPr="00495DFA" w:rsidRDefault="00C51B5B" w:rsidP="00C51B5B">
      <w:pPr>
        <w:ind w:firstLine="850"/>
        <w:jc w:val="both"/>
        <w:rPr>
          <w:sz w:val="28"/>
          <w:szCs w:val="28"/>
        </w:rPr>
      </w:pPr>
      <w:r w:rsidRPr="00495DFA">
        <w:rPr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495DFA">
        <w:rPr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495DFA">
        <w:rPr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lastRenderedPageBreak/>
        <w:t>II. Стандарт предоставления муниципальной услуги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7" w:name="Par98"/>
      <w:bookmarkEnd w:id="7"/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Наименование муниципальной услуги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00"/>
      <w:bookmarkEnd w:id="8"/>
    </w:p>
    <w:p w:rsidR="00C51B5B" w:rsidRPr="00A945E6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83D82">
        <w:rPr>
          <w:sz w:val="28"/>
          <w:szCs w:val="28"/>
        </w:rPr>
        <w:t xml:space="preserve">2.1. Наименование муниципальной услуги: </w:t>
      </w:r>
      <w:r w:rsidRPr="00A945E6">
        <w:rPr>
          <w:sz w:val="28"/>
          <w:szCs w:val="28"/>
        </w:rPr>
        <w:t>«Предоставление информации о ранее приватизированном имуществе</w:t>
      </w:r>
      <w:r>
        <w:rPr>
          <w:sz w:val="28"/>
          <w:szCs w:val="28"/>
        </w:rPr>
        <w:t>».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9" w:name="Par102"/>
      <w:bookmarkEnd w:id="9"/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C51B5B" w:rsidRPr="00083D82" w:rsidRDefault="00C51B5B" w:rsidP="00C51B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2.2. Предоставление муниципальной услуги осуществляется </w:t>
      </w:r>
      <w:r>
        <w:rPr>
          <w:sz w:val="28"/>
          <w:szCs w:val="28"/>
        </w:rPr>
        <w:t>Комитетом по управлению муниципальной собственностью муниципального района «Печора».</w:t>
      </w:r>
      <w:r w:rsidRPr="00083D82">
        <w:rPr>
          <w:sz w:val="28"/>
          <w:szCs w:val="28"/>
        </w:rPr>
        <w:t xml:space="preserve"> </w:t>
      </w:r>
    </w:p>
    <w:p w:rsidR="00C51B5B" w:rsidRPr="009F763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</w:t>
      </w:r>
      <w:r w:rsidRPr="00924C6C">
        <w:rPr>
          <w:sz w:val="28"/>
          <w:szCs w:val="28"/>
        </w:rPr>
        <w:t>уведомления и выдачи результата муниципальной услуги заявителю.</w:t>
      </w:r>
    </w:p>
    <w:p w:rsidR="00C51B5B" w:rsidRPr="003E7C85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C85">
        <w:rPr>
          <w:sz w:val="28"/>
          <w:szCs w:val="28"/>
        </w:rPr>
        <w:t>2.2.1. Органов и организаций, участвующих в предоставлении муниципальной услуги, нет.</w:t>
      </w:r>
    </w:p>
    <w:p w:rsidR="00C51B5B" w:rsidRPr="00924C6C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C6C">
        <w:rPr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4C6C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924C6C">
        <w:rPr>
          <w:sz w:val="28"/>
          <w:szCs w:val="28"/>
        </w:rPr>
        <w:t xml:space="preserve"> муниципальных услуг».</w:t>
      </w:r>
    </w:p>
    <w:p w:rsidR="00C51B5B" w:rsidRPr="00083D82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10" w:name="Par108"/>
      <w:bookmarkEnd w:id="10"/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C51B5B" w:rsidRPr="00E84E87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83D82">
        <w:rPr>
          <w:sz w:val="28"/>
          <w:szCs w:val="28"/>
        </w:rPr>
        <w:t xml:space="preserve">2.3. </w:t>
      </w:r>
      <w:r w:rsidRPr="00E84E87">
        <w:rPr>
          <w:sz w:val="28"/>
          <w:szCs w:val="28"/>
        </w:rPr>
        <w:t>Результатом предоставления муниципальной услуги является:</w:t>
      </w:r>
    </w:p>
    <w:p w:rsidR="00C51B5B" w:rsidRPr="00E84E87" w:rsidRDefault="00C51B5B" w:rsidP="00C51B5B">
      <w:pPr>
        <w:ind w:firstLine="709"/>
        <w:contextualSpacing/>
        <w:jc w:val="both"/>
        <w:rPr>
          <w:sz w:val="28"/>
          <w:szCs w:val="28"/>
        </w:rPr>
      </w:pPr>
      <w:r w:rsidRPr="00E84E87">
        <w:rPr>
          <w:sz w:val="28"/>
          <w:szCs w:val="28"/>
        </w:rPr>
        <w:t xml:space="preserve">1) </w:t>
      </w:r>
      <w:r>
        <w:rPr>
          <w:sz w:val="28"/>
          <w:szCs w:val="28"/>
        </w:rPr>
        <w:t>решение о предоставлении</w:t>
      </w:r>
      <w:r w:rsidRPr="00E84E87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Pr="00E84E87">
        <w:rPr>
          <w:sz w:val="28"/>
          <w:szCs w:val="28"/>
        </w:rPr>
        <w:t xml:space="preserve"> о ранее приватизированном имуществе </w:t>
      </w:r>
      <w:r>
        <w:rPr>
          <w:sz w:val="28"/>
          <w:szCs w:val="28"/>
        </w:rPr>
        <w:t xml:space="preserve">в виде справки </w:t>
      </w:r>
      <w:r w:rsidRPr="00E84E87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решение о предоставлении муниципальной услуги</w:t>
      </w:r>
      <w:r w:rsidRPr="00E84E87">
        <w:rPr>
          <w:sz w:val="28"/>
          <w:szCs w:val="28"/>
        </w:rPr>
        <w:t>);</w:t>
      </w:r>
    </w:p>
    <w:p w:rsidR="00C51B5B" w:rsidRPr="00E84E87" w:rsidRDefault="00C51B5B" w:rsidP="00C51B5B">
      <w:pPr>
        <w:ind w:firstLine="709"/>
        <w:contextualSpacing/>
        <w:jc w:val="both"/>
        <w:rPr>
          <w:sz w:val="28"/>
          <w:szCs w:val="28"/>
        </w:rPr>
      </w:pPr>
      <w:r w:rsidRPr="00E84E87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решение об отказе в предоставлении </w:t>
      </w:r>
      <w:r w:rsidRPr="004500E0">
        <w:rPr>
          <w:sz w:val="28"/>
          <w:szCs w:val="28"/>
        </w:rPr>
        <w:t xml:space="preserve">информации о ранее приватизированном имуществе </w:t>
      </w:r>
      <w:r w:rsidRPr="00E84E87">
        <w:rPr>
          <w:sz w:val="28"/>
          <w:szCs w:val="28"/>
        </w:rPr>
        <w:t xml:space="preserve">(далее – </w:t>
      </w:r>
      <w:r w:rsidRPr="009407C7">
        <w:rPr>
          <w:sz w:val="28"/>
          <w:szCs w:val="28"/>
        </w:rPr>
        <w:t xml:space="preserve">решение об отказе в предоставлении </w:t>
      </w:r>
      <w:r>
        <w:rPr>
          <w:sz w:val="28"/>
          <w:szCs w:val="28"/>
        </w:rPr>
        <w:t>муниципальной услуги</w:t>
      </w:r>
      <w:r w:rsidRPr="009407C7">
        <w:rPr>
          <w:sz w:val="28"/>
          <w:szCs w:val="28"/>
        </w:rPr>
        <w:t>).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11" w:name="Par112"/>
      <w:bookmarkEnd w:id="11"/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lastRenderedPageBreak/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</w:t>
      </w:r>
      <w:r>
        <w:rPr>
          <w:b/>
          <w:sz w:val="28"/>
          <w:szCs w:val="28"/>
        </w:rPr>
        <w:t xml:space="preserve">законодательством Российской Федерации, срок выдачи (направления) документов, </w:t>
      </w:r>
      <w:r w:rsidRPr="00294F41">
        <w:rPr>
          <w:b/>
          <w:sz w:val="28"/>
          <w:szCs w:val="28"/>
        </w:rPr>
        <w:t>являющихся результатом предоставления муниципальной услуги</w:t>
      </w:r>
    </w:p>
    <w:p w:rsidR="00D2094E" w:rsidRDefault="00D2094E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Pr="001F58A8" w:rsidRDefault="00C51B5B" w:rsidP="00C51B5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83D82">
        <w:rPr>
          <w:sz w:val="28"/>
          <w:szCs w:val="28"/>
        </w:rPr>
        <w:t>2.4. Общий срок предоставления муниципальной услуги составляет</w:t>
      </w:r>
      <w:r w:rsidRPr="009738FF">
        <w:rPr>
          <w:color w:val="000000"/>
          <w:sz w:val="24"/>
          <w:szCs w:val="24"/>
        </w:rPr>
        <w:t xml:space="preserve"> </w:t>
      </w:r>
      <w:r w:rsidRPr="00495DFA">
        <w:rPr>
          <w:sz w:val="28"/>
          <w:szCs w:val="28"/>
        </w:rPr>
        <w:t>11 рабочих дней, исчисляемых со дня регистрации заявления с документами</w:t>
      </w:r>
      <w:r w:rsidRPr="001F58A8">
        <w:rPr>
          <w:color w:val="000000"/>
          <w:sz w:val="28"/>
          <w:szCs w:val="28"/>
        </w:rPr>
        <w:t>, необходимыми для предоставления муниципальной услуги.</w:t>
      </w:r>
    </w:p>
    <w:p w:rsidR="00C51B5B" w:rsidRDefault="00C51B5B" w:rsidP="00C51B5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83D82">
        <w:rPr>
          <w:sz w:val="28"/>
          <w:szCs w:val="28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:rsidR="00C51B5B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 w:rsidRPr="00495DFA">
        <w:rPr>
          <w:sz w:val="28"/>
          <w:szCs w:val="28"/>
        </w:rPr>
        <w:t>составляет 3 рабочих дня</w:t>
      </w:r>
      <w:r w:rsidRPr="00294F41">
        <w:t xml:space="preserve"> </w:t>
      </w:r>
      <w:r w:rsidRPr="00294F41">
        <w:rPr>
          <w:sz w:val="28"/>
          <w:szCs w:val="28"/>
        </w:rPr>
        <w:t>со дня подготовки документов, являющихся результатом предоставления муниципальной услуги.</w:t>
      </w:r>
    </w:p>
    <w:p w:rsidR="00C51B5B" w:rsidRPr="00083D82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3D82">
        <w:rPr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>
        <w:rPr>
          <w:color w:val="000000"/>
          <w:sz w:val="28"/>
          <w:szCs w:val="28"/>
        </w:rPr>
        <w:t>5</w:t>
      </w:r>
      <w:r w:rsidRPr="001F58A8">
        <w:rPr>
          <w:color w:val="000000"/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со дня поступления в Комитет</w:t>
      </w:r>
      <w:r w:rsidRPr="00083D82">
        <w:rPr>
          <w:sz w:val="28"/>
          <w:szCs w:val="28"/>
        </w:rPr>
        <w:t xml:space="preserve"> указанного заявления.</w:t>
      </w:r>
      <w:proofErr w:type="gramEnd"/>
    </w:p>
    <w:p w:rsidR="00C51B5B" w:rsidRPr="00083D82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094E" w:rsidRDefault="00D2094E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12" w:name="Par123"/>
      <w:bookmarkEnd w:id="12"/>
    </w:p>
    <w:p w:rsidR="00C51B5B" w:rsidRPr="00495DF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95DFA">
        <w:rPr>
          <w:b/>
          <w:sz w:val="28"/>
          <w:szCs w:val="28"/>
        </w:rPr>
        <w:t>Нормативные правовые акты, регулирующие предоставление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95DFA">
        <w:rPr>
          <w:b/>
          <w:sz w:val="28"/>
          <w:szCs w:val="28"/>
        </w:rPr>
        <w:t xml:space="preserve"> муниципальной услуги</w:t>
      </w:r>
    </w:p>
    <w:p w:rsidR="00D2094E" w:rsidRDefault="00D2094E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Pr="00495DF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Pr="00495D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 xml:space="preserve">2.5. </w:t>
      </w:r>
      <w:bookmarkStart w:id="13" w:name="Par140"/>
      <w:bookmarkEnd w:id="13"/>
      <w:proofErr w:type="gramStart"/>
      <w:r w:rsidRPr="00495DFA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hyperlink r:id="rId12" w:history="1">
        <w:r w:rsidRPr="00495DFA">
          <w:rPr>
            <w:sz w:val="28"/>
            <w:szCs w:val="28"/>
            <w:u w:val="single"/>
            <w:lang w:val="en-US"/>
          </w:rPr>
          <w:t>www</w:t>
        </w:r>
        <w:r w:rsidRPr="00495DFA">
          <w:rPr>
            <w:sz w:val="28"/>
            <w:szCs w:val="28"/>
            <w:u w:val="single"/>
          </w:rPr>
          <w:t>.</w:t>
        </w:r>
        <w:proofErr w:type="spellStart"/>
        <w:r w:rsidRPr="00495DFA">
          <w:rPr>
            <w:sz w:val="28"/>
            <w:szCs w:val="28"/>
            <w:u w:val="single"/>
            <w:lang w:val="en-US"/>
          </w:rPr>
          <w:t>pechoraonline</w:t>
        </w:r>
        <w:proofErr w:type="spellEnd"/>
        <w:r w:rsidRPr="00495DFA">
          <w:rPr>
            <w:sz w:val="28"/>
            <w:szCs w:val="28"/>
            <w:u w:val="single"/>
          </w:rPr>
          <w:t>.</w:t>
        </w:r>
        <w:proofErr w:type="spellStart"/>
        <w:r w:rsidRPr="00495DFA">
          <w:rPr>
            <w:sz w:val="28"/>
            <w:szCs w:val="28"/>
            <w:u w:val="single"/>
          </w:rPr>
          <w:t>ru</w:t>
        </w:r>
        <w:proofErr w:type="spellEnd"/>
      </w:hyperlink>
      <w:r w:rsidRPr="00495DFA">
        <w:rPr>
          <w:sz w:val="28"/>
          <w:szCs w:val="28"/>
        </w:rPr>
        <w:t>),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C51B5B" w:rsidRPr="00083D82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094E" w:rsidRDefault="00D2094E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2094E" w:rsidRDefault="00D2094E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2094E" w:rsidRDefault="00D2094E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2094E" w:rsidRDefault="00D2094E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2094E" w:rsidRDefault="00D2094E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083D82">
        <w:rPr>
          <w:b/>
          <w:bCs/>
          <w:sz w:val="28"/>
          <w:szCs w:val="28"/>
        </w:rPr>
        <w:lastRenderedPageBreak/>
        <w:t xml:space="preserve">Исчерпывающий перечень документов, необходимых в </w:t>
      </w:r>
      <w:r w:rsidR="00D2094E">
        <w:rPr>
          <w:b/>
          <w:bCs/>
          <w:sz w:val="28"/>
          <w:szCs w:val="28"/>
        </w:rPr>
        <w:t>с</w:t>
      </w:r>
      <w:r w:rsidRPr="00083D82">
        <w:rPr>
          <w:b/>
          <w:bCs/>
          <w:sz w:val="28"/>
          <w:szCs w:val="28"/>
        </w:rPr>
        <w:t>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51B5B" w:rsidRPr="00294F41" w:rsidRDefault="00C51B5B" w:rsidP="00C51B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47"/>
      <w:bookmarkEnd w:id="14"/>
      <w:r w:rsidRPr="00083D82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083D82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заявителем самостоятельно предоставляется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083D82">
        <w:rPr>
          <w:rFonts w:ascii="Times New Roman" w:hAnsi="Times New Roman" w:cs="Times New Roman"/>
          <w:sz w:val="28"/>
          <w:szCs w:val="28"/>
        </w:rPr>
        <w:t xml:space="preserve">, МФЦ запрос о предоставлении муниципальной услуги (по </w:t>
      </w:r>
      <w:r w:rsidRPr="00294F41">
        <w:rPr>
          <w:rFonts w:ascii="Times New Roman" w:hAnsi="Times New Roman" w:cs="Times New Roman"/>
          <w:sz w:val="28"/>
          <w:szCs w:val="28"/>
        </w:rPr>
        <w:t xml:space="preserve">формам согласно Приложению № </w:t>
      </w:r>
      <w:r w:rsidR="00D2094E">
        <w:rPr>
          <w:rFonts w:ascii="Times New Roman" w:hAnsi="Times New Roman" w:cs="Times New Roman"/>
          <w:sz w:val="28"/>
          <w:szCs w:val="28"/>
        </w:rPr>
        <w:t>1</w:t>
      </w:r>
      <w:r w:rsidRPr="00294F41">
        <w:rPr>
          <w:rFonts w:ascii="Times New Roman" w:hAnsi="Times New Roman" w:cs="Times New Roman"/>
          <w:sz w:val="28"/>
          <w:szCs w:val="28"/>
        </w:rPr>
        <w:t xml:space="preserve"> для  предоставления информации о ранее приватизированном жилом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F41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D2094E">
        <w:rPr>
          <w:rFonts w:ascii="Times New Roman" w:hAnsi="Times New Roman" w:cs="Times New Roman"/>
          <w:sz w:val="28"/>
          <w:szCs w:val="28"/>
        </w:rPr>
        <w:t>2</w:t>
      </w:r>
      <w:r w:rsidRPr="00294F41">
        <w:rPr>
          <w:rFonts w:ascii="Times New Roman" w:hAnsi="Times New Roman" w:cs="Times New Roman"/>
          <w:sz w:val="28"/>
          <w:szCs w:val="28"/>
        </w:rPr>
        <w:t xml:space="preserve"> для предоставления информации о ранее приватизированном нежилом недвижимом имуществе и предприятии (кроме земельных участков) </w:t>
      </w:r>
      <w:r>
        <w:rPr>
          <w:rFonts w:ascii="Times New Roman" w:hAnsi="Times New Roman" w:cs="Times New Roman"/>
          <w:sz w:val="28"/>
          <w:szCs w:val="28"/>
        </w:rPr>
        <w:t xml:space="preserve">для физических лиц,  </w:t>
      </w:r>
      <w:r w:rsidRPr="00294F41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D209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F41">
        <w:rPr>
          <w:rFonts w:ascii="Times New Roman" w:hAnsi="Times New Roman" w:cs="Times New Roman"/>
          <w:sz w:val="28"/>
          <w:szCs w:val="28"/>
        </w:rPr>
        <w:t>для предоставления информации о ранее приватизированном нежилом недвижимом имуществе и предприятии</w:t>
      </w:r>
      <w:proofErr w:type="gramEnd"/>
      <w:r w:rsidRPr="00294F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94F41">
        <w:rPr>
          <w:rFonts w:ascii="Times New Roman" w:hAnsi="Times New Roman" w:cs="Times New Roman"/>
          <w:sz w:val="28"/>
          <w:szCs w:val="28"/>
        </w:rPr>
        <w:t xml:space="preserve">кроме земельных участков) </w:t>
      </w:r>
      <w:r>
        <w:rPr>
          <w:rFonts w:ascii="Times New Roman" w:hAnsi="Times New Roman" w:cs="Times New Roman"/>
          <w:sz w:val="28"/>
          <w:szCs w:val="28"/>
        </w:rPr>
        <w:t>для юридических лиц)</w:t>
      </w:r>
      <w:r w:rsidRPr="00294F4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  <w:proofErr w:type="gramEnd"/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0D0">
        <w:rPr>
          <w:sz w:val="28"/>
          <w:szCs w:val="28"/>
        </w:rPr>
        <w:t>Для  предоставления информации о ранее приватизированном жилом помещении</w:t>
      </w:r>
      <w:r>
        <w:rPr>
          <w:sz w:val="28"/>
          <w:szCs w:val="28"/>
        </w:rPr>
        <w:t xml:space="preserve"> к запросу прилагаются следующие документы в 1 экземпляре: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копия</w:t>
      </w:r>
      <w:r w:rsidRPr="00CB60D0">
        <w:rPr>
          <w:sz w:val="28"/>
          <w:szCs w:val="28"/>
        </w:rPr>
        <w:t xml:space="preserve"> документа, удостоверяющего личность гражданина - в случае, если в заявлении не указаны сведения о документе, удостоверяющем личность заявителя;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B60D0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CB60D0">
        <w:rPr>
          <w:sz w:val="28"/>
          <w:szCs w:val="28"/>
        </w:rPr>
        <w:t xml:space="preserve"> документа, подтверждающ</w:t>
      </w:r>
      <w:r>
        <w:rPr>
          <w:sz w:val="28"/>
          <w:szCs w:val="28"/>
        </w:rPr>
        <w:t>ая</w:t>
      </w:r>
      <w:r w:rsidRPr="00CB60D0">
        <w:rPr>
          <w:sz w:val="28"/>
          <w:szCs w:val="28"/>
        </w:rPr>
        <w:t xml:space="preserve"> смену фамилии, имени, отчества гражданина</w:t>
      </w:r>
      <w:r>
        <w:rPr>
          <w:sz w:val="28"/>
          <w:szCs w:val="28"/>
        </w:rPr>
        <w:t>.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0D0">
        <w:rPr>
          <w:sz w:val="28"/>
          <w:szCs w:val="28"/>
        </w:rPr>
        <w:t>Для предоставления информации о ранее приватизированном нежилом недвижимом имуществе и предприятии (кроме земельных участков) (далее - объект, имущество)</w:t>
      </w:r>
      <w:r>
        <w:rPr>
          <w:sz w:val="28"/>
          <w:szCs w:val="28"/>
        </w:rPr>
        <w:t xml:space="preserve"> к</w:t>
      </w:r>
      <w:r w:rsidRPr="00083D82">
        <w:rPr>
          <w:sz w:val="28"/>
          <w:szCs w:val="28"/>
        </w:rPr>
        <w:t xml:space="preserve"> запросу прилагаются следующие документы в 1 </w:t>
      </w:r>
      <w:r>
        <w:rPr>
          <w:sz w:val="28"/>
          <w:szCs w:val="28"/>
        </w:rPr>
        <w:t>э</w:t>
      </w:r>
      <w:r w:rsidRPr="00083D82">
        <w:rPr>
          <w:sz w:val="28"/>
          <w:szCs w:val="28"/>
        </w:rPr>
        <w:t>кземпляре:</w:t>
      </w:r>
    </w:p>
    <w:p w:rsidR="00C51B5B" w:rsidRPr="00CB60D0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копия </w:t>
      </w:r>
      <w:r w:rsidRPr="00CB60D0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CB60D0">
        <w:rPr>
          <w:sz w:val="28"/>
          <w:szCs w:val="28"/>
        </w:rPr>
        <w:t>, удостоверяющ</w:t>
      </w:r>
      <w:r>
        <w:rPr>
          <w:sz w:val="28"/>
          <w:szCs w:val="28"/>
        </w:rPr>
        <w:t>его</w:t>
      </w:r>
      <w:r w:rsidRPr="00CB60D0">
        <w:rPr>
          <w:sz w:val="28"/>
          <w:szCs w:val="28"/>
        </w:rPr>
        <w:t xml:space="preserve"> личность заявителя, являющегося физическим лицом, либо личность представителя физ</w:t>
      </w:r>
      <w:r>
        <w:rPr>
          <w:sz w:val="28"/>
          <w:szCs w:val="28"/>
        </w:rPr>
        <w:t>ического или юридического лица;</w:t>
      </w:r>
    </w:p>
    <w:p w:rsidR="00C51B5B" w:rsidRPr="00CB60D0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B60D0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CB60D0">
        <w:rPr>
          <w:sz w:val="28"/>
          <w:szCs w:val="28"/>
        </w:rPr>
        <w:t xml:space="preserve"> документа, подтверждающего право собственности заявителя на испрашиваемый объект.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FBD">
        <w:rPr>
          <w:sz w:val="28"/>
          <w:szCs w:val="28"/>
        </w:rPr>
        <w:t>В целях установления личности заявителя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C51B5B" w:rsidRPr="00EC78A7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2.7. </w:t>
      </w:r>
      <w:r w:rsidRPr="00EC78A7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</w:t>
      </w:r>
      <w:r w:rsidRPr="00EC78A7">
        <w:rPr>
          <w:sz w:val="28"/>
          <w:szCs w:val="28"/>
        </w:rPr>
        <w:lastRenderedPageBreak/>
        <w:t>электронной форме, порядок их представления: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A7">
        <w:rPr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A7">
        <w:rPr>
          <w:sz w:val="28"/>
          <w:szCs w:val="28"/>
        </w:rPr>
        <w:t>2.8. В случае направления документов, указанных в пункте 2.6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2.9. </w:t>
      </w:r>
      <w:r w:rsidRPr="00E92E64">
        <w:rPr>
          <w:sz w:val="28"/>
          <w:szCs w:val="28"/>
        </w:rPr>
        <w:t>Документы, необходимые для предоставления муниципальной услуги, предоставляются заявителем следующими способами</w:t>
      </w:r>
      <w:r w:rsidRPr="00132E86">
        <w:rPr>
          <w:sz w:val="24"/>
          <w:szCs w:val="24"/>
        </w:rPr>
        <w:t>: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8"/>
          <w:szCs w:val="28"/>
        </w:rPr>
        <w:t>л</w:t>
      </w:r>
      <w:r w:rsidRPr="00E92E64">
        <w:rPr>
          <w:sz w:val="28"/>
          <w:szCs w:val="28"/>
        </w:rPr>
        <w:t>ично</w:t>
      </w:r>
      <w:r>
        <w:rPr>
          <w:sz w:val="28"/>
          <w:szCs w:val="28"/>
        </w:rPr>
        <w:t xml:space="preserve"> (в Комитет, МФЦ)</w:t>
      </w:r>
      <w:r w:rsidRPr="00E92E64">
        <w:rPr>
          <w:sz w:val="28"/>
          <w:szCs w:val="28"/>
        </w:rPr>
        <w:t>;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92E64"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</w:rPr>
        <w:t xml:space="preserve"> (в Комитет)</w:t>
      </w:r>
      <w:r w:rsidRPr="00E92E64">
        <w:rPr>
          <w:sz w:val="28"/>
          <w:szCs w:val="28"/>
        </w:rPr>
        <w:t>;</w:t>
      </w:r>
    </w:p>
    <w:p w:rsidR="00C51B5B" w:rsidRPr="00831FBD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Pr="00831FBD">
        <w:rPr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C51B5B" w:rsidRPr="00083D82" w:rsidRDefault="00C51B5B" w:rsidP="00C51B5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51B5B" w:rsidRDefault="00C51B5B" w:rsidP="00C51B5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Pr="00083D82" w:rsidRDefault="00C51B5B" w:rsidP="00C51B5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083D82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C51B5B" w:rsidRPr="00083D82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9738FF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83D82">
        <w:rPr>
          <w:sz w:val="28"/>
          <w:szCs w:val="28"/>
        </w:rPr>
        <w:t xml:space="preserve">2.10. </w:t>
      </w:r>
      <w:r w:rsidRPr="00603273">
        <w:rPr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Pr="00495DF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95DFA">
        <w:rPr>
          <w:b/>
          <w:sz w:val="28"/>
          <w:szCs w:val="28"/>
        </w:rPr>
        <w:t>Указание на запрет требовать от заявителя</w:t>
      </w:r>
    </w:p>
    <w:p w:rsidR="00C51B5B" w:rsidRPr="00495DF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Pr="00495D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>2.11. Запрещается:</w:t>
      </w:r>
    </w:p>
    <w:p w:rsidR="00C51B5B" w:rsidRPr="00495D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95DFA">
        <w:rPr>
          <w:sz w:val="28"/>
          <w:szCs w:val="28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</w:t>
      </w:r>
      <w:r w:rsidRPr="00495DFA">
        <w:rPr>
          <w:sz w:val="28"/>
          <w:szCs w:val="28"/>
        </w:rPr>
        <w:lastRenderedPageBreak/>
        <w:t>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495DFA">
        <w:rPr>
          <w:sz w:val="28"/>
          <w:szCs w:val="28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495DFA">
          <w:rPr>
            <w:sz w:val="28"/>
            <w:szCs w:val="28"/>
          </w:rPr>
          <w:t>части 6 статьи 7</w:t>
        </w:r>
      </w:hyperlink>
      <w:r w:rsidRPr="00495DFA">
        <w:rPr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95DFA">
        <w:rPr>
          <w:sz w:val="28"/>
          <w:szCs w:val="28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>5) требовать от заявителя совершения иных действий, кроме прохождения идентификац</w:t>
      </w:r>
      <w:proofErr w:type="gramStart"/>
      <w:r w:rsidRPr="00495DFA">
        <w:rPr>
          <w:sz w:val="28"/>
          <w:szCs w:val="28"/>
        </w:rPr>
        <w:t>ии и ау</w:t>
      </w:r>
      <w:proofErr w:type="gramEnd"/>
      <w:r w:rsidRPr="00495DFA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FA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51B5B" w:rsidRPr="00495D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95DFA">
        <w:rPr>
          <w:sz w:val="28"/>
          <w:szCs w:val="28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495DFA">
        <w:rPr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C51B5B" w:rsidRDefault="00C51B5B" w:rsidP="00C51B5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Default="00C51B5B" w:rsidP="00C51B5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Pr="00083D82" w:rsidRDefault="00C51B5B" w:rsidP="00C51B5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</w:p>
    <w:p w:rsidR="00C51B5B" w:rsidRDefault="00C51B5B" w:rsidP="00C51B5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муниципальной услуги</w:t>
      </w:r>
    </w:p>
    <w:p w:rsidR="00C51B5B" w:rsidRPr="00083D82" w:rsidRDefault="00C51B5B" w:rsidP="00C51B5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Pr="00083D82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083D82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>
        <w:rPr>
          <w:sz w:val="28"/>
          <w:szCs w:val="28"/>
        </w:rPr>
        <w:t>.</w:t>
      </w:r>
    </w:p>
    <w:p w:rsidR="00C51B5B" w:rsidRPr="00083D82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Pr="00495DF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95DFA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95DFA">
        <w:rPr>
          <w:b/>
          <w:sz w:val="28"/>
          <w:szCs w:val="28"/>
        </w:rPr>
        <w:t>или отказа в предоставлении муниципальной услуги,</w:t>
      </w:r>
      <w:r w:rsidRPr="00495DFA">
        <w:rPr>
          <w:sz w:val="28"/>
          <w:szCs w:val="28"/>
        </w:rPr>
        <w:t xml:space="preserve"> </w:t>
      </w:r>
      <w:r w:rsidRPr="00495DFA">
        <w:rPr>
          <w:b/>
          <w:sz w:val="28"/>
          <w:szCs w:val="28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C51B5B" w:rsidRPr="00495DF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>
        <w:rPr>
          <w:sz w:val="28"/>
          <w:szCs w:val="28"/>
        </w:rPr>
        <w:t>.</w:t>
      </w:r>
      <w:r w:rsidRPr="00083D82">
        <w:rPr>
          <w:sz w:val="28"/>
          <w:szCs w:val="28"/>
        </w:rPr>
        <w:t xml:space="preserve"> 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178"/>
      <w:bookmarkEnd w:id="15"/>
      <w:r w:rsidRPr="00083D82">
        <w:rPr>
          <w:sz w:val="28"/>
          <w:szCs w:val="28"/>
        </w:rPr>
        <w:t>2.14. Основани</w:t>
      </w:r>
      <w:r>
        <w:rPr>
          <w:sz w:val="28"/>
          <w:szCs w:val="28"/>
        </w:rPr>
        <w:t>е</w:t>
      </w:r>
      <w:r w:rsidRPr="00083D82">
        <w:rPr>
          <w:sz w:val="28"/>
          <w:szCs w:val="28"/>
        </w:rPr>
        <w:t xml:space="preserve">м для отказа в предоставлении </w:t>
      </w:r>
      <w:r>
        <w:rPr>
          <w:sz w:val="28"/>
          <w:szCs w:val="28"/>
        </w:rPr>
        <w:t>муниципальной услуги является:</w:t>
      </w:r>
    </w:p>
    <w:p w:rsidR="00C51B5B" w:rsidRPr="001035DC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5DC">
        <w:rPr>
          <w:sz w:val="28"/>
          <w:szCs w:val="28"/>
        </w:rPr>
        <w:t xml:space="preserve">- непредставление одного или нескольких документов, указанных в п. 2.6 настоящего </w:t>
      </w:r>
      <w:r>
        <w:rPr>
          <w:sz w:val="28"/>
          <w:szCs w:val="28"/>
        </w:rPr>
        <w:t>А</w:t>
      </w:r>
      <w:r w:rsidRPr="001035DC">
        <w:rPr>
          <w:sz w:val="28"/>
          <w:szCs w:val="28"/>
        </w:rPr>
        <w:t>дминистративного регламента;</w:t>
      </w:r>
    </w:p>
    <w:p w:rsidR="00C51B5B" w:rsidRPr="00D54336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615B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79615B">
        <w:rPr>
          <w:sz w:val="28"/>
          <w:szCs w:val="28"/>
        </w:rPr>
        <w:t xml:space="preserve"> в представленных документах </w:t>
      </w:r>
      <w:r w:rsidRPr="001035DC">
        <w:rPr>
          <w:sz w:val="28"/>
          <w:szCs w:val="28"/>
        </w:rPr>
        <w:t>подчисток, исправлений.</w:t>
      </w:r>
      <w:r>
        <w:rPr>
          <w:sz w:val="28"/>
          <w:szCs w:val="28"/>
        </w:rPr>
        <w:t xml:space="preserve"> </w:t>
      </w:r>
    </w:p>
    <w:p w:rsidR="00C51B5B" w:rsidRPr="000E1537" w:rsidRDefault="00C51B5B" w:rsidP="00C51B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37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Pr="000E1537">
        <w:fldChar w:fldCharType="begin"/>
      </w:r>
      <w:r w:rsidRPr="000E1537">
        <w:instrText xml:space="preserve"> HYPERLINK \l "Par178" </w:instrText>
      </w:r>
      <w:r w:rsidRPr="000E1537">
        <w:fldChar w:fldCharType="separate"/>
      </w:r>
      <w:r w:rsidRPr="000E153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 2.14 н</w:t>
      </w:r>
      <w:r w:rsidRPr="000E1537">
        <w:rPr>
          <w:rFonts w:ascii="Times New Roman" w:hAnsi="Times New Roman" w:cs="Times New Roman"/>
          <w:sz w:val="28"/>
          <w:szCs w:val="28"/>
        </w:rPr>
        <w:t xml:space="preserve">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153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537">
        <w:rPr>
          <w:i/>
          <w:sz w:val="28"/>
          <w:szCs w:val="28"/>
        </w:rPr>
        <w:fldChar w:fldCharType="end"/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</w:t>
      </w:r>
      <w:r>
        <w:rPr>
          <w:b/>
          <w:sz w:val="28"/>
          <w:szCs w:val="28"/>
        </w:rPr>
        <w:t>, участвующими в предоставлении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муниципальной услуги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83D82">
        <w:rPr>
          <w:iCs/>
          <w:sz w:val="28"/>
          <w:szCs w:val="28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</w:t>
      </w:r>
      <w:r>
        <w:rPr>
          <w:iCs/>
          <w:sz w:val="28"/>
          <w:szCs w:val="28"/>
        </w:rPr>
        <w:t>.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Порядок, размер и основания взимания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государственной пошлины или иной платы,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взимаемой за предоставление муниципальной услуги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2.17. Муниципальная услуга предоставляется заявителям бесплатно</w:t>
      </w:r>
      <w:r>
        <w:rPr>
          <w:sz w:val="28"/>
          <w:szCs w:val="28"/>
        </w:rPr>
        <w:t>.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8"/>
          <w:szCs w:val="28"/>
        </w:rPr>
      </w:pP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</w:t>
      </w:r>
      <w:r>
        <w:rPr>
          <w:b/>
          <w:sz w:val="28"/>
          <w:szCs w:val="28"/>
        </w:rPr>
        <w:t xml:space="preserve">размера </w:t>
      </w:r>
      <w:r w:rsidRPr="00083D82">
        <w:rPr>
          <w:b/>
          <w:sz w:val="28"/>
          <w:szCs w:val="28"/>
        </w:rPr>
        <w:t>такой платы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</w:t>
      </w:r>
      <w:r>
        <w:rPr>
          <w:sz w:val="28"/>
          <w:szCs w:val="28"/>
        </w:rPr>
        <w:t>.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bookmarkStart w:id="16" w:name="Par162"/>
      <w:bookmarkEnd w:id="16"/>
      <w:r w:rsidRPr="00083D82">
        <w:rPr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2.19. Максимальный срок ожидания в очереди при подаче запроса о предоставлении муниципальной услуги,</w:t>
      </w:r>
      <w:r w:rsidRPr="00083D82">
        <w:rPr>
          <w:bCs/>
          <w:sz w:val="28"/>
          <w:szCs w:val="28"/>
        </w:rPr>
        <w:t xml:space="preserve"> услуги, предоставляемой организацией, участвующей в предоставлении муниципальной услуги</w:t>
      </w:r>
      <w:r w:rsidRPr="00083D82">
        <w:rPr>
          <w:sz w:val="28"/>
          <w:szCs w:val="28"/>
        </w:rPr>
        <w:t xml:space="preserve"> и при получении результата предоставления муниципальной услуги, в том числе через </w:t>
      </w:r>
      <w:r w:rsidRPr="00D86284">
        <w:rPr>
          <w:sz w:val="28"/>
          <w:szCs w:val="28"/>
        </w:rPr>
        <w:t>МФЦ</w:t>
      </w:r>
      <w:r>
        <w:rPr>
          <w:sz w:val="28"/>
          <w:szCs w:val="28"/>
        </w:rPr>
        <w:t>,</w:t>
      </w:r>
      <w:r w:rsidRPr="00083D82">
        <w:rPr>
          <w:sz w:val="28"/>
          <w:szCs w:val="28"/>
        </w:rPr>
        <w:t xml:space="preserve"> составляет не более 15 минут.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Pr="00F3159E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3159E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51B5B" w:rsidRPr="00F3159E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F3159E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59E">
        <w:rPr>
          <w:sz w:val="28"/>
          <w:szCs w:val="28"/>
        </w:rPr>
        <w:t>2.20. Срок регистрации заявления заявителя о предоставлении муниципальной услуги осуществляется:</w:t>
      </w:r>
    </w:p>
    <w:p w:rsidR="00C51B5B" w:rsidRPr="00F3159E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59E">
        <w:rPr>
          <w:sz w:val="28"/>
          <w:szCs w:val="28"/>
        </w:rPr>
        <w:t>- в приемный день Комитета - путем личного обращения;</w:t>
      </w:r>
    </w:p>
    <w:p w:rsidR="00C51B5B" w:rsidRPr="00F3159E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59E">
        <w:rPr>
          <w:sz w:val="28"/>
          <w:szCs w:val="28"/>
        </w:rPr>
        <w:lastRenderedPageBreak/>
        <w:t>- в день их поступления в Комитет – посредством почтового отправления;</w:t>
      </w:r>
    </w:p>
    <w:p w:rsidR="00C51B5B" w:rsidRPr="00F3159E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59E">
        <w:rPr>
          <w:sz w:val="28"/>
          <w:szCs w:val="28"/>
        </w:rPr>
        <w:t>- в день их поступления – через Портал государственных и муниципальных услуг (функций) Республики Коми, Единый портал государственных и муниципальных услуг (функций).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332B5A">
        <w:rPr>
          <w:b/>
          <w:sz w:val="28"/>
          <w:szCs w:val="28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332B5A">
        <w:rPr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Default="00C51B5B" w:rsidP="00C51B5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51B5B" w:rsidRPr="00332B5A" w:rsidRDefault="00C51B5B" w:rsidP="00C51B5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>2.21. Здание (помещение) Комитета оборудуется информационной табличкой (вывеской) с указанием полного наименования.</w:t>
      </w:r>
    </w:p>
    <w:p w:rsidR="00C51B5B" w:rsidRPr="00332B5A" w:rsidRDefault="00C51B5B" w:rsidP="00C51B5B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332B5A">
        <w:rPr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C51B5B" w:rsidRPr="00332B5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C51B5B" w:rsidRPr="00332B5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>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C51B5B" w:rsidRPr="00332B5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51B5B" w:rsidRPr="00332B5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C51B5B" w:rsidRPr="00332B5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51B5B" w:rsidRPr="00332B5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lastRenderedPageBreak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51B5B" w:rsidRPr="00332B5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 xml:space="preserve">- допуск </w:t>
      </w:r>
      <w:proofErr w:type="spellStart"/>
      <w:r w:rsidRPr="00332B5A">
        <w:rPr>
          <w:sz w:val="28"/>
          <w:szCs w:val="28"/>
        </w:rPr>
        <w:t>сурдопереводчика</w:t>
      </w:r>
      <w:proofErr w:type="spellEnd"/>
      <w:r w:rsidRPr="00332B5A">
        <w:rPr>
          <w:sz w:val="28"/>
          <w:szCs w:val="28"/>
        </w:rPr>
        <w:t xml:space="preserve"> и </w:t>
      </w:r>
      <w:proofErr w:type="spellStart"/>
      <w:r w:rsidRPr="00332B5A">
        <w:rPr>
          <w:sz w:val="28"/>
          <w:szCs w:val="28"/>
        </w:rPr>
        <w:t>тифлосурдопереводчика</w:t>
      </w:r>
      <w:proofErr w:type="spellEnd"/>
      <w:r w:rsidRPr="00332B5A">
        <w:rPr>
          <w:sz w:val="28"/>
          <w:szCs w:val="28"/>
        </w:rPr>
        <w:t>;</w:t>
      </w:r>
    </w:p>
    <w:p w:rsidR="00C51B5B" w:rsidRPr="00332B5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32B5A">
        <w:rPr>
          <w:sz w:val="28"/>
          <w:szCs w:val="28"/>
        </w:rPr>
        <w:t>- 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51B5B" w:rsidRPr="00332B5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C51B5B" w:rsidRPr="00332B5A" w:rsidRDefault="00C51B5B" w:rsidP="00C51B5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C51B5B" w:rsidRPr="00332B5A" w:rsidRDefault="00C51B5B" w:rsidP="00C51B5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51B5B" w:rsidRPr="00332B5A" w:rsidRDefault="00C51B5B" w:rsidP="00C51B5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51B5B" w:rsidRPr="00332B5A" w:rsidRDefault="00C51B5B" w:rsidP="00C51B5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51B5B" w:rsidRPr="00332B5A" w:rsidRDefault="00C51B5B" w:rsidP="00C51B5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>Информационные стенды должны содержать:</w:t>
      </w:r>
    </w:p>
    <w:p w:rsidR="00C51B5B" w:rsidRPr="00332B5A" w:rsidRDefault="00C51B5B" w:rsidP="00C51B5B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>сведения о местонахождении, контактных телефонах, графике (режиме) работы Комитета;</w:t>
      </w:r>
    </w:p>
    <w:p w:rsidR="00C51B5B" w:rsidRPr="00332B5A" w:rsidRDefault="00C51B5B" w:rsidP="00C51B5B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51B5B" w:rsidRPr="00332B5A" w:rsidRDefault="00C51B5B" w:rsidP="00C51B5B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C51B5B" w:rsidRPr="00332B5A" w:rsidRDefault="00C51B5B" w:rsidP="00C51B5B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51B5B" w:rsidRPr="00332B5A" w:rsidRDefault="00C51B5B" w:rsidP="00C51B5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lastRenderedPageBreak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51B5B" w:rsidRPr="00332B5A" w:rsidRDefault="00C51B5B" w:rsidP="00C51B5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C51B5B" w:rsidRPr="00332B5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332B5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Pr="00332B5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2B5A">
        <w:rPr>
          <w:b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C51B5B" w:rsidRPr="00332B5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Pr="00332B5A" w:rsidRDefault="00C51B5B" w:rsidP="00C51B5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>2.22. Показатели доступности и качества муниципальных услуг:</w:t>
      </w:r>
      <w:r w:rsidRPr="00332B5A">
        <w:rPr>
          <w:rStyle w:val="ac"/>
          <w:sz w:val="28"/>
          <w:szCs w:val="28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2378"/>
        <w:gridCol w:w="2937"/>
      </w:tblGrid>
      <w:tr w:rsidR="00C51B5B" w:rsidRPr="00332B5A" w:rsidTr="00C83517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Единица</w:t>
            </w:r>
          </w:p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Нормативное значение показателя</w:t>
            </w:r>
            <w:r w:rsidRPr="00332B5A">
              <w:rPr>
                <w:color w:val="1F497D"/>
                <w:sz w:val="28"/>
                <w:szCs w:val="28"/>
              </w:rPr>
              <w:t>*</w:t>
            </w:r>
          </w:p>
        </w:tc>
      </w:tr>
      <w:tr w:rsidR="00C51B5B" w:rsidRPr="00332B5A" w:rsidTr="00C83517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  <w:lang w:val="en-US"/>
              </w:rPr>
              <w:t>I</w:t>
            </w:r>
            <w:r w:rsidRPr="00332B5A">
              <w:rPr>
                <w:sz w:val="28"/>
                <w:szCs w:val="28"/>
              </w:rPr>
              <w:t>.  Показатели доступности</w:t>
            </w:r>
          </w:p>
        </w:tc>
      </w:tr>
      <w:tr w:rsidR="00C51B5B" w:rsidRPr="00332B5A" w:rsidTr="00C83517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B5B" w:rsidRPr="00332B5A" w:rsidRDefault="00C51B5B" w:rsidP="00C83517">
            <w:pPr>
              <w:autoSpaceDE w:val="0"/>
              <w:autoSpaceDN w:val="0"/>
              <w:rPr>
                <w:b/>
                <w:bCs/>
                <w:color w:val="FF0000"/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B5B" w:rsidRPr="00332B5A" w:rsidRDefault="00C51B5B" w:rsidP="00C83517">
            <w:pPr>
              <w:jc w:val="center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да</w:t>
            </w:r>
          </w:p>
        </w:tc>
      </w:tr>
      <w:tr w:rsidR="00C51B5B" w:rsidRPr="00332B5A" w:rsidTr="00C83517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B5B" w:rsidRPr="00332B5A" w:rsidRDefault="00C51B5B" w:rsidP="00C83517">
            <w:pPr>
              <w:autoSpaceDE w:val="0"/>
              <w:autoSpaceDN w:val="0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B5B" w:rsidRPr="00332B5A" w:rsidRDefault="00C51B5B" w:rsidP="00C83517">
            <w:pPr>
              <w:autoSpaceDE w:val="0"/>
              <w:autoSpaceDN w:val="0"/>
              <w:ind w:firstLine="709"/>
              <w:rPr>
                <w:bCs/>
                <w:color w:val="FF0000"/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 xml:space="preserve">      да</w:t>
            </w:r>
          </w:p>
        </w:tc>
      </w:tr>
      <w:tr w:rsidR="00C51B5B" w:rsidRPr="00332B5A" w:rsidTr="00C83517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B5B" w:rsidRPr="00332B5A" w:rsidRDefault="00C51B5B" w:rsidP="00C83517">
            <w:pPr>
              <w:autoSpaceDE w:val="0"/>
              <w:autoSpaceDN w:val="0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32B5A">
              <w:rPr>
                <w:bCs/>
                <w:sz w:val="28"/>
                <w:szCs w:val="28"/>
              </w:rPr>
              <w:t>да</w:t>
            </w:r>
          </w:p>
        </w:tc>
      </w:tr>
      <w:tr w:rsidR="00C51B5B" w:rsidRPr="00332B5A" w:rsidTr="00C83517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B5B" w:rsidRPr="00332B5A" w:rsidRDefault="00C51B5B" w:rsidP="00C83517">
            <w:pPr>
              <w:autoSpaceDE w:val="0"/>
              <w:autoSpaceDN w:val="0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1.3. Формирование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32B5A">
              <w:rPr>
                <w:bCs/>
                <w:sz w:val="28"/>
                <w:szCs w:val="28"/>
              </w:rPr>
              <w:t>да</w:t>
            </w:r>
          </w:p>
        </w:tc>
      </w:tr>
      <w:tr w:rsidR="00C51B5B" w:rsidRPr="00332B5A" w:rsidTr="00C83517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B5B" w:rsidRPr="00332B5A" w:rsidRDefault="00C51B5B" w:rsidP="00C83517">
            <w:pPr>
              <w:autoSpaceDE w:val="0"/>
              <w:autoSpaceDN w:val="0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32B5A">
              <w:rPr>
                <w:bCs/>
                <w:sz w:val="28"/>
                <w:szCs w:val="28"/>
              </w:rPr>
              <w:t>да</w:t>
            </w:r>
          </w:p>
        </w:tc>
      </w:tr>
      <w:tr w:rsidR="00C51B5B" w:rsidRPr="00332B5A" w:rsidTr="00C83517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B5B" w:rsidRPr="00332B5A" w:rsidRDefault="00C51B5B" w:rsidP="00C83517">
            <w:pPr>
              <w:autoSpaceDE w:val="0"/>
              <w:autoSpaceDN w:val="0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 xml:space="preserve">1.5. Оплата государственной </w:t>
            </w:r>
            <w:r w:rsidRPr="00332B5A">
              <w:rPr>
                <w:sz w:val="28"/>
                <w:szCs w:val="28"/>
              </w:rPr>
              <w:lastRenderedPageBreak/>
              <w:t>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32B5A">
              <w:rPr>
                <w:bCs/>
                <w:sz w:val="28"/>
                <w:szCs w:val="28"/>
              </w:rPr>
              <w:t>нет</w:t>
            </w:r>
          </w:p>
        </w:tc>
      </w:tr>
      <w:tr w:rsidR="00C51B5B" w:rsidRPr="00332B5A" w:rsidTr="00C83517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B5B" w:rsidRPr="00332B5A" w:rsidRDefault="00C51B5B" w:rsidP="00C83517">
            <w:pPr>
              <w:autoSpaceDE w:val="0"/>
              <w:autoSpaceDN w:val="0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lastRenderedPageBreak/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32B5A">
              <w:rPr>
                <w:bCs/>
                <w:sz w:val="28"/>
                <w:szCs w:val="28"/>
              </w:rPr>
              <w:t>да</w:t>
            </w:r>
          </w:p>
        </w:tc>
      </w:tr>
      <w:tr w:rsidR="00C51B5B" w:rsidRPr="00332B5A" w:rsidTr="00C83517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B5B" w:rsidRPr="00332B5A" w:rsidRDefault="00C51B5B" w:rsidP="00C83517">
            <w:pPr>
              <w:autoSpaceDE w:val="0"/>
              <w:autoSpaceDN w:val="0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32B5A">
              <w:rPr>
                <w:bCs/>
                <w:sz w:val="28"/>
                <w:szCs w:val="28"/>
              </w:rPr>
              <w:t>да</w:t>
            </w:r>
          </w:p>
        </w:tc>
      </w:tr>
      <w:tr w:rsidR="00C51B5B" w:rsidRPr="00332B5A" w:rsidTr="00C83517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B5B" w:rsidRPr="00332B5A" w:rsidRDefault="00C51B5B" w:rsidP="00C83517">
            <w:pPr>
              <w:autoSpaceDE w:val="0"/>
              <w:autoSpaceDN w:val="0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32B5A">
              <w:rPr>
                <w:bCs/>
                <w:sz w:val="28"/>
                <w:szCs w:val="28"/>
              </w:rPr>
              <w:t>нет</w:t>
            </w:r>
          </w:p>
        </w:tc>
      </w:tr>
      <w:tr w:rsidR="00C51B5B" w:rsidRPr="00332B5A" w:rsidTr="00C83517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B5B" w:rsidRPr="00332B5A" w:rsidRDefault="00C51B5B" w:rsidP="00C83517">
            <w:pPr>
              <w:tabs>
                <w:tab w:val="left" w:pos="709"/>
              </w:tabs>
              <w:autoSpaceDE w:val="0"/>
              <w:autoSpaceDN w:val="0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 xml:space="preserve">1.9. </w:t>
            </w:r>
            <w:proofErr w:type="gramStart"/>
            <w:r w:rsidRPr="00332B5A">
              <w:rPr>
                <w:sz w:val="28"/>
                <w:szCs w:val="28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32B5A">
              <w:rPr>
                <w:bCs/>
                <w:sz w:val="28"/>
                <w:szCs w:val="28"/>
              </w:rPr>
              <w:t>да</w:t>
            </w:r>
          </w:p>
        </w:tc>
      </w:tr>
      <w:tr w:rsidR="00C51B5B" w:rsidRPr="00332B5A" w:rsidTr="00C83517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B5B" w:rsidRPr="00332B5A" w:rsidRDefault="00C51B5B" w:rsidP="00C83517">
            <w:pPr>
              <w:autoSpaceDE w:val="0"/>
              <w:autoSpaceDN w:val="0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B5B" w:rsidRPr="00332B5A" w:rsidRDefault="00C51B5B" w:rsidP="00C83517">
            <w:pPr>
              <w:jc w:val="center"/>
              <w:rPr>
                <w:sz w:val="28"/>
                <w:szCs w:val="28"/>
              </w:rPr>
            </w:pPr>
            <w:r w:rsidRPr="00332B5A">
              <w:rPr>
                <w:bCs/>
                <w:sz w:val="28"/>
                <w:szCs w:val="28"/>
              </w:rPr>
              <w:t>да</w:t>
            </w:r>
          </w:p>
        </w:tc>
      </w:tr>
      <w:tr w:rsidR="00C51B5B" w:rsidRPr="00332B5A" w:rsidTr="00C83517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B5B" w:rsidRPr="00332B5A" w:rsidRDefault="00C51B5B" w:rsidP="00C83517">
            <w:pPr>
              <w:autoSpaceDE w:val="0"/>
              <w:autoSpaceDN w:val="0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B5B" w:rsidRPr="00332B5A" w:rsidRDefault="00C51B5B" w:rsidP="00C83517">
            <w:pPr>
              <w:jc w:val="center"/>
              <w:rPr>
                <w:bCs/>
                <w:sz w:val="28"/>
                <w:szCs w:val="28"/>
              </w:rPr>
            </w:pPr>
            <w:r w:rsidRPr="00332B5A">
              <w:rPr>
                <w:bCs/>
                <w:sz w:val="28"/>
                <w:szCs w:val="28"/>
              </w:rPr>
              <w:t>2/15</w:t>
            </w:r>
          </w:p>
        </w:tc>
      </w:tr>
      <w:tr w:rsidR="00C51B5B" w:rsidRPr="00332B5A" w:rsidTr="00C83517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B5B" w:rsidRPr="00332B5A" w:rsidRDefault="00C51B5B" w:rsidP="00C83517">
            <w:pPr>
              <w:autoSpaceDE w:val="0"/>
              <w:autoSpaceDN w:val="0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4.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B5B" w:rsidRPr="00332B5A" w:rsidRDefault="00C51B5B" w:rsidP="00C835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B5B" w:rsidRPr="00332B5A" w:rsidRDefault="00C51B5B" w:rsidP="00C83517">
            <w:pPr>
              <w:jc w:val="center"/>
              <w:rPr>
                <w:bCs/>
                <w:sz w:val="28"/>
                <w:szCs w:val="28"/>
              </w:rPr>
            </w:pPr>
            <w:r w:rsidRPr="00332B5A">
              <w:rPr>
                <w:bCs/>
                <w:sz w:val="28"/>
                <w:szCs w:val="28"/>
              </w:rPr>
              <w:t>да</w:t>
            </w:r>
          </w:p>
        </w:tc>
      </w:tr>
      <w:tr w:rsidR="00C51B5B" w:rsidRPr="00332B5A" w:rsidTr="00C83517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B5B" w:rsidRPr="00332B5A" w:rsidRDefault="00C51B5B" w:rsidP="00C83517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332B5A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332B5A">
              <w:rPr>
                <w:b/>
                <w:bCs/>
                <w:sz w:val="28"/>
                <w:szCs w:val="28"/>
              </w:rPr>
              <w:t>. Показатели качества</w:t>
            </w:r>
          </w:p>
        </w:tc>
      </w:tr>
      <w:tr w:rsidR="00C51B5B" w:rsidRPr="00332B5A" w:rsidTr="00C83517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B5B" w:rsidRPr="00332B5A" w:rsidRDefault="00C51B5B" w:rsidP="00C83517">
            <w:pPr>
              <w:autoSpaceDE w:val="0"/>
              <w:autoSpaceDN w:val="0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 xml:space="preserve">1. Удельный вес заявлений граждан, рассмотренных в </w:t>
            </w:r>
            <w:r w:rsidRPr="00332B5A">
              <w:rPr>
                <w:sz w:val="28"/>
                <w:szCs w:val="28"/>
              </w:rPr>
              <w:lastRenderedPageBreak/>
              <w:t>установленный срок, в общем количестве обращений граждан в Секторе по социальным вопросам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B5B" w:rsidRPr="00332B5A" w:rsidRDefault="00C51B5B" w:rsidP="00C83517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B5B" w:rsidRPr="00332B5A" w:rsidRDefault="00C51B5B" w:rsidP="00C83517">
            <w:pPr>
              <w:autoSpaceDE w:val="0"/>
              <w:autoSpaceDN w:val="0"/>
              <w:ind w:firstLine="709"/>
              <w:jc w:val="center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100</w:t>
            </w:r>
          </w:p>
        </w:tc>
      </w:tr>
      <w:tr w:rsidR="00C51B5B" w:rsidRPr="00332B5A" w:rsidTr="00C83517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B5B" w:rsidRPr="00332B5A" w:rsidRDefault="00C51B5B" w:rsidP="00C83517">
            <w:pPr>
              <w:autoSpaceDE w:val="0"/>
              <w:autoSpaceDN w:val="0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lastRenderedPageBreak/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B5B" w:rsidRPr="00332B5A" w:rsidRDefault="00C51B5B" w:rsidP="00C83517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B5B" w:rsidRPr="00332B5A" w:rsidRDefault="00C51B5B" w:rsidP="00C83517">
            <w:pPr>
              <w:autoSpaceDE w:val="0"/>
              <w:autoSpaceDN w:val="0"/>
              <w:ind w:firstLine="709"/>
              <w:jc w:val="center"/>
              <w:rPr>
                <w:sz w:val="28"/>
                <w:szCs w:val="28"/>
              </w:rPr>
            </w:pPr>
          </w:p>
          <w:p w:rsidR="00C51B5B" w:rsidRPr="00332B5A" w:rsidRDefault="00C51B5B" w:rsidP="00C83517">
            <w:pPr>
              <w:autoSpaceDE w:val="0"/>
              <w:autoSpaceDN w:val="0"/>
              <w:ind w:firstLine="709"/>
              <w:jc w:val="center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0</w:t>
            </w:r>
          </w:p>
        </w:tc>
      </w:tr>
      <w:tr w:rsidR="00C51B5B" w:rsidRPr="00332B5A" w:rsidTr="00C83517">
        <w:trPr>
          <w:trHeight w:val="144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B5B" w:rsidRPr="00332B5A" w:rsidRDefault="00C51B5B" w:rsidP="00C83517">
            <w:pPr>
              <w:autoSpaceDE w:val="0"/>
              <w:autoSpaceDN w:val="0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 xml:space="preserve">3. Удельный вес обоснованных жалоб в общем количестве заявлений на предоставление  муниципальной услуги в Секторе по социальным вопросам 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B5B" w:rsidRPr="00332B5A" w:rsidRDefault="00C51B5B" w:rsidP="00C83517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B5B" w:rsidRPr="00332B5A" w:rsidRDefault="00C51B5B" w:rsidP="00C83517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0</w:t>
            </w:r>
          </w:p>
        </w:tc>
      </w:tr>
      <w:tr w:rsidR="00C51B5B" w:rsidRPr="00332B5A" w:rsidTr="00C83517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B5B" w:rsidRPr="00332B5A" w:rsidRDefault="00C51B5B" w:rsidP="00C83517">
            <w:pPr>
              <w:autoSpaceDE w:val="0"/>
              <w:autoSpaceDN w:val="0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B5B" w:rsidRPr="00332B5A" w:rsidRDefault="00C51B5B" w:rsidP="00C83517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B5B" w:rsidRPr="00332B5A" w:rsidRDefault="00C51B5B" w:rsidP="00C83517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332B5A">
              <w:rPr>
                <w:sz w:val="28"/>
                <w:szCs w:val="28"/>
              </w:rPr>
              <w:t>0</w:t>
            </w:r>
          </w:p>
        </w:tc>
      </w:tr>
    </w:tbl>
    <w:p w:rsidR="00C51B5B" w:rsidRPr="00332B5A" w:rsidRDefault="00C51B5B" w:rsidP="00C51B5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C51B5B" w:rsidRPr="00332B5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32B5A">
        <w:rPr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i/>
          <w:sz w:val="28"/>
          <w:szCs w:val="28"/>
        </w:rPr>
      </w:pPr>
    </w:p>
    <w:p w:rsidR="00C51B5B" w:rsidRPr="00332B5A" w:rsidRDefault="00C51B5B" w:rsidP="00C51B5B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 xml:space="preserve">2.23. </w:t>
      </w:r>
      <w:bookmarkStart w:id="17" w:name="Par274"/>
      <w:bookmarkEnd w:id="17"/>
      <w:r w:rsidRPr="00332B5A">
        <w:rPr>
          <w:sz w:val="28"/>
          <w:szCs w:val="28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Администрации </w:t>
      </w:r>
      <w:r w:rsidRPr="00332B5A">
        <w:rPr>
          <w:sz w:val="28"/>
          <w:szCs w:val="28"/>
          <w:u w:val="single"/>
          <w:lang w:val="en-US"/>
        </w:rPr>
        <w:t>www</w:t>
      </w:r>
      <w:r w:rsidRPr="00332B5A">
        <w:rPr>
          <w:sz w:val="28"/>
          <w:szCs w:val="28"/>
          <w:u w:val="single"/>
        </w:rPr>
        <w:t>.</w:t>
      </w:r>
      <w:proofErr w:type="spellStart"/>
      <w:r w:rsidRPr="00332B5A">
        <w:rPr>
          <w:sz w:val="28"/>
          <w:szCs w:val="28"/>
          <w:u w:val="single"/>
          <w:lang w:val="en-US"/>
        </w:rPr>
        <w:t>pechoraonline</w:t>
      </w:r>
      <w:proofErr w:type="spellEnd"/>
      <w:r w:rsidRPr="00332B5A">
        <w:rPr>
          <w:sz w:val="28"/>
          <w:szCs w:val="28"/>
          <w:u w:val="single"/>
        </w:rPr>
        <w:t>.</w:t>
      </w:r>
      <w:proofErr w:type="spellStart"/>
      <w:r w:rsidRPr="00332B5A">
        <w:rPr>
          <w:sz w:val="28"/>
          <w:szCs w:val="28"/>
          <w:u w:val="single"/>
          <w:lang w:val="en-US"/>
        </w:rPr>
        <w:t>ru</w:t>
      </w:r>
      <w:proofErr w:type="spellEnd"/>
      <w:r w:rsidRPr="00332B5A">
        <w:rPr>
          <w:sz w:val="28"/>
          <w:szCs w:val="28"/>
        </w:rPr>
        <w:t>, порталах государственных и муниципальных услуг (функций).</w:t>
      </w:r>
    </w:p>
    <w:p w:rsidR="00C51B5B" w:rsidRPr="00332B5A" w:rsidRDefault="00C51B5B" w:rsidP="00C51B5B">
      <w:pPr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C51B5B" w:rsidRPr="00332B5A" w:rsidRDefault="00C51B5B" w:rsidP="00C51B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5A">
        <w:rPr>
          <w:rFonts w:ascii="Times New Roman" w:hAnsi="Times New Roman" w:cs="Times New Roman"/>
          <w:sz w:val="28"/>
          <w:szCs w:val="28"/>
        </w:rPr>
        <w:t>Требования к форматам заявлений (запросов) и иных документов, представляемых в форме электронных документов, необходимых для предоставления муниципальных услуг.</w:t>
      </w:r>
    </w:p>
    <w:p w:rsidR="00C51B5B" w:rsidRPr="00332B5A" w:rsidRDefault="00C51B5B" w:rsidP="00C51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5A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C51B5B" w:rsidRPr="00332B5A" w:rsidRDefault="00C51B5B" w:rsidP="00C51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5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32B5A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332B5A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:rsidR="00C51B5B" w:rsidRPr="00332B5A" w:rsidRDefault="00C51B5B" w:rsidP="00C51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5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32B5A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332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B5A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332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B5A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332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B5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332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B5A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332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B5A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332B5A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и </w:t>
      </w:r>
      <w:r w:rsidRPr="00332B5A">
        <w:rPr>
          <w:rFonts w:ascii="Times New Roman" w:hAnsi="Times New Roman" w:cs="Times New Roman"/>
          <w:sz w:val="28"/>
          <w:szCs w:val="28"/>
        </w:rPr>
        <w:lastRenderedPageBreak/>
        <w:t>графическим содержанием;</w:t>
      </w:r>
    </w:p>
    <w:p w:rsidR="00C51B5B" w:rsidRPr="00332B5A" w:rsidRDefault="00C51B5B" w:rsidP="00C51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5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32B5A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332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B5A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332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B5A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332B5A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C51B5B" w:rsidRPr="00332B5A" w:rsidRDefault="00C51B5B" w:rsidP="00C51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5A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332B5A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332B5A">
        <w:rPr>
          <w:rFonts w:ascii="Times New Roman" w:hAnsi="Times New Roman" w:cs="Times New Roman"/>
          <w:sz w:val="28"/>
          <w:szCs w:val="28"/>
        </w:rPr>
        <w:t xml:space="preserve"> - для набора документов. Архив может включать файлы с форматами: </w:t>
      </w:r>
      <w:proofErr w:type="spellStart"/>
      <w:r w:rsidRPr="00332B5A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332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B5A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332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B5A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332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B5A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332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B5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332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B5A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332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B5A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332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B5A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332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B5A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332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B5A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332B5A">
        <w:rPr>
          <w:rFonts w:ascii="Times New Roman" w:hAnsi="Times New Roman" w:cs="Times New Roman"/>
          <w:sz w:val="28"/>
          <w:szCs w:val="28"/>
        </w:rPr>
        <w:t>.</w:t>
      </w:r>
    </w:p>
    <w:p w:rsidR="00C51B5B" w:rsidRPr="00332B5A" w:rsidRDefault="00C51B5B" w:rsidP="00C51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5A">
        <w:rPr>
          <w:rFonts w:ascii="Times New Roman" w:hAnsi="Times New Roman" w:cs="Times New Roman"/>
          <w:sz w:val="28"/>
          <w:szCs w:val="28"/>
        </w:rPr>
        <w:t xml:space="preserve">2)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</w:t>
      </w:r>
      <w:proofErr w:type="spellStart"/>
      <w:r w:rsidRPr="00332B5A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332B5A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C51B5B" w:rsidRPr="00332B5A" w:rsidRDefault="00C51B5B" w:rsidP="00C51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5A">
        <w:rPr>
          <w:rFonts w:ascii="Times New Roman" w:hAnsi="Times New Roman" w:cs="Times New Roman"/>
          <w:sz w:val="28"/>
          <w:szCs w:val="28"/>
        </w:rPr>
        <w:t>а) "черно-белый" (при отсутствии в документе графических изображений и (или) цветного текста);</w:t>
      </w:r>
    </w:p>
    <w:p w:rsidR="00C51B5B" w:rsidRPr="00332B5A" w:rsidRDefault="00C51B5B" w:rsidP="00C51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5A">
        <w:rPr>
          <w:rFonts w:ascii="Times New Roman" w:hAnsi="Times New Roman" w:cs="Times New Roman"/>
          <w:sz w:val="28"/>
          <w:szCs w:val="28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C51B5B" w:rsidRPr="00332B5A" w:rsidRDefault="00C51B5B" w:rsidP="00C51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5A">
        <w:rPr>
          <w:rFonts w:ascii="Times New Roman" w:hAnsi="Times New Roman" w:cs="Times New Roman"/>
          <w:sz w:val="28"/>
          <w:szCs w:val="28"/>
        </w:rP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C51B5B" w:rsidRPr="00332B5A" w:rsidRDefault="00C51B5B" w:rsidP="00C51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5A">
        <w:rPr>
          <w:rFonts w:ascii="Times New Roman" w:hAnsi="Times New Roman" w:cs="Times New Roman"/>
          <w:sz w:val="28"/>
          <w:szCs w:val="28"/>
        </w:rPr>
        <w:t>3) Наименование файлов должно соответствовать смыслу содержания документа.</w:t>
      </w:r>
    </w:p>
    <w:p w:rsidR="00C51B5B" w:rsidRPr="00332B5A" w:rsidRDefault="00C51B5B" w:rsidP="00C51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5A">
        <w:rPr>
          <w:rFonts w:ascii="Times New Roman" w:hAnsi="Times New Roman" w:cs="Times New Roman"/>
          <w:sz w:val="28"/>
          <w:szCs w:val="28"/>
        </w:rPr>
        <w:t>4) Максимально допустимый размер всех электронных документов в одном заявлении (запросе) не должен превышать 100 Мбайт.</w:t>
      </w:r>
    </w:p>
    <w:p w:rsidR="00C51B5B" w:rsidRPr="00332B5A" w:rsidRDefault="00C51B5B" w:rsidP="00C51B5B">
      <w:pPr>
        <w:ind w:firstLine="709"/>
        <w:jc w:val="both"/>
        <w:rPr>
          <w:color w:val="000000"/>
          <w:sz w:val="28"/>
          <w:szCs w:val="28"/>
        </w:rPr>
      </w:pPr>
      <w:r w:rsidRPr="00332B5A">
        <w:rPr>
          <w:color w:val="000000"/>
          <w:sz w:val="28"/>
          <w:szCs w:val="28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C51B5B" w:rsidRPr="00332B5A" w:rsidRDefault="00C51B5B" w:rsidP="00C51B5B">
      <w:pPr>
        <w:ind w:firstLine="709"/>
        <w:jc w:val="both"/>
        <w:rPr>
          <w:color w:val="000000"/>
          <w:sz w:val="28"/>
          <w:szCs w:val="28"/>
        </w:rPr>
      </w:pPr>
      <w:r w:rsidRPr="00332B5A">
        <w:rPr>
          <w:color w:val="000000"/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 </w:t>
      </w:r>
    </w:p>
    <w:p w:rsidR="00C51B5B" w:rsidRPr="00332B5A" w:rsidRDefault="00C51B5B" w:rsidP="00C51B5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32B5A">
        <w:rPr>
          <w:color w:val="000000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C51B5B" w:rsidRPr="00332B5A" w:rsidRDefault="00C51B5B" w:rsidP="00C51B5B">
      <w:pPr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 xml:space="preserve">2.25. </w:t>
      </w:r>
      <w:proofErr w:type="gramStart"/>
      <w:r w:rsidRPr="00332B5A">
        <w:rPr>
          <w:sz w:val="28"/>
          <w:szCs w:val="28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Комитетом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Комитетом.</w:t>
      </w:r>
      <w:proofErr w:type="gramEnd"/>
    </w:p>
    <w:p w:rsidR="00C51B5B" w:rsidRPr="00332B5A" w:rsidRDefault="00C51B5B" w:rsidP="00C51B5B">
      <w:pPr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lastRenderedPageBreak/>
        <w:t>Заявление о предоставлении муниципальной услуги подается заявителем через МФЦ лично.</w:t>
      </w:r>
    </w:p>
    <w:p w:rsidR="00C51B5B" w:rsidRPr="00332B5A" w:rsidRDefault="00C51B5B" w:rsidP="00C51B5B">
      <w:pPr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>В МФЦ обеспечиваются:</w:t>
      </w:r>
    </w:p>
    <w:p w:rsidR="00C51B5B" w:rsidRPr="00332B5A" w:rsidRDefault="00C51B5B" w:rsidP="00C51B5B">
      <w:pPr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C51B5B" w:rsidRPr="00332B5A" w:rsidRDefault="00C51B5B" w:rsidP="00C51B5B">
      <w:pPr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C51B5B" w:rsidRPr="00332B5A" w:rsidRDefault="00C51B5B" w:rsidP="00C51B5B">
      <w:pPr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>в) возможность приема от заявителей денежных сре</w:t>
      </w:r>
      <w:proofErr w:type="gramStart"/>
      <w:r w:rsidRPr="00332B5A">
        <w:rPr>
          <w:sz w:val="28"/>
          <w:szCs w:val="28"/>
        </w:rPr>
        <w:t xml:space="preserve">дств </w:t>
      </w:r>
      <w:r>
        <w:rPr>
          <w:sz w:val="28"/>
          <w:szCs w:val="28"/>
        </w:rPr>
        <w:t xml:space="preserve"> </w:t>
      </w:r>
      <w:r w:rsidRPr="00332B5A">
        <w:rPr>
          <w:sz w:val="28"/>
          <w:szCs w:val="28"/>
        </w:rPr>
        <w:t>в сч</w:t>
      </w:r>
      <w:proofErr w:type="gramEnd"/>
      <w:r w:rsidRPr="00332B5A">
        <w:rPr>
          <w:sz w:val="28"/>
          <w:szCs w:val="28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C51B5B" w:rsidRPr="00332B5A" w:rsidRDefault="00C51B5B" w:rsidP="00C51B5B">
      <w:pPr>
        <w:ind w:firstLine="709"/>
        <w:jc w:val="both"/>
        <w:rPr>
          <w:sz w:val="28"/>
          <w:szCs w:val="28"/>
        </w:rPr>
      </w:pPr>
      <w:r w:rsidRPr="00332B5A">
        <w:rPr>
          <w:sz w:val="28"/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332B5A">
        <w:rPr>
          <w:sz w:val="28"/>
          <w:szCs w:val="28"/>
        </w:rPr>
        <w:t>ии и ау</w:t>
      </w:r>
      <w:proofErr w:type="gramEnd"/>
      <w:r w:rsidRPr="00332B5A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C51B5B" w:rsidRPr="00924B49" w:rsidRDefault="00C51B5B" w:rsidP="00C51B5B">
      <w:pPr>
        <w:tabs>
          <w:tab w:val="left" w:pos="1134"/>
        </w:tabs>
        <w:suppressAutoHyphens/>
        <w:ind w:firstLine="709"/>
        <w:jc w:val="both"/>
        <w:rPr>
          <w:b/>
          <w:sz w:val="28"/>
          <w:szCs w:val="28"/>
        </w:rPr>
      </w:pPr>
    </w:p>
    <w:p w:rsidR="00C51B5B" w:rsidRPr="001E0E89" w:rsidRDefault="00C51B5B" w:rsidP="00C51B5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1E0E89">
        <w:rPr>
          <w:b/>
          <w:sz w:val="28"/>
          <w:szCs w:val="28"/>
          <w:lang w:val="en-US"/>
        </w:rPr>
        <w:t>III</w:t>
      </w:r>
      <w:r w:rsidRPr="001E0E89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51B5B" w:rsidRPr="001E0E89" w:rsidRDefault="00C51B5B" w:rsidP="00C51B5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C51B5B" w:rsidRDefault="00C51B5B" w:rsidP="00C51B5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C51B5B" w:rsidRPr="001E0E89" w:rsidRDefault="00C51B5B" w:rsidP="00C51B5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1E0E89">
        <w:rPr>
          <w:b/>
          <w:sz w:val="28"/>
          <w:szCs w:val="28"/>
          <w:lang w:val="en-US"/>
        </w:rPr>
        <w:t>III</w:t>
      </w:r>
      <w:r w:rsidRPr="001E0E89">
        <w:rPr>
          <w:b/>
          <w:sz w:val="28"/>
          <w:szCs w:val="28"/>
        </w:rPr>
        <w:t xml:space="preserve"> (</w:t>
      </w:r>
      <w:r w:rsidRPr="001E0E89">
        <w:rPr>
          <w:b/>
          <w:sz w:val="28"/>
          <w:szCs w:val="28"/>
          <w:lang w:val="en-US"/>
        </w:rPr>
        <w:t>I</w:t>
      </w:r>
      <w:r w:rsidRPr="001E0E89">
        <w:rPr>
          <w:b/>
          <w:sz w:val="28"/>
          <w:szCs w:val="28"/>
        </w:rPr>
        <w:t>)</w:t>
      </w:r>
      <w:r w:rsidRPr="001E0E89">
        <w:rPr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C51B5B" w:rsidRPr="001D57F5" w:rsidRDefault="00C51B5B" w:rsidP="00C51B5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C51B5B" w:rsidRPr="001E0E8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8" w:name="Par279"/>
      <w:bookmarkEnd w:id="18"/>
      <w:r w:rsidRPr="001E0E89">
        <w:rPr>
          <w:sz w:val="28"/>
          <w:szCs w:val="28"/>
        </w:rPr>
        <w:t xml:space="preserve">3.1. </w:t>
      </w:r>
      <w:r w:rsidRPr="001E0E89">
        <w:rPr>
          <w:bCs/>
          <w:sz w:val="28"/>
          <w:szCs w:val="28"/>
        </w:rPr>
        <w:t>Перечень административных процедур (действий) при предоставлении государственных услуг в электронной форме:</w:t>
      </w:r>
    </w:p>
    <w:p w:rsidR="00C51B5B" w:rsidRPr="001E0E8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E89">
        <w:rPr>
          <w:sz w:val="28"/>
          <w:szCs w:val="28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C51B5B" w:rsidRPr="001E0E8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E0E89">
        <w:rPr>
          <w:sz w:val="28"/>
          <w:szCs w:val="28"/>
        </w:rPr>
        <w:t>) принятие решения о предоставлении (решения об отказе в предоставлении) муниципальной услуги;</w:t>
      </w:r>
    </w:p>
    <w:p w:rsidR="00C51B5B" w:rsidRPr="001E0E89" w:rsidRDefault="00C51B5B" w:rsidP="00C51B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0E89">
        <w:rPr>
          <w:rFonts w:ascii="Times New Roman" w:hAnsi="Times New Roman" w:cs="Times New Roman"/>
          <w:sz w:val="28"/>
          <w:szCs w:val="28"/>
        </w:rPr>
        <w:t>) уведомление заявителя о принятом решении, выдача заявителю результата предоставления муниципальной услуги;</w:t>
      </w:r>
    </w:p>
    <w:p w:rsidR="00C51B5B" w:rsidRDefault="00C51B5B" w:rsidP="00C51B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88"/>
      <w:bookmarkEnd w:id="19"/>
      <w:r w:rsidRPr="00083D82">
        <w:rPr>
          <w:rFonts w:ascii="Times New Roman" w:hAnsi="Times New Roman" w:cs="Times New Roman"/>
          <w:sz w:val="28"/>
          <w:szCs w:val="28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3D82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51B5B" w:rsidRPr="009976AD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  <w:r w:rsidRPr="009976AD">
        <w:rPr>
          <w:b/>
          <w:sz w:val="28"/>
          <w:szCs w:val="28"/>
        </w:rPr>
        <w:lastRenderedPageBreak/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C51B5B" w:rsidRPr="009976AD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</w:p>
    <w:p w:rsidR="00C51B5B" w:rsidRPr="009976AD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AD">
        <w:rPr>
          <w:sz w:val="28"/>
          <w:szCs w:val="28"/>
        </w:rPr>
        <w:t>3.3.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C51B5B" w:rsidRPr="009976AD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976AD">
        <w:rPr>
          <w:sz w:val="28"/>
          <w:szCs w:val="28"/>
        </w:rPr>
        <w:t>Заявитель может направить запрос и документы, указанные в пункт</w:t>
      </w:r>
      <w:r>
        <w:rPr>
          <w:sz w:val="28"/>
          <w:szCs w:val="28"/>
        </w:rPr>
        <w:t>е</w:t>
      </w:r>
      <w:r w:rsidRPr="009976AD">
        <w:rPr>
          <w:sz w:val="28"/>
          <w:szCs w:val="28"/>
        </w:rPr>
        <w:t xml:space="preserve"> 2.6</w:t>
      </w:r>
      <w:r>
        <w:rPr>
          <w:sz w:val="28"/>
          <w:szCs w:val="28"/>
        </w:rPr>
        <w:t xml:space="preserve">  </w:t>
      </w:r>
      <w:r w:rsidRPr="009976A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</w:t>
      </w:r>
      <w:r w:rsidRPr="009976AD">
        <w:rPr>
          <w:sz w:val="28"/>
          <w:szCs w:val="28"/>
        </w:rPr>
        <w:t xml:space="preserve">дминистративного регламента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  <w:proofErr w:type="gramEnd"/>
    </w:p>
    <w:p w:rsidR="00C51B5B" w:rsidRPr="009976AD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AD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9976AD">
        <w:rPr>
          <w:sz w:val="28"/>
          <w:szCs w:val="28"/>
        </w:rPr>
        <w:t>ии и ау</w:t>
      </w:r>
      <w:proofErr w:type="gramEnd"/>
      <w:r w:rsidRPr="009976AD">
        <w:rPr>
          <w:sz w:val="28"/>
          <w:szCs w:val="28"/>
        </w:rPr>
        <w:t>тентификации.</w:t>
      </w:r>
    </w:p>
    <w:p w:rsidR="00C51B5B" w:rsidRPr="009976AD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AD">
        <w:rPr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C51B5B" w:rsidRPr="009976AD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AD">
        <w:rPr>
          <w:sz w:val="28"/>
          <w:szCs w:val="28"/>
        </w:rPr>
        <w:t>Специалист Комитета, ответственный за прием документов:</w:t>
      </w:r>
    </w:p>
    <w:p w:rsidR="00C51B5B" w:rsidRPr="009976AD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AD">
        <w:rPr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51B5B" w:rsidRPr="009976AD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AD">
        <w:rPr>
          <w:sz w:val="28"/>
          <w:szCs w:val="28"/>
        </w:rPr>
        <w:t>б) проверяет полномочия заявителя;</w:t>
      </w:r>
    </w:p>
    <w:p w:rsidR="00C51B5B" w:rsidRPr="009976AD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AD">
        <w:rPr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</w:t>
      </w:r>
      <w:r>
        <w:rPr>
          <w:sz w:val="28"/>
          <w:szCs w:val="28"/>
        </w:rPr>
        <w:t>А</w:t>
      </w:r>
      <w:r w:rsidRPr="009976AD">
        <w:rPr>
          <w:sz w:val="28"/>
          <w:szCs w:val="28"/>
        </w:rPr>
        <w:t>дминистративного регламента;</w:t>
      </w:r>
    </w:p>
    <w:p w:rsidR="00C51B5B" w:rsidRPr="009976AD" w:rsidRDefault="007B0B1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51B5B" w:rsidRPr="009976AD">
        <w:rPr>
          <w:sz w:val="28"/>
          <w:szCs w:val="28"/>
        </w:rPr>
        <w:t>) принимает решение о приеме у заявителя представленных документов;</w:t>
      </w:r>
    </w:p>
    <w:p w:rsidR="00C51B5B" w:rsidRPr="009976AD" w:rsidRDefault="007B0B1B" w:rsidP="00C51B5B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51B5B" w:rsidRPr="009976AD">
        <w:rPr>
          <w:sz w:val="28"/>
          <w:szCs w:val="28"/>
        </w:rPr>
        <w:t>) регистрирует запрос и представленные документы под индивидуальным порядковым</w:t>
      </w:r>
      <w:r>
        <w:rPr>
          <w:sz w:val="28"/>
          <w:szCs w:val="28"/>
        </w:rPr>
        <w:t xml:space="preserve"> номером в день их поступления</w:t>
      </w:r>
      <w:r w:rsidR="00C51B5B" w:rsidRPr="009976AD">
        <w:rPr>
          <w:sz w:val="28"/>
          <w:szCs w:val="28"/>
        </w:rPr>
        <w:t>;</w:t>
      </w:r>
    </w:p>
    <w:p w:rsidR="00C51B5B" w:rsidRPr="009976AD" w:rsidRDefault="00481763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51B5B" w:rsidRPr="009976AD">
        <w:rPr>
          <w:sz w:val="28"/>
          <w:szCs w:val="28"/>
        </w:rPr>
        <w:t xml:space="preserve">) выдает заявителю расписку с описью представленных документов и указанием даты их принятия, подтверждающую принятие </w:t>
      </w:r>
      <w:r w:rsidR="007B0B1B">
        <w:rPr>
          <w:sz w:val="28"/>
          <w:szCs w:val="28"/>
        </w:rPr>
        <w:t>документов</w:t>
      </w:r>
      <w:r w:rsidR="00C51B5B" w:rsidRPr="009976AD">
        <w:rPr>
          <w:sz w:val="28"/>
          <w:szCs w:val="28"/>
        </w:rPr>
        <w:t>;</w:t>
      </w:r>
    </w:p>
    <w:p w:rsidR="00C51B5B" w:rsidRPr="009976AD" w:rsidRDefault="00481763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C51B5B" w:rsidRPr="009976AD">
        <w:rPr>
          <w:sz w:val="28"/>
          <w:szCs w:val="28"/>
        </w:rPr>
        <w:t>) информирует заявителя о ходе выполнения запроса о предоставлении муниципальной услуги.</w:t>
      </w:r>
    </w:p>
    <w:p w:rsidR="00C51B5B" w:rsidRPr="009976AD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AD">
        <w:rPr>
          <w:sz w:val="28"/>
          <w:szCs w:val="28"/>
        </w:rPr>
        <w:t>У</w:t>
      </w:r>
      <w:r w:rsidR="007B0B1B">
        <w:rPr>
          <w:sz w:val="28"/>
          <w:szCs w:val="28"/>
        </w:rPr>
        <w:t xml:space="preserve">ведомление о приеме документов </w:t>
      </w:r>
      <w:r w:rsidRPr="009976AD">
        <w:rPr>
          <w:sz w:val="28"/>
          <w:szCs w:val="28"/>
        </w:rPr>
        <w:t xml:space="preserve"> направляется заявителю не позднее дня, следующего за днем поступления запроса и документов, способом, </w:t>
      </w:r>
      <w:r w:rsidRPr="009976AD">
        <w:rPr>
          <w:sz w:val="28"/>
          <w:szCs w:val="28"/>
        </w:rPr>
        <w:lastRenderedPageBreak/>
        <w:t>который использовал (указал) заявитель при заочном обращении.</w:t>
      </w:r>
    </w:p>
    <w:p w:rsidR="00C51B5B" w:rsidRPr="009976AD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AD">
        <w:rPr>
          <w:sz w:val="28"/>
          <w:szCs w:val="28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C51B5B" w:rsidRPr="009976AD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AD">
        <w:rPr>
          <w:sz w:val="28"/>
          <w:szCs w:val="28"/>
        </w:rPr>
        <w:t xml:space="preserve">3.3.2.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 </w:t>
      </w:r>
    </w:p>
    <w:p w:rsidR="00C51B5B" w:rsidRPr="009976AD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AD">
        <w:rPr>
          <w:sz w:val="28"/>
          <w:szCs w:val="28"/>
        </w:rPr>
        <w:t xml:space="preserve">3.3.3. Результатом административной процедуры является прием и регистрация в Комитете запроса и документов, представленных заявителем, их передача специалисту Комитета, ответственному за </w:t>
      </w:r>
      <w:r>
        <w:rPr>
          <w:sz w:val="28"/>
          <w:szCs w:val="28"/>
        </w:rPr>
        <w:t xml:space="preserve">подготовку результата </w:t>
      </w:r>
      <w:r w:rsidRPr="009976AD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9976AD">
        <w:rPr>
          <w:sz w:val="28"/>
          <w:szCs w:val="28"/>
        </w:rPr>
        <w:t xml:space="preserve"> муниципальной услуги;</w:t>
      </w:r>
    </w:p>
    <w:p w:rsidR="00C51B5B" w:rsidRPr="009976AD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AD">
        <w:rPr>
          <w:sz w:val="28"/>
          <w:szCs w:val="28"/>
        </w:rPr>
        <w:t xml:space="preserve">Результат административной процедуры фиксируется в </w:t>
      </w:r>
      <w:r>
        <w:rPr>
          <w:sz w:val="28"/>
          <w:szCs w:val="28"/>
        </w:rPr>
        <w:t>журнале учета входящих документов</w:t>
      </w:r>
      <w:r w:rsidRPr="009976AD">
        <w:rPr>
          <w:sz w:val="28"/>
          <w:szCs w:val="28"/>
        </w:rPr>
        <w:t xml:space="preserve"> специалистом Комитета, ответственным за подготовку результата предоставления муниципальной услуги.</w:t>
      </w:r>
    </w:p>
    <w:p w:rsidR="00C51B5B" w:rsidRPr="00083D82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Default="00C51B5B" w:rsidP="00C51B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1B5B" w:rsidRPr="00AC54F8" w:rsidRDefault="00C51B5B" w:rsidP="00C51B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54F8">
        <w:rPr>
          <w:b/>
          <w:sz w:val="28"/>
          <w:szCs w:val="28"/>
        </w:rPr>
        <w:t xml:space="preserve">Направление специалистом межведомственных запросов </w:t>
      </w:r>
    </w:p>
    <w:p w:rsidR="00C51B5B" w:rsidRPr="00AC54F8" w:rsidRDefault="00C51B5B" w:rsidP="00C51B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54F8">
        <w:rPr>
          <w:b/>
          <w:sz w:val="28"/>
          <w:szCs w:val="28"/>
        </w:rPr>
        <w:t xml:space="preserve">в органы государственной власти, органы местного самоуправления </w:t>
      </w:r>
    </w:p>
    <w:p w:rsidR="00C51B5B" w:rsidRPr="00AC54F8" w:rsidRDefault="00C51B5B" w:rsidP="00C51B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54F8">
        <w:rPr>
          <w:b/>
          <w:sz w:val="28"/>
          <w:szCs w:val="28"/>
        </w:rPr>
        <w:t xml:space="preserve">и подведомственные этим органам организации в случае, </w:t>
      </w:r>
    </w:p>
    <w:p w:rsidR="00C51B5B" w:rsidRPr="00AC54F8" w:rsidRDefault="00C51B5B" w:rsidP="00C51B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54F8">
        <w:rPr>
          <w:b/>
          <w:sz w:val="28"/>
          <w:szCs w:val="28"/>
        </w:rPr>
        <w:t xml:space="preserve">если определенные документы не были представлены </w:t>
      </w:r>
    </w:p>
    <w:p w:rsidR="00C51B5B" w:rsidRPr="00AC54F8" w:rsidRDefault="00C51B5B" w:rsidP="00C51B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54F8">
        <w:rPr>
          <w:b/>
          <w:sz w:val="28"/>
          <w:szCs w:val="28"/>
        </w:rPr>
        <w:t>заявителем самостоятельно</w:t>
      </w:r>
    </w:p>
    <w:p w:rsidR="00C51B5B" w:rsidRPr="00083D82" w:rsidRDefault="00C51B5B" w:rsidP="00C51B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1B5B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3.4. </w:t>
      </w:r>
      <w:r w:rsidRPr="007041E7">
        <w:rPr>
          <w:sz w:val="28"/>
          <w:szCs w:val="28"/>
        </w:rPr>
        <w:t>Направление межведомственных запросов в органы государственной власти, органы местного самоуправления и подведомственные этим органам организации</w:t>
      </w:r>
      <w:r>
        <w:rPr>
          <w:sz w:val="28"/>
          <w:szCs w:val="28"/>
        </w:rPr>
        <w:t xml:space="preserve"> не требуется.</w:t>
      </w:r>
    </w:p>
    <w:p w:rsidR="00C51B5B" w:rsidRPr="00083D82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  <w:r w:rsidRPr="00AC54F8">
        <w:rPr>
          <w:b/>
          <w:sz w:val="28"/>
          <w:szCs w:val="28"/>
        </w:rPr>
        <w:t xml:space="preserve">Принятие решения о предоставлении 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  <w:r w:rsidRPr="00AC54F8">
        <w:rPr>
          <w:b/>
          <w:sz w:val="28"/>
          <w:szCs w:val="28"/>
        </w:rPr>
        <w:t>(об отказе в предоставлении) муниципальной услуги</w:t>
      </w:r>
    </w:p>
    <w:p w:rsidR="00C51B5B" w:rsidRPr="00AC54F8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</w:p>
    <w:p w:rsidR="00C51B5B" w:rsidRPr="00AC54F8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54F8">
        <w:rPr>
          <w:sz w:val="28"/>
          <w:szCs w:val="28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</w:t>
      </w:r>
      <w:r>
        <w:rPr>
          <w:sz w:val="28"/>
          <w:szCs w:val="28"/>
        </w:rPr>
        <w:t>6</w:t>
      </w:r>
      <w:r w:rsidRPr="00AC54F8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AC54F8">
        <w:rPr>
          <w:sz w:val="28"/>
          <w:szCs w:val="28"/>
        </w:rPr>
        <w:t>дминистративного регламента.</w:t>
      </w:r>
    </w:p>
    <w:p w:rsidR="00C51B5B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2D7FE7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D7FE7">
        <w:rPr>
          <w:b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C51B5B" w:rsidRPr="002D7FE7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D7FE7">
        <w:rPr>
          <w:b/>
          <w:sz w:val="28"/>
          <w:szCs w:val="28"/>
        </w:rPr>
        <w:t xml:space="preserve"> </w:t>
      </w:r>
    </w:p>
    <w:p w:rsidR="00C51B5B" w:rsidRPr="002D7FE7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FE7">
        <w:rPr>
          <w:sz w:val="28"/>
          <w:szCs w:val="28"/>
        </w:rPr>
        <w:t xml:space="preserve">3.6. Основанием для начала исполнения административной процедуры является поступление сотруднику Комитета,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:rsidR="00C51B5B" w:rsidRPr="002D7FE7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FE7">
        <w:rPr>
          <w:sz w:val="28"/>
          <w:szCs w:val="28"/>
        </w:rPr>
        <w:t>Административная процедура исполняется сотрудником Комитета, МФЦ, ответственным за выдачу Решения.</w:t>
      </w:r>
    </w:p>
    <w:p w:rsidR="00C51B5B" w:rsidRPr="002D7FE7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FE7">
        <w:rPr>
          <w:sz w:val="28"/>
          <w:szCs w:val="28"/>
        </w:rPr>
        <w:t>При поступлении Решения специалист Комитета или специалист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C51B5B" w:rsidRPr="002D7FE7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FE7">
        <w:rPr>
          <w:sz w:val="28"/>
          <w:szCs w:val="28"/>
        </w:rPr>
        <w:lastRenderedPageBreak/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C51B5B" w:rsidRPr="002D7FE7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7FE7">
        <w:rPr>
          <w:sz w:val="28"/>
          <w:szCs w:val="28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C51B5B" w:rsidRPr="002D7FE7" w:rsidRDefault="00C51B5B" w:rsidP="00C51B5B">
      <w:pPr>
        <w:ind w:firstLine="851"/>
        <w:jc w:val="both"/>
        <w:rPr>
          <w:sz w:val="28"/>
          <w:szCs w:val="28"/>
        </w:rPr>
      </w:pPr>
      <w:r w:rsidRPr="002D7FE7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51B5B" w:rsidRPr="002D7FE7" w:rsidRDefault="00C51B5B" w:rsidP="00C51B5B">
      <w:pPr>
        <w:shd w:val="clear" w:color="auto" w:fill="FFFFFF"/>
        <w:tabs>
          <w:tab w:val="left" w:pos="1134"/>
        </w:tabs>
        <w:ind w:right="5" w:firstLine="850"/>
        <w:jc w:val="both"/>
        <w:rPr>
          <w:sz w:val="28"/>
          <w:szCs w:val="28"/>
        </w:rPr>
      </w:pPr>
      <w:r w:rsidRPr="002D7FE7">
        <w:rPr>
          <w:sz w:val="28"/>
          <w:szCs w:val="28"/>
        </w:rPr>
        <w:t>а) уведомление о возможности получить результат предоставления муниципальной услуги в Комитете, МФЦ;</w:t>
      </w:r>
    </w:p>
    <w:p w:rsidR="00C51B5B" w:rsidRPr="002D7FE7" w:rsidRDefault="00C51B5B" w:rsidP="00C51B5B">
      <w:pPr>
        <w:shd w:val="clear" w:color="auto" w:fill="FFFFFF"/>
        <w:tabs>
          <w:tab w:val="left" w:pos="1219"/>
        </w:tabs>
        <w:ind w:right="5" w:firstLine="850"/>
        <w:jc w:val="both"/>
        <w:rPr>
          <w:sz w:val="28"/>
          <w:szCs w:val="28"/>
        </w:rPr>
      </w:pPr>
      <w:r w:rsidRPr="002D7FE7">
        <w:rPr>
          <w:sz w:val="28"/>
          <w:szCs w:val="28"/>
        </w:rPr>
        <w:t xml:space="preserve"> б) уведомление о мотивированном отказе в предоставлении муниципальной услуги.</w:t>
      </w:r>
    </w:p>
    <w:p w:rsidR="00C51B5B" w:rsidRPr="002D7FE7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FE7">
        <w:rPr>
          <w:sz w:val="28"/>
          <w:szCs w:val="28"/>
        </w:rPr>
        <w:t>В случае невозможности информирования специалист земельного отдела Комитета,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C51B5B" w:rsidRPr="002D7FE7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FE7">
        <w:rPr>
          <w:sz w:val="28"/>
          <w:szCs w:val="28"/>
        </w:rPr>
        <w:t xml:space="preserve">3.6.1.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C51B5B" w:rsidRPr="002D7FE7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FE7">
        <w:rPr>
          <w:sz w:val="28"/>
          <w:szCs w:val="28"/>
        </w:rPr>
        <w:t>3.6.2. Максимальный срок исполнения административной процедуры составляет 3 рабочих дня со дня поступления решения сотруднику Комитета, МФЦ, ответственному за его выдачу. </w:t>
      </w:r>
    </w:p>
    <w:p w:rsidR="00C51B5B" w:rsidRPr="002D7FE7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FE7">
        <w:rPr>
          <w:sz w:val="28"/>
          <w:szCs w:val="28"/>
        </w:rPr>
        <w:t>3.6.3.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FE7">
        <w:rPr>
          <w:sz w:val="28"/>
          <w:szCs w:val="28"/>
        </w:rPr>
        <w:t>Результат административной процедуры фиксируется в журнале исходящей документации, а в случае</w:t>
      </w:r>
      <w:r w:rsidRPr="002D7FE7">
        <w:t xml:space="preserve"> </w:t>
      </w:r>
      <w:r w:rsidRPr="002D7FE7">
        <w:rPr>
          <w:sz w:val="28"/>
          <w:szCs w:val="28"/>
        </w:rPr>
        <w:t>информирования заявителя по телефону путем проставления соответствующей отметки на заявлении о предоставлении муниципальной услуги.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9D2458" w:rsidRDefault="00C51B5B" w:rsidP="00C51B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2458">
        <w:rPr>
          <w:b/>
          <w:sz w:val="28"/>
          <w:szCs w:val="28"/>
          <w:lang w:val="en-US"/>
        </w:rPr>
        <w:t>III</w:t>
      </w:r>
      <w:r w:rsidRPr="009D2458">
        <w:rPr>
          <w:b/>
          <w:sz w:val="28"/>
          <w:szCs w:val="28"/>
        </w:rPr>
        <w:t xml:space="preserve"> (</w:t>
      </w:r>
      <w:r w:rsidRPr="009D2458">
        <w:rPr>
          <w:b/>
          <w:sz w:val="28"/>
          <w:szCs w:val="28"/>
          <w:lang w:val="en-US"/>
        </w:rPr>
        <w:t>II</w:t>
      </w:r>
      <w:r w:rsidRPr="009D2458">
        <w:rPr>
          <w:b/>
          <w:sz w:val="28"/>
          <w:szCs w:val="28"/>
        </w:rPr>
        <w:t>)</w:t>
      </w:r>
      <w:r w:rsidRPr="009D2458">
        <w:rPr>
          <w:b/>
          <w:bCs/>
          <w:sz w:val="28"/>
          <w:szCs w:val="28"/>
        </w:rPr>
        <w:t xml:space="preserve"> </w:t>
      </w:r>
      <w:r w:rsidRPr="009D2458">
        <w:rPr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51B5B" w:rsidRPr="009D2458" w:rsidRDefault="00C51B5B" w:rsidP="00C51B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1B5B" w:rsidRPr="009D2458" w:rsidRDefault="00C51B5B" w:rsidP="00C51B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5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D2458">
        <w:rPr>
          <w:rFonts w:ascii="Times New Roman" w:hAnsi="Times New Roman" w:cs="Times New Roman"/>
          <w:sz w:val="28"/>
          <w:szCs w:val="28"/>
        </w:rPr>
        <w:t>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C51B5B" w:rsidRPr="009D2458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458">
        <w:rPr>
          <w:sz w:val="28"/>
          <w:szCs w:val="28"/>
        </w:rPr>
        <w:t xml:space="preserve">1) прием и регистрация запроса и документов для предоставления </w:t>
      </w:r>
      <w:r w:rsidRPr="009D2458">
        <w:rPr>
          <w:sz w:val="28"/>
          <w:szCs w:val="28"/>
        </w:rPr>
        <w:lastRenderedPageBreak/>
        <w:t xml:space="preserve">муниципальной услуги; </w:t>
      </w:r>
    </w:p>
    <w:p w:rsidR="00C51B5B" w:rsidRPr="009D2458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2458">
        <w:rPr>
          <w:sz w:val="28"/>
          <w:szCs w:val="28"/>
        </w:rPr>
        <w:t>) получение решения о предоставлении (решения об отказе в предоставлении) муниципальной услуги;</w:t>
      </w:r>
    </w:p>
    <w:p w:rsidR="00C51B5B" w:rsidRPr="009D2458" w:rsidRDefault="00C51B5B" w:rsidP="00C51B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2458">
        <w:rPr>
          <w:rFonts w:ascii="Times New Roman" w:hAnsi="Times New Roman" w:cs="Times New Roman"/>
          <w:sz w:val="28"/>
          <w:szCs w:val="28"/>
        </w:rPr>
        <w:t>) уведомление заявителя о принятом решении, выдача заявителю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B5B" w:rsidRPr="009D2458" w:rsidRDefault="00C51B5B" w:rsidP="00C51B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5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2458">
        <w:rPr>
          <w:rFonts w:ascii="Times New Roman" w:hAnsi="Times New Roman" w:cs="Times New Roman"/>
          <w:sz w:val="28"/>
          <w:szCs w:val="28"/>
        </w:rPr>
        <w:t xml:space="preserve"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458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51B5B" w:rsidRPr="009D2458" w:rsidRDefault="00C51B5B" w:rsidP="00C51B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5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2458">
        <w:rPr>
          <w:rFonts w:ascii="Times New Roman" w:hAnsi="Times New Roman" w:cs="Times New Roman"/>
          <w:sz w:val="28"/>
          <w:szCs w:val="28"/>
        </w:rPr>
        <w:t>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C51B5B" w:rsidRPr="009D2458" w:rsidRDefault="00C51B5B" w:rsidP="00C51B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5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2458">
        <w:rPr>
          <w:rFonts w:ascii="Times New Roman" w:hAnsi="Times New Roman" w:cs="Times New Roman"/>
          <w:sz w:val="28"/>
          <w:szCs w:val="28"/>
        </w:rPr>
        <w:t xml:space="preserve">.2. Порядок досудебного (внесудебного) обжалования решений и действий (бездействия) МФЦ и его работников установлены разделом </w:t>
      </w:r>
      <w:r w:rsidRPr="009D245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D24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458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51B5B" w:rsidRPr="009D2458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  <w:r w:rsidRPr="009D2458">
        <w:rPr>
          <w:b/>
          <w:sz w:val="28"/>
          <w:szCs w:val="28"/>
        </w:rPr>
        <w:t>Прием</w:t>
      </w:r>
      <w:r w:rsidRPr="009D2458">
        <w:t xml:space="preserve"> </w:t>
      </w:r>
      <w:r w:rsidRPr="009D2458">
        <w:rPr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C51B5B" w:rsidRPr="009D2458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</w:p>
    <w:p w:rsidR="00C51B5B" w:rsidRPr="009D2458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458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9D2458">
        <w:rPr>
          <w:sz w:val="28"/>
          <w:szCs w:val="28"/>
        </w:rPr>
        <w:t>. Основанием для начала административной процедуры является поступление от заявителя запроса о предоставлении муниципальной услуги</w:t>
      </w:r>
      <w:r w:rsidRPr="009D2458">
        <w:t xml:space="preserve"> </w:t>
      </w:r>
      <w:r w:rsidRPr="009D2458">
        <w:rPr>
          <w:sz w:val="28"/>
          <w:szCs w:val="28"/>
        </w:rPr>
        <w:t>на бумажном носителе непосредственно в МФЦ.</w:t>
      </w:r>
    </w:p>
    <w:p w:rsidR="00C51B5B" w:rsidRPr="009D2458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458">
        <w:rPr>
          <w:sz w:val="28"/>
          <w:szCs w:val="28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</w:t>
      </w:r>
      <w:r>
        <w:rPr>
          <w:sz w:val="28"/>
          <w:szCs w:val="28"/>
        </w:rPr>
        <w:t>е</w:t>
      </w:r>
      <w:r w:rsidRPr="009D2458">
        <w:rPr>
          <w:sz w:val="28"/>
          <w:szCs w:val="28"/>
        </w:rPr>
        <w:t xml:space="preserve"> 2.6</w:t>
      </w:r>
      <w:r>
        <w:rPr>
          <w:sz w:val="28"/>
          <w:szCs w:val="28"/>
        </w:rPr>
        <w:t xml:space="preserve"> </w:t>
      </w:r>
      <w:r w:rsidRPr="009D2458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</w:t>
      </w:r>
      <w:r w:rsidRPr="009D2458">
        <w:rPr>
          <w:sz w:val="28"/>
          <w:szCs w:val="28"/>
        </w:rPr>
        <w:t>дминистративного регламента в бумажном виде, то есть документы установленной формы, сформированные на бумажном носителе.</w:t>
      </w:r>
    </w:p>
    <w:p w:rsidR="00C51B5B" w:rsidRPr="009D2458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458">
        <w:rPr>
          <w:sz w:val="28"/>
          <w:szCs w:val="28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C51B5B" w:rsidRPr="009D2458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458">
        <w:rPr>
          <w:sz w:val="28"/>
          <w:szCs w:val="28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C51B5B" w:rsidRPr="009D2458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458">
        <w:rPr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C51B5B" w:rsidRPr="009D2458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458">
        <w:rPr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51B5B" w:rsidRPr="009D2458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458">
        <w:rPr>
          <w:sz w:val="28"/>
          <w:szCs w:val="28"/>
        </w:rPr>
        <w:t>б) проверяет полномочия заявителя;</w:t>
      </w:r>
    </w:p>
    <w:p w:rsidR="00C51B5B" w:rsidRPr="009D2458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458">
        <w:rPr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</w:t>
      </w:r>
      <w:r>
        <w:rPr>
          <w:sz w:val="28"/>
          <w:szCs w:val="28"/>
        </w:rPr>
        <w:lastRenderedPageBreak/>
        <w:t>А</w:t>
      </w:r>
      <w:r w:rsidRPr="009D2458">
        <w:rPr>
          <w:sz w:val="28"/>
          <w:szCs w:val="28"/>
        </w:rPr>
        <w:t xml:space="preserve">дминистративного регламента; </w:t>
      </w:r>
    </w:p>
    <w:p w:rsidR="00C51B5B" w:rsidRPr="009D2458" w:rsidRDefault="0061477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51B5B" w:rsidRPr="009D2458">
        <w:rPr>
          <w:sz w:val="28"/>
          <w:szCs w:val="28"/>
        </w:rPr>
        <w:t>) принимает решение о приеме у заявителя представленных документов;</w:t>
      </w:r>
    </w:p>
    <w:p w:rsidR="00C51B5B" w:rsidRPr="009D2458" w:rsidRDefault="0061477B" w:rsidP="00C51B5B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51B5B" w:rsidRPr="009D2458">
        <w:rPr>
          <w:sz w:val="28"/>
          <w:szCs w:val="28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C51B5B" w:rsidRPr="009D2458" w:rsidRDefault="0061477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51B5B" w:rsidRPr="009D2458">
        <w:rPr>
          <w:sz w:val="28"/>
          <w:szCs w:val="28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51B5B" w:rsidRPr="009D2458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458">
        <w:rPr>
          <w:sz w:val="28"/>
          <w:szCs w:val="28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51B5B" w:rsidRPr="009D2458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458">
        <w:rPr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C51B5B" w:rsidRPr="009D2458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458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C51B5B" w:rsidRPr="009D2458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458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9D2458">
        <w:rPr>
          <w:sz w:val="28"/>
          <w:szCs w:val="28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C51B5B" w:rsidRPr="009D2458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458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9D2458">
        <w:rPr>
          <w:sz w:val="28"/>
          <w:szCs w:val="28"/>
        </w:rPr>
        <w:t xml:space="preserve">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 </w:t>
      </w:r>
    </w:p>
    <w:p w:rsidR="00C51B5B" w:rsidRPr="009D2458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458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9D2458">
        <w:rPr>
          <w:sz w:val="28"/>
          <w:szCs w:val="28"/>
        </w:rPr>
        <w:t xml:space="preserve">.3. Результатом административной процедуры является одно из следующих действий: </w:t>
      </w:r>
    </w:p>
    <w:p w:rsidR="00C51B5B" w:rsidRPr="009D2458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458">
        <w:rPr>
          <w:sz w:val="28"/>
          <w:szCs w:val="28"/>
        </w:rPr>
        <w:t xml:space="preserve">- прием и регистрация в МФЦ запроса и документов, представленных заявителем, их передача специалисту Комитета, ответственному за </w:t>
      </w:r>
      <w:r>
        <w:rPr>
          <w:sz w:val="28"/>
          <w:szCs w:val="28"/>
        </w:rPr>
        <w:t xml:space="preserve">подготовку  результата предоставления </w:t>
      </w:r>
      <w:r w:rsidRPr="009D2458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й услуги.</w:t>
      </w:r>
    </w:p>
    <w:p w:rsidR="00C51B5B" w:rsidRPr="009D2458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458">
        <w:rPr>
          <w:sz w:val="28"/>
          <w:szCs w:val="28"/>
        </w:rPr>
        <w:t>Результат административной процедуры фиксируется в журнале учета входящих документов специалистом МФЦ, ответственным за прием документов.</w:t>
      </w:r>
    </w:p>
    <w:p w:rsidR="00C51B5B" w:rsidRPr="009D2458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5BE4" w:rsidRDefault="00375BE4" w:rsidP="00C51B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1B5B" w:rsidRPr="00D20019" w:rsidRDefault="00C51B5B" w:rsidP="00C51B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0019">
        <w:rPr>
          <w:b/>
          <w:sz w:val="28"/>
          <w:szCs w:val="28"/>
        </w:rPr>
        <w:t xml:space="preserve">Направление специалистом межведомственных запросов </w:t>
      </w:r>
    </w:p>
    <w:p w:rsidR="00C51B5B" w:rsidRPr="00D20019" w:rsidRDefault="00C51B5B" w:rsidP="00C51B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0019">
        <w:rPr>
          <w:b/>
          <w:sz w:val="28"/>
          <w:szCs w:val="28"/>
        </w:rPr>
        <w:t xml:space="preserve">в органы государственной власти, органы местного самоуправления </w:t>
      </w:r>
    </w:p>
    <w:p w:rsidR="00C51B5B" w:rsidRPr="00D20019" w:rsidRDefault="00C51B5B" w:rsidP="00C51B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0019">
        <w:rPr>
          <w:b/>
          <w:sz w:val="28"/>
          <w:szCs w:val="28"/>
        </w:rPr>
        <w:t xml:space="preserve">и подведомственные этим органам организации в случае, </w:t>
      </w:r>
    </w:p>
    <w:p w:rsidR="00C51B5B" w:rsidRPr="00D20019" w:rsidRDefault="00C51B5B" w:rsidP="00C51B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0019">
        <w:rPr>
          <w:b/>
          <w:sz w:val="28"/>
          <w:szCs w:val="28"/>
        </w:rPr>
        <w:t xml:space="preserve">если определенные документы не были представлены </w:t>
      </w:r>
    </w:p>
    <w:p w:rsidR="00C51B5B" w:rsidRDefault="00C51B5B" w:rsidP="00C51B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0019">
        <w:rPr>
          <w:b/>
          <w:sz w:val="28"/>
          <w:szCs w:val="28"/>
        </w:rPr>
        <w:t>заявителем самостоятельно</w:t>
      </w:r>
    </w:p>
    <w:p w:rsidR="00C51B5B" w:rsidRDefault="00C51B5B" w:rsidP="00C51B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5BE4" w:rsidRDefault="00375BE4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>3.10.</w:t>
      </w:r>
      <w:r>
        <w:rPr>
          <w:b/>
          <w:sz w:val="28"/>
          <w:szCs w:val="28"/>
        </w:rPr>
        <w:t xml:space="preserve"> </w:t>
      </w:r>
      <w:r w:rsidRPr="007041E7">
        <w:rPr>
          <w:sz w:val="28"/>
          <w:szCs w:val="28"/>
        </w:rPr>
        <w:t>Направление межведомственных запросов в органы государственной власти, органы местного самоуправления и подведомственные этим органам организации</w:t>
      </w:r>
      <w:r>
        <w:rPr>
          <w:sz w:val="28"/>
          <w:szCs w:val="28"/>
        </w:rPr>
        <w:t xml:space="preserve"> не требуется.</w:t>
      </w:r>
    </w:p>
    <w:p w:rsidR="00C51B5B" w:rsidRPr="00083D82" w:rsidRDefault="00C51B5B" w:rsidP="00C51B5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75BE4" w:rsidRDefault="00375BE4" w:rsidP="00C51B5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</w:p>
    <w:p w:rsidR="00375BE4" w:rsidRDefault="00375BE4" w:rsidP="00C51B5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</w:p>
    <w:p w:rsidR="00375BE4" w:rsidRDefault="00375BE4" w:rsidP="00C51B5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  <w:r w:rsidRPr="00AC54F8">
        <w:rPr>
          <w:b/>
          <w:sz w:val="28"/>
          <w:szCs w:val="28"/>
        </w:rPr>
        <w:lastRenderedPageBreak/>
        <w:t xml:space="preserve">Принятие решения о предоставлении 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  <w:r w:rsidRPr="00AC54F8">
        <w:rPr>
          <w:b/>
          <w:sz w:val="28"/>
          <w:szCs w:val="28"/>
        </w:rPr>
        <w:t>(об отказе в предоставлении) муниципальной услуги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</w:p>
    <w:p w:rsidR="00C51B5B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54F8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AC54F8">
        <w:rPr>
          <w:sz w:val="28"/>
          <w:szCs w:val="28"/>
        </w:rPr>
        <w:t>. Принятие решения о предоставлении (об отказе в предоставлении) муниципальной услуги осуществляется в порядке, указанном в пункте 3.1</w:t>
      </w:r>
      <w:r>
        <w:rPr>
          <w:sz w:val="28"/>
          <w:szCs w:val="28"/>
        </w:rPr>
        <w:t>6</w:t>
      </w:r>
      <w:r w:rsidRPr="00AC54F8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AC54F8">
        <w:rPr>
          <w:sz w:val="28"/>
          <w:szCs w:val="28"/>
        </w:rPr>
        <w:t>дминистративного регламента.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0019">
        <w:rPr>
          <w:b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D20019">
        <w:rPr>
          <w:sz w:val="28"/>
          <w:szCs w:val="28"/>
        </w:rPr>
        <w:t>. Уведомление заявителя о принятом решении, выдача заявителю результата предоставления муниципальной услуги</w:t>
      </w:r>
      <w:r w:rsidRPr="00D20019">
        <w:t xml:space="preserve"> </w:t>
      </w:r>
      <w:r w:rsidRPr="00D20019">
        <w:rPr>
          <w:sz w:val="28"/>
          <w:szCs w:val="28"/>
        </w:rPr>
        <w:t>осуществляется в порядке, указанном в пункте 3.1</w:t>
      </w:r>
      <w:r>
        <w:rPr>
          <w:sz w:val="28"/>
          <w:szCs w:val="28"/>
        </w:rPr>
        <w:t>7</w:t>
      </w:r>
      <w:r w:rsidRPr="00D2001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D20019">
        <w:rPr>
          <w:sz w:val="28"/>
          <w:szCs w:val="28"/>
        </w:rPr>
        <w:t>дминистративного регламента.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D20019" w:rsidRDefault="00C51B5B" w:rsidP="00C51B5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D20019">
        <w:rPr>
          <w:b/>
          <w:sz w:val="28"/>
          <w:szCs w:val="28"/>
          <w:lang w:val="en-US"/>
        </w:rPr>
        <w:t>III</w:t>
      </w:r>
      <w:r w:rsidRPr="00D20019">
        <w:rPr>
          <w:b/>
          <w:sz w:val="28"/>
          <w:szCs w:val="28"/>
        </w:rPr>
        <w:t xml:space="preserve"> (</w:t>
      </w:r>
      <w:r w:rsidRPr="00D20019">
        <w:rPr>
          <w:b/>
          <w:sz w:val="28"/>
          <w:szCs w:val="28"/>
          <w:lang w:val="en-US"/>
        </w:rPr>
        <w:t>III</w:t>
      </w:r>
      <w:r w:rsidRPr="00D20019">
        <w:rPr>
          <w:b/>
          <w:sz w:val="28"/>
          <w:szCs w:val="28"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0019">
        <w:rPr>
          <w:b/>
          <w:sz w:val="28"/>
          <w:szCs w:val="28"/>
        </w:rPr>
        <w:t>Состав административных процедур по предоставлению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0019">
        <w:rPr>
          <w:b/>
          <w:sz w:val="28"/>
          <w:szCs w:val="28"/>
        </w:rPr>
        <w:t>муниципальной услуги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D20019">
        <w:rPr>
          <w:sz w:val="28"/>
          <w:szCs w:val="28"/>
        </w:rPr>
        <w:t>. Предоставление муниципальной услуги в Комитете включает следующие административные процедуры: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 xml:space="preserve">1) прием и регистрация запроса и документов для предоставления муниципальной услуги; 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0019">
        <w:rPr>
          <w:sz w:val="28"/>
          <w:szCs w:val="28"/>
        </w:rPr>
        <w:t>) принятие решения о предоставлении (решения об отказе в предоставлении) муниципальной услуги;</w:t>
      </w:r>
    </w:p>
    <w:p w:rsidR="00C51B5B" w:rsidRPr="00D20019" w:rsidRDefault="00C51B5B" w:rsidP="00C51B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0019">
        <w:rPr>
          <w:rFonts w:ascii="Times New Roman" w:hAnsi="Times New Roman" w:cs="Times New Roman"/>
          <w:sz w:val="28"/>
          <w:szCs w:val="28"/>
        </w:rPr>
        <w:t>) уведомление заявителя о принятом решении, выдача заявителю результата предостав</w:t>
      </w:r>
      <w:r>
        <w:rPr>
          <w:rFonts w:ascii="Times New Roman" w:hAnsi="Times New Roman" w:cs="Times New Roman"/>
          <w:sz w:val="28"/>
          <w:szCs w:val="28"/>
        </w:rPr>
        <w:t>ления муниципальной услуги.</w:t>
      </w:r>
    </w:p>
    <w:p w:rsidR="00C51B5B" w:rsidRPr="00D20019" w:rsidRDefault="00C51B5B" w:rsidP="00C51B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19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0019">
        <w:rPr>
          <w:rFonts w:ascii="Times New Roman" w:hAnsi="Times New Roman" w:cs="Times New Roman"/>
          <w:sz w:val="28"/>
          <w:szCs w:val="28"/>
        </w:rPr>
        <w:t xml:space="preserve">.1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001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51B5B" w:rsidRPr="00D20019" w:rsidRDefault="00C51B5B" w:rsidP="00C51B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  <w:r w:rsidRPr="00D20019">
        <w:rPr>
          <w:b/>
          <w:sz w:val="28"/>
          <w:szCs w:val="28"/>
        </w:rPr>
        <w:t>Прием</w:t>
      </w:r>
      <w:r w:rsidRPr="00D20019">
        <w:t xml:space="preserve"> </w:t>
      </w:r>
      <w:r w:rsidRPr="00D20019">
        <w:rPr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D20019">
        <w:rPr>
          <w:sz w:val="28"/>
          <w:szCs w:val="28"/>
        </w:rPr>
        <w:t>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>на бумажном носителе непосредственно в Комитет;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>на бумажном носителе в Комитет через организацию почтовой связи, иную организацию, осуществляющую доставку корреспонденции;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</w:t>
      </w:r>
      <w:r w:rsidRPr="00D20019">
        <w:rPr>
          <w:sz w:val="28"/>
          <w:szCs w:val="28"/>
        </w:rPr>
        <w:lastRenderedPageBreak/>
        <w:t>предварительной записи. При очной форме подачи документов заявитель подает запрос и документы, указанные в пункт</w:t>
      </w:r>
      <w:r>
        <w:rPr>
          <w:sz w:val="28"/>
          <w:szCs w:val="28"/>
        </w:rPr>
        <w:t>е</w:t>
      </w:r>
      <w:r w:rsidRPr="00D20019">
        <w:rPr>
          <w:sz w:val="28"/>
          <w:szCs w:val="28"/>
        </w:rPr>
        <w:t xml:space="preserve"> 2.6</w:t>
      </w:r>
      <w:r>
        <w:rPr>
          <w:sz w:val="28"/>
          <w:szCs w:val="28"/>
        </w:rPr>
        <w:t xml:space="preserve"> </w:t>
      </w:r>
      <w:r w:rsidRPr="00D20019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</w:t>
      </w:r>
      <w:r w:rsidRPr="00D20019">
        <w:rPr>
          <w:sz w:val="28"/>
          <w:szCs w:val="28"/>
        </w:rPr>
        <w:t xml:space="preserve">дминистративного </w:t>
      </w:r>
      <w:r>
        <w:rPr>
          <w:sz w:val="28"/>
          <w:szCs w:val="28"/>
        </w:rPr>
        <w:t xml:space="preserve">регламента </w:t>
      </w:r>
      <w:r w:rsidRPr="00D20019">
        <w:rPr>
          <w:sz w:val="28"/>
          <w:szCs w:val="28"/>
        </w:rPr>
        <w:t>в бумажном виде, то есть документы установленной формы, сформированные на бумажном носителе.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Комитете, либо оформлен заранее. 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>По просьбе обратившегося лица запрос может быть оформлен специалистом Комитета,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>Специалист Комитета, ответственный за прием документов, осуществляет следующие действия в ходе приема заявителя: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>б) проверяет полномочия заявителя;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</w:t>
      </w:r>
      <w:r>
        <w:rPr>
          <w:sz w:val="28"/>
          <w:szCs w:val="28"/>
        </w:rPr>
        <w:t>А</w:t>
      </w:r>
      <w:r w:rsidRPr="00D20019">
        <w:rPr>
          <w:sz w:val="28"/>
          <w:szCs w:val="28"/>
        </w:rPr>
        <w:t xml:space="preserve">дминистративного регламента; </w:t>
      </w:r>
    </w:p>
    <w:p w:rsidR="00C51B5B" w:rsidRPr="00D20019" w:rsidRDefault="00375BE4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51B5B" w:rsidRPr="00D20019">
        <w:rPr>
          <w:sz w:val="28"/>
          <w:szCs w:val="28"/>
        </w:rPr>
        <w:t>) принимает решение о приеме у заявителя представленных документов;</w:t>
      </w:r>
    </w:p>
    <w:p w:rsidR="00C51B5B" w:rsidRPr="00D20019" w:rsidRDefault="00375BE4" w:rsidP="00C51B5B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51B5B" w:rsidRPr="00D20019">
        <w:rPr>
          <w:sz w:val="28"/>
          <w:szCs w:val="28"/>
        </w:rPr>
        <w:t>) регистрирует запрос и представленные документы под индивидуальным порядковым</w:t>
      </w:r>
      <w:r>
        <w:rPr>
          <w:sz w:val="28"/>
          <w:szCs w:val="28"/>
        </w:rPr>
        <w:t xml:space="preserve"> номером в день их поступления</w:t>
      </w:r>
      <w:r w:rsidR="00C51B5B" w:rsidRPr="00D20019">
        <w:rPr>
          <w:sz w:val="28"/>
          <w:szCs w:val="28"/>
        </w:rPr>
        <w:t>;</w:t>
      </w:r>
    </w:p>
    <w:p w:rsidR="00C51B5B" w:rsidRPr="00D20019" w:rsidRDefault="00375BE4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51B5B" w:rsidRPr="00D20019">
        <w:rPr>
          <w:sz w:val="28"/>
          <w:szCs w:val="28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>При необходимости специалист Комитета,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Комитета, ответственный за прием документов, помогает заявителю заполнить запрос. 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>При заочной форме подачи документов заявитель может направить запрос и документы, указанные в пункт</w:t>
      </w:r>
      <w:r>
        <w:rPr>
          <w:sz w:val="28"/>
          <w:szCs w:val="28"/>
        </w:rPr>
        <w:t>е</w:t>
      </w:r>
      <w:r w:rsidRPr="00D20019">
        <w:rPr>
          <w:sz w:val="28"/>
          <w:szCs w:val="28"/>
        </w:rPr>
        <w:t xml:space="preserve"> 2.6</w:t>
      </w:r>
      <w:r>
        <w:rPr>
          <w:sz w:val="28"/>
          <w:szCs w:val="28"/>
        </w:rPr>
        <w:t xml:space="preserve"> </w:t>
      </w:r>
      <w:r w:rsidRPr="00D20019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Административного регламента </w:t>
      </w:r>
      <w:r w:rsidRPr="00D20019">
        <w:rPr>
          <w:sz w:val="28"/>
          <w:szCs w:val="28"/>
        </w:rPr>
        <w:t xml:space="preserve"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</w:t>
      </w:r>
      <w:r w:rsidRPr="00D20019">
        <w:rPr>
          <w:sz w:val="28"/>
          <w:szCs w:val="28"/>
        </w:rPr>
        <w:lastRenderedPageBreak/>
        <w:t>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Комитет;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>Если заявитель обратился заочно, специалист Комитета, ответственный за прием документов: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>б) проверяет полномочия заявителя;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</w:t>
      </w:r>
      <w:r>
        <w:rPr>
          <w:sz w:val="28"/>
          <w:szCs w:val="28"/>
        </w:rPr>
        <w:t>А</w:t>
      </w:r>
      <w:r w:rsidRPr="00D20019">
        <w:rPr>
          <w:sz w:val="28"/>
          <w:szCs w:val="28"/>
        </w:rPr>
        <w:t>дминистративного регламента;</w:t>
      </w:r>
    </w:p>
    <w:p w:rsidR="00C51B5B" w:rsidRPr="00D20019" w:rsidRDefault="00375BE4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51B5B" w:rsidRPr="00D20019">
        <w:rPr>
          <w:sz w:val="28"/>
          <w:szCs w:val="28"/>
        </w:rPr>
        <w:t>) принимает решение о приеме у заявителя представленных документов;</w:t>
      </w:r>
    </w:p>
    <w:p w:rsidR="00C51B5B" w:rsidRPr="00D20019" w:rsidRDefault="00375BE4" w:rsidP="00C51B5B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51B5B" w:rsidRPr="00D20019">
        <w:rPr>
          <w:sz w:val="28"/>
          <w:szCs w:val="28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C51B5B" w:rsidRPr="00D20019" w:rsidRDefault="00375BE4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51B5B" w:rsidRPr="00D20019">
        <w:rPr>
          <w:sz w:val="28"/>
          <w:szCs w:val="28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D20019">
        <w:rPr>
          <w:sz w:val="28"/>
          <w:szCs w:val="28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D20019">
        <w:rPr>
          <w:sz w:val="28"/>
          <w:szCs w:val="28"/>
        </w:rPr>
        <w:t xml:space="preserve">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 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 xml:space="preserve">3.16.3. Результатом административной процедуры является одно из следующих действий: 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>- прием и регистрация в Комитете запроса и документов, представленных заявителем, их передача специалисту Комитета, ответственному за принятие решений о предоставлении муниципальной услуги;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 xml:space="preserve">- прием и регистрация в Комитете запроса и документов, представленных заявителем, и их передача специалисту Комитета, ответственному </w:t>
      </w:r>
      <w:r>
        <w:rPr>
          <w:sz w:val="28"/>
          <w:szCs w:val="28"/>
        </w:rPr>
        <w:t>за подготовку результата предоставления муниципальной услуги.</w:t>
      </w:r>
      <w:r w:rsidRPr="00D20019">
        <w:rPr>
          <w:sz w:val="28"/>
          <w:szCs w:val="28"/>
        </w:rPr>
        <w:t xml:space="preserve"> </w:t>
      </w:r>
    </w:p>
    <w:p w:rsidR="00C51B5B" w:rsidRPr="00D20019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>Результат административной процедуры фиксируется в журнале учета входящих документов специалистом Комитета, ответственным за прием документов.</w:t>
      </w:r>
    </w:p>
    <w:p w:rsidR="00C51B5B" w:rsidRDefault="00C51B5B" w:rsidP="00C51B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1B5B" w:rsidRPr="00D20019" w:rsidRDefault="00C51B5B" w:rsidP="00C51B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0019">
        <w:rPr>
          <w:b/>
          <w:sz w:val="28"/>
          <w:szCs w:val="28"/>
        </w:rPr>
        <w:t xml:space="preserve">Направление специалистом межведомственных запросов </w:t>
      </w:r>
    </w:p>
    <w:p w:rsidR="00C51B5B" w:rsidRPr="00D20019" w:rsidRDefault="00C51B5B" w:rsidP="00C51B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0019">
        <w:rPr>
          <w:b/>
          <w:sz w:val="28"/>
          <w:szCs w:val="28"/>
        </w:rPr>
        <w:t xml:space="preserve">в органы государственной власти, органы местного самоуправления </w:t>
      </w:r>
    </w:p>
    <w:p w:rsidR="00C51B5B" w:rsidRPr="00D20019" w:rsidRDefault="00C51B5B" w:rsidP="00C51B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0019">
        <w:rPr>
          <w:b/>
          <w:sz w:val="28"/>
          <w:szCs w:val="28"/>
        </w:rPr>
        <w:t xml:space="preserve">и подведомственные этим органам организации в случае, </w:t>
      </w:r>
    </w:p>
    <w:p w:rsidR="00C51B5B" w:rsidRPr="00D20019" w:rsidRDefault="00C51B5B" w:rsidP="00C51B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0019">
        <w:rPr>
          <w:b/>
          <w:sz w:val="28"/>
          <w:szCs w:val="28"/>
        </w:rPr>
        <w:t xml:space="preserve">если определенные документы не были представлены </w:t>
      </w:r>
    </w:p>
    <w:p w:rsidR="00C51B5B" w:rsidRDefault="00C51B5B" w:rsidP="00C51B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0019">
        <w:rPr>
          <w:b/>
          <w:sz w:val="28"/>
          <w:szCs w:val="28"/>
        </w:rPr>
        <w:t>заявителем самостоятельно</w:t>
      </w:r>
    </w:p>
    <w:p w:rsidR="00C51B5B" w:rsidRDefault="00C51B5B" w:rsidP="00C51B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1B5B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019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D20019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041E7">
        <w:rPr>
          <w:sz w:val="28"/>
          <w:szCs w:val="28"/>
        </w:rPr>
        <w:t>Направление межведомственных запросов в органы государственной власти, органы местного самоуправления и подведомственные этим органам организации</w:t>
      </w:r>
      <w:r>
        <w:rPr>
          <w:sz w:val="28"/>
          <w:szCs w:val="28"/>
        </w:rPr>
        <w:t xml:space="preserve"> не требуется.</w:t>
      </w:r>
    </w:p>
    <w:p w:rsidR="00C51B5B" w:rsidRPr="00083D82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5B1261" w:rsidRDefault="00C51B5B" w:rsidP="00C51B5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B1261">
        <w:rPr>
          <w:b/>
          <w:sz w:val="28"/>
          <w:szCs w:val="28"/>
        </w:rPr>
        <w:t xml:space="preserve">Принятие решения о предоставлении </w:t>
      </w:r>
    </w:p>
    <w:p w:rsidR="00C51B5B" w:rsidRPr="005B1261" w:rsidRDefault="00C51B5B" w:rsidP="00C51B5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B1261">
        <w:rPr>
          <w:b/>
          <w:sz w:val="28"/>
          <w:szCs w:val="28"/>
        </w:rPr>
        <w:t>(об отказе в предоставлении) муниципальной услуги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</w:p>
    <w:p w:rsidR="00C51B5B" w:rsidRPr="005B1261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61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5B1261">
        <w:rPr>
          <w:sz w:val="28"/>
          <w:szCs w:val="28"/>
        </w:rPr>
        <w:t xml:space="preserve">. Основанием для начала административной процедуры является наличие в Комитете зарегистрированных документов, указанных в </w:t>
      </w:r>
      <w:hyperlink r:id="rId14" w:history="1">
        <w:r w:rsidRPr="005B1261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</w:t>
        </w:r>
        <w:r w:rsidRPr="005B1261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2.6 </w:t>
      </w:r>
      <w:r w:rsidRPr="005B1261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</w:t>
      </w:r>
      <w:r w:rsidRPr="005B1261">
        <w:rPr>
          <w:sz w:val="28"/>
          <w:szCs w:val="28"/>
        </w:rPr>
        <w:t>дминистративного регламента.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61">
        <w:rPr>
          <w:sz w:val="28"/>
          <w:szCs w:val="28"/>
        </w:rPr>
        <w:t>При рассмотрении комплекта документов для предоставления муниципальной услуги специалист Комитета</w:t>
      </w:r>
      <w:r>
        <w:rPr>
          <w:sz w:val="28"/>
          <w:szCs w:val="28"/>
        </w:rPr>
        <w:t>, ответственный за подготовку результата предоставления муниципальной услуги</w:t>
      </w:r>
      <w:r w:rsidRPr="005B1261">
        <w:rPr>
          <w:sz w:val="28"/>
          <w:szCs w:val="28"/>
        </w:rPr>
        <w:t xml:space="preserve">: 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61">
        <w:rPr>
          <w:sz w:val="28"/>
          <w:szCs w:val="28"/>
        </w:rPr>
        <w:t>- определяет соответствие представленных документов требованиям, установленным в пункт</w:t>
      </w:r>
      <w:r>
        <w:rPr>
          <w:sz w:val="28"/>
          <w:szCs w:val="28"/>
        </w:rPr>
        <w:t>е</w:t>
      </w:r>
      <w:r w:rsidRPr="005B1261">
        <w:rPr>
          <w:sz w:val="28"/>
          <w:szCs w:val="28"/>
        </w:rPr>
        <w:t xml:space="preserve"> 2.6 </w:t>
      </w:r>
      <w:r>
        <w:rPr>
          <w:sz w:val="28"/>
          <w:szCs w:val="28"/>
        </w:rPr>
        <w:t>А</w:t>
      </w:r>
      <w:r w:rsidRPr="005B1261">
        <w:rPr>
          <w:sz w:val="28"/>
          <w:szCs w:val="28"/>
        </w:rPr>
        <w:t>дминистративного регламента;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61">
        <w:rPr>
          <w:sz w:val="28"/>
          <w:szCs w:val="28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Комитетом муниципальной услуги; 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61">
        <w:rPr>
          <w:sz w:val="28"/>
          <w:szCs w:val="28"/>
        </w:rPr>
        <w:t xml:space="preserve">- устанавливает факт отсутствия или наличия оснований для приостановки или отказа в предоставлении муниципальной услуги, предусмотренных пунктами 2.13, 2.14 </w:t>
      </w:r>
      <w:r>
        <w:rPr>
          <w:sz w:val="28"/>
          <w:szCs w:val="28"/>
        </w:rPr>
        <w:t>А</w:t>
      </w:r>
      <w:r w:rsidRPr="005B1261">
        <w:rPr>
          <w:sz w:val="28"/>
          <w:szCs w:val="28"/>
        </w:rPr>
        <w:t xml:space="preserve">дминистративного регламента.  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61">
        <w:rPr>
          <w:sz w:val="28"/>
          <w:szCs w:val="28"/>
        </w:rPr>
        <w:t xml:space="preserve">Специалист Комитета в течение </w:t>
      </w:r>
      <w:r>
        <w:rPr>
          <w:sz w:val="28"/>
          <w:szCs w:val="28"/>
        </w:rPr>
        <w:t>3 рабочих</w:t>
      </w:r>
      <w:r w:rsidRPr="005B1261">
        <w:rPr>
          <w:sz w:val="28"/>
          <w:szCs w:val="28"/>
        </w:rPr>
        <w:t xml:space="preserve"> дней по результатам проверки готовит один из следующих документов: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61">
        <w:rPr>
          <w:sz w:val="28"/>
          <w:szCs w:val="28"/>
        </w:rPr>
        <w:t xml:space="preserve">- проект решения о предоставлении муниципальной услуги; 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61">
        <w:rPr>
          <w:sz w:val="28"/>
          <w:szCs w:val="28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</w:t>
      </w:r>
      <w:r>
        <w:rPr>
          <w:sz w:val="28"/>
          <w:szCs w:val="28"/>
        </w:rPr>
        <w:t>Административного регламента).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61">
        <w:rPr>
          <w:sz w:val="28"/>
          <w:szCs w:val="28"/>
        </w:rPr>
        <w:t xml:space="preserve">Специалист Комитета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 Комитета в течение </w:t>
      </w:r>
      <w:r>
        <w:rPr>
          <w:sz w:val="28"/>
          <w:szCs w:val="28"/>
        </w:rPr>
        <w:t>2</w:t>
      </w:r>
      <w:r w:rsidRPr="005B1261">
        <w:rPr>
          <w:sz w:val="28"/>
          <w:szCs w:val="28"/>
        </w:rPr>
        <w:t xml:space="preserve"> рабочих дней. 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61">
        <w:rPr>
          <w:sz w:val="28"/>
          <w:szCs w:val="28"/>
        </w:rPr>
        <w:t xml:space="preserve">Руководитель Комитета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>
        <w:rPr>
          <w:sz w:val="28"/>
          <w:szCs w:val="28"/>
        </w:rPr>
        <w:t>2</w:t>
      </w:r>
      <w:r w:rsidRPr="005B1261">
        <w:rPr>
          <w:sz w:val="28"/>
          <w:szCs w:val="28"/>
        </w:rPr>
        <w:t xml:space="preserve"> рабочих дней со дня его получения</w:t>
      </w:r>
      <w:r>
        <w:rPr>
          <w:sz w:val="28"/>
          <w:szCs w:val="28"/>
        </w:rPr>
        <w:t xml:space="preserve"> и направляет его специалисту Комитета, ответственному за подготовку результата предоставления муниципальной услуги</w:t>
      </w:r>
      <w:r w:rsidRPr="005B1261">
        <w:rPr>
          <w:sz w:val="28"/>
          <w:szCs w:val="28"/>
        </w:rPr>
        <w:t xml:space="preserve">.  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61">
        <w:rPr>
          <w:sz w:val="28"/>
          <w:szCs w:val="28"/>
        </w:rPr>
        <w:t>Специалист Комитета</w:t>
      </w:r>
      <w:r>
        <w:rPr>
          <w:sz w:val="28"/>
          <w:szCs w:val="28"/>
        </w:rPr>
        <w:t>, ответственный за подготовку результата предоставления муниципальной услуги</w:t>
      </w:r>
      <w:r w:rsidRPr="005B1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1 рабочего дня </w:t>
      </w:r>
      <w:r w:rsidRPr="005B1261">
        <w:rPr>
          <w:sz w:val="28"/>
          <w:szCs w:val="28"/>
        </w:rPr>
        <w:t>направляет подписанное руководителем Комитета решение сотруднику Комитета, МФЦ, ответственному за выдачу результата предоставления услуги, для выдачи его заявителю.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61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5B1261">
        <w:rPr>
          <w:sz w:val="28"/>
          <w:szCs w:val="28"/>
        </w:rPr>
        <w:t xml:space="preserve">.1. Критерием принятия решения о предоставлении муниципальной услуги является соответствие запроса и прилагаемых к нему документов </w:t>
      </w:r>
      <w:r w:rsidRPr="005B1261">
        <w:rPr>
          <w:sz w:val="28"/>
          <w:szCs w:val="28"/>
        </w:rPr>
        <w:lastRenderedPageBreak/>
        <w:t xml:space="preserve">требованиям настоящего </w:t>
      </w:r>
      <w:r>
        <w:rPr>
          <w:sz w:val="28"/>
          <w:szCs w:val="28"/>
        </w:rPr>
        <w:t>А</w:t>
      </w:r>
      <w:r w:rsidRPr="005B1261">
        <w:rPr>
          <w:sz w:val="28"/>
          <w:szCs w:val="28"/>
        </w:rPr>
        <w:t xml:space="preserve">дминистративного регламента. 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61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5B1261">
        <w:rPr>
          <w:sz w:val="28"/>
          <w:szCs w:val="28"/>
        </w:rPr>
        <w:t xml:space="preserve">.2. Максимальный срок исполнения административной процедуры составляет не более </w:t>
      </w:r>
      <w:r>
        <w:rPr>
          <w:sz w:val="28"/>
          <w:szCs w:val="28"/>
        </w:rPr>
        <w:t>5</w:t>
      </w:r>
      <w:r w:rsidRPr="005B1261">
        <w:rPr>
          <w:sz w:val="28"/>
          <w:szCs w:val="28"/>
        </w:rPr>
        <w:t xml:space="preserve"> рабочих</w:t>
      </w:r>
      <w:r w:rsidRPr="005B1261">
        <w:rPr>
          <w:i/>
          <w:sz w:val="28"/>
          <w:szCs w:val="28"/>
        </w:rPr>
        <w:t xml:space="preserve">  </w:t>
      </w:r>
      <w:r w:rsidRPr="005B1261">
        <w:rPr>
          <w:sz w:val="28"/>
          <w:szCs w:val="28"/>
        </w:rPr>
        <w:t xml:space="preserve">дней со дня поступления в Комитет полного комплекта документов, необходимых для предоставления муниципальной услуги.  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5B1261">
        <w:rPr>
          <w:bCs/>
          <w:iCs/>
          <w:sz w:val="28"/>
          <w:szCs w:val="28"/>
        </w:rPr>
        <w:t>3.1</w:t>
      </w:r>
      <w:r>
        <w:rPr>
          <w:bCs/>
          <w:iCs/>
          <w:sz w:val="28"/>
          <w:szCs w:val="28"/>
        </w:rPr>
        <w:t>6</w:t>
      </w:r>
      <w:r w:rsidRPr="005B1261">
        <w:rPr>
          <w:bCs/>
          <w:iCs/>
          <w:sz w:val="28"/>
          <w:szCs w:val="28"/>
        </w:rPr>
        <w:t xml:space="preserve">.3. Результатом административной процедуры является принятие решения о предоставлении </w:t>
      </w:r>
      <w:r w:rsidRPr="005B1261">
        <w:rPr>
          <w:sz w:val="28"/>
          <w:szCs w:val="28"/>
        </w:rPr>
        <w:t>муниципальной</w:t>
      </w:r>
      <w:r w:rsidRPr="005B1261">
        <w:rPr>
          <w:bCs/>
          <w:iCs/>
          <w:sz w:val="28"/>
          <w:szCs w:val="28"/>
        </w:rPr>
        <w:t xml:space="preserve"> услуги (либо решения об отказе в предоставлении </w:t>
      </w:r>
      <w:r w:rsidRPr="005B1261">
        <w:rPr>
          <w:sz w:val="28"/>
          <w:szCs w:val="28"/>
        </w:rPr>
        <w:t>муниципальной</w:t>
      </w:r>
      <w:r w:rsidRPr="005B1261">
        <w:rPr>
          <w:bCs/>
          <w:iCs/>
          <w:sz w:val="28"/>
          <w:szCs w:val="28"/>
        </w:rPr>
        <w:t xml:space="preserve"> услуги) и передача принятого решения о предоставлении </w:t>
      </w:r>
      <w:r w:rsidRPr="005B1261">
        <w:rPr>
          <w:sz w:val="28"/>
          <w:szCs w:val="28"/>
        </w:rPr>
        <w:t>муниципальной</w:t>
      </w:r>
      <w:r w:rsidRPr="005B1261">
        <w:rPr>
          <w:bCs/>
          <w:iCs/>
          <w:sz w:val="28"/>
          <w:szCs w:val="28"/>
        </w:rPr>
        <w:t xml:space="preserve"> услуги (либо решения об отказе в предоставлении </w:t>
      </w:r>
      <w:r w:rsidRPr="005B1261">
        <w:rPr>
          <w:sz w:val="28"/>
          <w:szCs w:val="28"/>
        </w:rPr>
        <w:t>муниципальной</w:t>
      </w:r>
      <w:r w:rsidRPr="005B1261">
        <w:rPr>
          <w:bCs/>
          <w:iCs/>
          <w:sz w:val="28"/>
          <w:szCs w:val="28"/>
        </w:rPr>
        <w:t xml:space="preserve"> услуги) сотруднику Комитета, МФЦ, ответственному за выдачу результата предоставления </w:t>
      </w:r>
      <w:r>
        <w:rPr>
          <w:bCs/>
          <w:iCs/>
          <w:sz w:val="28"/>
          <w:szCs w:val="28"/>
        </w:rPr>
        <w:t xml:space="preserve">муниципальной </w:t>
      </w:r>
      <w:r w:rsidRPr="005B1261">
        <w:rPr>
          <w:bCs/>
          <w:iCs/>
          <w:sz w:val="28"/>
          <w:szCs w:val="28"/>
        </w:rPr>
        <w:t xml:space="preserve">услуги, для выдачи его заявителю. 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61">
        <w:rPr>
          <w:sz w:val="28"/>
          <w:szCs w:val="28"/>
        </w:rPr>
        <w:t xml:space="preserve">Результат административной процедуры фиксируется в журнале исходящих документов </w:t>
      </w:r>
      <w:r>
        <w:rPr>
          <w:sz w:val="28"/>
          <w:szCs w:val="28"/>
        </w:rPr>
        <w:t xml:space="preserve">специалистом Комитета, МФЦ, ответственным </w:t>
      </w:r>
      <w:r w:rsidRPr="005B1261">
        <w:rPr>
          <w:bCs/>
          <w:iCs/>
          <w:sz w:val="28"/>
          <w:szCs w:val="28"/>
        </w:rPr>
        <w:t xml:space="preserve">за выдачу результата предоставления </w:t>
      </w:r>
      <w:r>
        <w:rPr>
          <w:bCs/>
          <w:iCs/>
          <w:sz w:val="28"/>
          <w:szCs w:val="28"/>
        </w:rPr>
        <w:t xml:space="preserve">муниципальной </w:t>
      </w:r>
      <w:r w:rsidRPr="005B1261">
        <w:rPr>
          <w:bCs/>
          <w:iCs/>
          <w:sz w:val="28"/>
          <w:szCs w:val="28"/>
        </w:rPr>
        <w:t>услуги</w:t>
      </w:r>
      <w:r>
        <w:rPr>
          <w:bCs/>
          <w:iCs/>
          <w:sz w:val="28"/>
          <w:szCs w:val="28"/>
        </w:rPr>
        <w:t>.</w:t>
      </w:r>
    </w:p>
    <w:p w:rsidR="005070C5" w:rsidRDefault="005070C5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B1261">
        <w:rPr>
          <w:b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B1261">
        <w:rPr>
          <w:b/>
          <w:sz w:val="28"/>
          <w:szCs w:val="28"/>
        </w:rPr>
        <w:t xml:space="preserve"> 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61">
        <w:rPr>
          <w:sz w:val="28"/>
          <w:szCs w:val="28"/>
        </w:rPr>
        <w:t>3.1</w:t>
      </w:r>
      <w:r>
        <w:rPr>
          <w:sz w:val="28"/>
          <w:szCs w:val="28"/>
        </w:rPr>
        <w:t>7</w:t>
      </w:r>
      <w:r w:rsidRPr="005B1261">
        <w:rPr>
          <w:sz w:val="28"/>
          <w:szCs w:val="28"/>
        </w:rPr>
        <w:t xml:space="preserve">. Основанием для начала исполнения административной процедуры является поступление сотруднику Комитета,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61">
        <w:rPr>
          <w:sz w:val="28"/>
          <w:szCs w:val="28"/>
        </w:rPr>
        <w:t>Административная процедура исполняется сотрудником Комитета, МФЦ, ответственным за выдачу Решения.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61">
        <w:rPr>
          <w:sz w:val="28"/>
          <w:szCs w:val="28"/>
        </w:rPr>
        <w:t>При поступлении Решения сотрудник Комитета,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61">
        <w:rPr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B1261">
        <w:rPr>
          <w:sz w:val="28"/>
          <w:szCs w:val="28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C51B5B" w:rsidRPr="005B1261" w:rsidRDefault="00C51B5B" w:rsidP="00C51B5B">
      <w:pPr>
        <w:ind w:firstLine="851"/>
        <w:jc w:val="both"/>
        <w:rPr>
          <w:sz w:val="28"/>
          <w:szCs w:val="28"/>
        </w:rPr>
      </w:pPr>
      <w:r w:rsidRPr="005B1261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51B5B" w:rsidRPr="005B1261" w:rsidRDefault="00C51B5B" w:rsidP="00C51B5B">
      <w:pPr>
        <w:shd w:val="clear" w:color="auto" w:fill="FFFFFF"/>
        <w:tabs>
          <w:tab w:val="left" w:pos="1134"/>
        </w:tabs>
        <w:ind w:right="5" w:firstLine="850"/>
        <w:jc w:val="both"/>
        <w:rPr>
          <w:sz w:val="28"/>
          <w:szCs w:val="28"/>
        </w:rPr>
      </w:pPr>
      <w:r w:rsidRPr="005B1261">
        <w:rPr>
          <w:sz w:val="28"/>
          <w:szCs w:val="28"/>
        </w:rPr>
        <w:t>а) уведомление о возможности получить результат предоставления муниципальной услуги в Комитете, МФЦ;</w:t>
      </w:r>
    </w:p>
    <w:p w:rsidR="00C51B5B" w:rsidRPr="005B1261" w:rsidRDefault="00C51B5B" w:rsidP="00C51B5B">
      <w:pPr>
        <w:shd w:val="clear" w:color="auto" w:fill="FFFFFF"/>
        <w:tabs>
          <w:tab w:val="left" w:pos="1219"/>
        </w:tabs>
        <w:ind w:right="5" w:firstLine="850"/>
        <w:jc w:val="both"/>
        <w:rPr>
          <w:sz w:val="28"/>
          <w:szCs w:val="28"/>
        </w:rPr>
      </w:pPr>
      <w:r w:rsidRPr="005B1261">
        <w:rPr>
          <w:sz w:val="28"/>
          <w:szCs w:val="28"/>
        </w:rPr>
        <w:t xml:space="preserve"> б) уведомление о мотивированном отказе в предоставлении муниципальной услуги.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61">
        <w:rPr>
          <w:sz w:val="28"/>
          <w:szCs w:val="28"/>
        </w:rPr>
        <w:lastRenderedPageBreak/>
        <w:t>В случае личного обращения заявителя выдачу Решения осуществляет сотрудник Комитета,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61">
        <w:rPr>
          <w:sz w:val="28"/>
          <w:szCs w:val="28"/>
        </w:rPr>
        <w:t>В случае невозможности информирования специалист Комитета,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61">
        <w:rPr>
          <w:sz w:val="28"/>
          <w:szCs w:val="28"/>
        </w:rPr>
        <w:t>3.1</w:t>
      </w:r>
      <w:r>
        <w:rPr>
          <w:sz w:val="28"/>
          <w:szCs w:val="28"/>
        </w:rPr>
        <w:t>7</w:t>
      </w:r>
      <w:r w:rsidRPr="005B1261">
        <w:rPr>
          <w:sz w:val="28"/>
          <w:szCs w:val="28"/>
        </w:rPr>
        <w:t xml:space="preserve">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61">
        <w:rPr>
          <w:sz w:val="28"/>
          <w:szCs w:val="28"/>
        </w:rPr>
        <w:t>3.1</w:t>
      </w:r>
      <w:r>
        <w:rPr>
          <w:sz w:val="28"/>
          <w:szCs w:val="28"/>
        </w:rPr>
        <w:t>7</w:t>
      </w:r>
      <w:r w:rsidRPr="005B1261">
        <w:rPr>
          <w:sz w:val="28"/>
          <w:szCs w:val="28"/>
        </w:rPr>
        <w:t xml:space="preserve">.2. Максимальный срок исполнения административной процедуры составляет </w:t>
      </w:r>
      <w:r>
        <w:rPr>
          <w:sz w:val="28"/>
          <w:szCs w:val="28"/>
        </w:rPr>
        <w:t>3</w:t>
      </w:r>
      <w:r w:rsidRPr="005B1261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я</w:t>
      </w:r>
      <w:r w:rsidRPr="005B1261">
        <w:rPr>
          <w:sz w:val="28"/>
          <w:szCs w:val="28"/>
        </w:rPr>
        <w:t xml:space="preserve"> со дня поступления Решения сотруднику Комитета, МФЦ, ответственному за его выдачу. 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61">
        <w:rPr>
          <w:sz w:val="28"/>
          <w:szCs w:val="28"/>
        </w:rPr>
        <w:t>3.1</w:t>
      </w:r>
      <w:r>
        <w:rPr>
          <w:sz w:val="28"/>
          <w:szCs w:val="28"/>
        </w:rPr>
        <w:t>7</w:t>
      </w:r>
      <w:r w:rsidRPr="005B1261">
        <w:rPr>
          <w:sz w:val="28"/>
          <w:szCs w:val="28"/>
        </w:rPr>
        <w:t>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C51B5B" w:rsidRPr="005B1261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B1261">
        <w:rPr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документации, а в случае информирования заявителя по телефону путем проставления соответствующей отметки на заявлении о предоставлении муниципальной услуги.</w:t>
      </w:r>
    </w:p>
    <w:p w:rsidR="00C51B5B" w:rsidRDefault="00C51B5B" w:rsidP="00C51B5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51B5B" w:rsidRPr="00CE2EBE" w:rsidRDefault="00C51B5B" w:rsidP="00C51B5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E2EBE">
        <w:rPr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C51B5B" w:rsidRPr="00CE2EBE" w:rsidRDefault="00C51B5B" w:rsidP="00C51B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1B5B" w:rsidRPr="00CE2EBE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EBE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CE2EBE">
        <w:rPr>
          <w:sz w:val="28"/>
          <w:szCs w:val="28"/>
        </w:rPr>
        <w:t xml:space="preserve">. </w:t>
      </w:r>
      <w:proofErr w:type="gramStart"/>
      <w:r w:rsidRPr="00CE2EBE">
        <w:rPr>
          <w:sz w:val="28"/>
          <w:szCs w:val="28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Комитет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C51B5B" w:rsidRPr="00CE2EBE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EBE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CE2EBE">
        <w:rPr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Комитет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C51B5B" w:rsidRPr="00CE2EBE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EBE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CE2EBE">
        <w:rPr>
          <w:sz w:val="28"/>
          <w:szCs w:val="28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C51B5B" w:rsidRPr="00CE2EBE" w:rsidRDefault="00C51B5B" w:rsidP="00C51B5B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E2EBE">
        <w:rPr>
          <w:sz w:val="28"/>
          <w:szCs w:val="28"/>
        </w:rPr>
        <w:t xml:space="preserve">лично (заявителем представляются оригиналы документов с </w:t>
      </w:r>
      <w:r w:rsidRPr="00CE2EBE">
        <w:rPr>
          <w:sz w:val="28"/>
          <w:szCs w:val="28"/>
        </w:rPr>
        <w:lastRenderedPageBreak/>
        <w:t>опечатками и (или) ошибками, специалистом Комитета, ответственным за подготовку результата предоставления муниципальной услуги, делаются копии этих документов);</w:t>
      </w:r>
    </w:p>
    <w:p w:rsidR="00C51B5B" w:rsidRPr="00CE2EBE" w:rsidRDefault="00C51B5B" w:rsidP="00C51B5B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E2EBE">
        <w:rPr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C51B5B" w:rsidRPr="00CE2EBE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EBE">
        <w:rPr>
          <w:sz w:val="28"/>
          <w:szCs w:val="28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C51B5B" w:rsidRPr="00CE2EBE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EBE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CE2EBE">
        <w:rPr>
          <w:sz w:val="28"/>
          <w:szCs w:val="28"/>
        </w:rPr>
        <w:t>.3.</w:t>
      </w:r>
      <w:r w:rsidRPr="00CE2EBE">
        <w:rPr>
          <w:i/>
          <w:sz w:val="28"/>
          <w:szCs w:val="28"/>
        </w:rPr>
        <w:t xml:space="preserve"> </w:t>
      </w:r>
      <w:r w:rsidRPr="00CE2EBE">
        <w:rPr>
          <w:sz w:val="28"/>
          <w:szCs w:val="28"/>
        </w:rPr>
        <w:t>По результатам рассмотрения заявления об исправлении опечаток и (или) ошибок специалист Комитета, ответственный за подготовку результата предоставления муниципальной услуги в течение 5 рабочих дней:</w:t>
      </w:r>
    </w:p>
    <w:p w:rsidR="00C51B5B" w:rsidRPr="00CE2EBE" w:rsidRDefault="00C51B5B" w:rsidP="00C51B5B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CE2EBE">
        <w:rPr>
          <w:sz w:val="28"/>
          <w:szCs w:val="28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C51B5B" w:rsidRPr="00CE2EBE" w:rsidRDefault="00C51B5B" w:rsidP="00C51B5B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CE2EBE">
        <w:rPr>
          <w:sz w:val="28"/>
          <w:szCs w:val="28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C51B5B" w:rsidRPr="00CE2EBE" w:rsidRDefault="00C51B5B" w:rsidP="00C51B5B">
      <w:pPr>
        <w:ind w:firstLine="709"/>
        <w:contextualSpacing/>
        <w:jc w:val="both"/>
        <w:rPr>
          <w:sz w:val="28"/>
          <w:szCs w:val="28"/>
        </w:rPr>
      </w:pPr>
      <w:r w:rsidRPr="00CE2EBE">
        <w:rPr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Комитета, ответственным за подготовку результата предоставления муниципальной услуги в течение 5 рабочих дней.</w:t>
      </w:r>
    </w:p>
    <w:p w:rsidR="00C51B5B" w:rsidRPr="00CE2EBE" w:rsidRDefault="00C51B5B" w:rsidP="00C51B5B">
      <w:pPr>
        <w:ind w:firstLine="709"/>
        <w:contextualSpacing/>
        <w:jc w:val="both"/>
        <w:rPr>
          <w:sz w:val="28"/>
          <w:szCs w:val="28"/>
        </w:rPr>
      </w:pPr>
      <w:r w:rsidRPr="00CE2EBE">
        <w:rPr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C51B5B" w:rsidRPr="00CE2EBE" w:rsidRDefault="00C51B5B" w:rsidP="00C51B5B">
      <w:pPr>
        <w:numPr>
          <w:ilvl w:val="0"/>
          <w:numId w:val="19"/>
        </w:numPr>
        <w:contextualSpacing/>
        <w:jc w:val="both"/>
        <w:rPr>
          <w:sz w:val="28"/>
          <w:szCs w:val="28"/>
        </w:rPr>
      </w:pPr>
      <w:r w:rsidRPr="00CE2EBE">
        <w:rPr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C51B5B" w:rsidRPr="00CE2EBE" w:rsidRDefault="00C51B5B" w:rsidP="00C51B5B">
      <w:pPr>
        <w:numPr>
          <w:ilvl w:val="0"/>
          <w:numId w:val="19"/>
        </w:numPr>
        <w:contextualSpacing/>
        <w:jc w:val="both"/>
        <w:rPr>
          <w:sz w:val="28"/>
          <w:szCs w:val="28"/>
        </w:rPr>
      </w:pPr>
      <w:r w:rsidRPr="00CE2EBE">
        <w:rPr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C51B5B" w:rsidRPr="00CE2EBE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EBE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CE2EBE">
        <w:rPr>
          <w:sz w:val="28"/>
          <w:szCs w:val="28"/>
        </w:rPr>
        <w:t xml:space="preserve"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C51B5B" w:rsidRPr="00CE2EBE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EBE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CE2EBE">
        <w:rPr>
          <w:sz w:val="28"/>
          <w:szCs w:val="28"/>
        </w:rPr>
        <w:t>.5. Максимальный срок исполнения административной процедуры составляет не более 5 рабочих дней со дня поступления в Комитет</w:t>
      </w:r>
      <w:r w:rsidRPr="00CE2EBE">
        <w:rPr>
          <w:i/>
          <w:sz w:val="28"/>
          <w:szCs w:val="28"/>
        </w:rPr>
        <w:t xml:space="preserve"> </w:t>
      </w:r>
      <w:r w:rsidRPr="00CE2EBE">
        <w:rPr>
          <w:sz w:val="28"/>
          <w:szCs w:val="28"/>
        </w:rPr>
        <w:t>заявления об исправлении опечаток и (или) ошибок.</w:t>
      </w:r>
    </w:p>
    <w:p w:rsidR="00C51B5B" w:rsidRPr="00CE2EBE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EBE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CE2EBE">
        <w:rPr>
          <w:sz w:val="28"/>
          <w:szCs w:val="28"/>
        </w:rPr>
        <w:t>.6. Результатом процедуры является:</w:t>
      </w:r>
    </w:p>
    <w:p w:rsidR="00C51B5B" w:rsidRPr="00CE2EBE" w:rsidRDefault="00C51B5B" w:rsidP="00C51B5B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 w:rsidRPr="00CE2EBE">
        <w:rPr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C51B5B" w:rsidRPr="00CE2EBE" w:rsidRDefault="00C51B5B" w:rsidP="00C51B5B">
      <w:pPr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CE2EBE">
        <w:rPr>
          <w:sz w:val="28"/>
          <w:szCs w:val="28"/>
        </w:rPr>
        <w:lastRenderedPageBreak/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C51B5B" w:rsidRPr="00CE2EBE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EBE">
        <w:rPr>
          <w:sz w:val="28"/>
          <w:szCs w:val="28"/>
        </w:rPr>
        <w:t>Выдача заявителю исправленного документа производится в порядке, установленном пунктом 3.1</w:t>
      </w:r>
      <w:r>
        <w:rPr>
          <w:sz w:val="28"/>
          <w:szCs w:val="28"/>
        </w:rPr>
        <w:t>7</w:t>
      </w:r>
      <w:r w:rsidRPr="00CE2EBE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CE2EBE">
        <w:rPr>
          <w:sz w:val="28"/>
          <w:szCs w:val="28"/>
        </w:rPr>
        <w:t>дминистративного регламента.</w:t>
      </w:r>
    </w:p>
    <w:p w:rsidR="00C51B5B" w:rsidRPr="00CE2EBE" w:rsidRDefault="00C51B5B" w:rsidP="00C51B5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E2EBE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CE2EBE">
        <w:rPr>
          <w:sz w:val="28"/>
          <w:szCs w:val="28"/>
        </w:rPr>
        <w:t xml:space="preserve">.7. Способом фиксации результата процедуры является регистрация исправленного документа или принятого решения в журнале исходящей документации. </w:t>
      </w:r>
    </w:p>
    <w:p w:rsidR="00C51B5B" w:rsidRPr="00CE2EBE" w:rsidRDefault="00C51B5B" w:rsidP="00C51B5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E2EBE">
        <w:rPr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C51B5B" w:rsidRPr="00CE2EBE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CE2EBE">
        <w:rPr>
          <w:b/>
          <w:sz w:val="28"/>
          <w:szCs w:val="28"/>
        </w:rPr>
        <w:t xml:space="preserve">IV. Формы </w:t>
      </w:r>
      <w:proofErr w:type="gramStart"/>
      <w:r w:rsidRPr="00CE2EBE">
        <w:rPr>
          <w:b/>
          <w:sz w:val="28"/>
          <w:szCs w:val="28"/>
        </w:rPr>
        <w:t>контроля за</w:t>
      </w:r>
      <w:proofErr w:type="gramEnd"/>
      <w:r w:rsidRPr="00CE2EBE">
        <w:rPr>
          <w:b/>
          <w:sz w:val="28"/>
          <w:szCs w:val="28"/>
        </w:rPr>
        <w:t xml:space="preserve"> исполнением</w:t>
      </w:r>
    </w:p>
    <w:p w:rsidR="00C51B5B" w:rsidRPr="00CE2EBE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E2EBE">
        <w:rPr>
          <w:b/>
          <w:sz w:val="28"/>
          <w:szCs w:val="28"/>
        </w:rPr>
        <w:t>административного регламента</w:t>
      </w:r>
    </w:p>
    <w:p w:rsidR="00C51B5B" w:rsidRPr="00CE2EBE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CE2EBE" w:rsidRDefault="00C51B5B" w:rsidP="00C51B5B">
      <w:pPr>
        <w:jc w:val="center"/>
        <w:rPr>
          <w:b/>
          <w:bCs/>
          <w:color w:val="000000"/>
          <w:sz w:val="28"/>
          <w:szCs w:val="28"/>
        </w:rPr>
      </w:pPr>
      <w:bookmarkStart w:id="20" w:name="Par368"/>
      <w:bookmarkEnd w:id="20"/>
      <w:r w:rsidRPr="00CE2EBE">
        <w:rPr>
          <w:b/>
          <w:bCs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CE2EBE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CE2EBE">
        <w:rPr>
          <w:b/>
          <w:bCs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CE2EBE">
        <w:rPr>
          <w:color w:val="000000"/>
          <w:sz w:val="28"/>
          <w:szCs w:val="28"/>
        </w:rPr>
        <w:t>, </w:t>
      </w:r>
      <w:r w:rsidRPr="00CE2EBE">
        <w:rPr>
          <w:b/>
          <w:bCs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C51B5B" w:rsidRPr="00CE2EBE" w:rsidRDefault="00C51B5B" w:rsidP="00C51B5B">
      <w:pPr>
        <w:jc w:val="center"/>
        <w:rPr>
          <w:sz w:val="24"/>
          <w:szCs w:val="24"/>
        </w:rPr>
      </w:pPr>
    </w:p>
    <w:p w:rsidR="00C51B5B" w:rsidRPr="00CE2EBE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EBE">
        <w:rPr>
          <w:sz w:val="28"/>
          <w:szCs w:val="28"/>
        </w:rPr>
        <w:t xml:space="preserve">4.1. Текущий </w:t>
      </w:r>
      <w:proofErr w:type="gramStart"/>
      <w:r w:rsidRPr="00CE2EBE">
        <w:rPr>
          <w:sz w:val="28"/>
          <w:szCs w:val="28"/>
        </w:rPr>
        <w:t>контроль за</w:t>
      </w:r>
      <w:proofErr w:type="gramEnd"/>
      <w:r w:rsidRPr="00CE2EBE">
        <w:rPr>
          <w:sz w:val="28"/>
          <w:szCs w:val="28"/>
        </w:rPr>
        <w:t xml:space="preserve"> соблюдением и исполнением положений настоящего </w:t>
      </w:r>
      <w:r>
        <w:rPr>
          <w:sz w:val="28"/>
          <w:szCs w:val="28"/>
        </w:rPr>
        <w:t>А</w:t>
      </w:r>
      <w:r w:rsidRPr="00CE2EBE">
        <w:rPr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Комитета. </w:t>
      </w:r>
    </w:p>
    <w:p w:rsidR="00C51B5B" w:rsidRPr="00CE2EBE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E2EBE">
        <w:rPr>
          <w:sz w:val="28"/>
          <w:szCs w:val="28"/>
        </w:rPr>
        <w:t xml:space="preserve">4.2. </w:t>
      </w:r>
      <w:proofErr w:type="gramStart"/>
      <w:r w:rsidRPr="00CE2EBE">
        <w:rPr>
          <w:sz w:val="28"/>
          <w:szCs w:val="28"/>
        </w:rPr>
        <w:t>Контроль за</w:t>
      </w:r>
      <w:proofErr w:type="gramEnd"/>
      <w:r w:rsidRPr="00CE2EBE">
        <w:rPr>
          <w:sz w:val="28"/>
          <w:szCs w:val="28"/>
        </w:rPr>
        <w:t xml:space="preserve"> деятельностью Комитета по предоставлению муниципальной услуги осуществляется администрацией муниципального района «Печора».</w:t>
      </w:r>
      <w:r w:rsidRPr="00CE2EBE">
        <w:rPr>
          <w:i/>
          <w:sz w:val="28"/>
          <w:szCs w:val="28"/>
        </w:rPr>
        <w:t xml:space="preserve"> </w:t>
      </w:r>
    </w:p>
    <w:p w:rsidR="00C51B5B" w:rsidRPr="00CE2EBE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EBE">
        <w:rPr>
          <w:sz w:val="28"/>
          <w:szCs w:val="28"/>
        </w:rPr>
        <w:t xml:space="preserve"> </w:t>
      </w:r>
      <w:proofErr w:type="gramStart"/>
      <w:r w:rsidRPr="00CE2EBE">
        <w:rPr>
          <w:sz w:val="28"/>
          <w:szCs w:val="28"/>
        </w:rPr>
        <w:t>Контроль за</w:t>
      </w:r>
      <w:proofErr w:type="gramEnd"/>
      <w:r w:rsidRPr="00CE2EBE">
        <w:rPr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C51B5B" w:rsidRDefault="00C51B5B" w:rsidP="00C51B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1" w:name="Par377"/>
      <w:bookmarkEnd w:id="21"/>
    </w:p>
    <w:p w:rsidR="0087783F" w:rsidRDefault="0087783F" w:rsidP="00C51B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48FA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348FA">
        <w:rPr>
          <w:b/>
          <w:sz w:val="28"/>
          <w:szCs w:val="28"/>
        </w:rPr>
        <w:t>контроля за</w:t>
      </w:r>
      <w:proofErr w:type="gramEnd"/>
      <w:r w:rsidRPr="001348FA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Плановые проверки проводятся в соответствии с планом работы Комитета, но не реже 1 раза в 3 года.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 Внеплановые проверки проводятся в случае поступления в Комитет </w:t>
      </w:r>
      <w:r w:rsidRPr="001348FA">
        <w:rPr>
          <w:sz w:val="28"/>
          <w:szCs w:val="28"/>
        </w:rPr>
        <w:lastRenderedPageBreak/>
        <w:t>обращений физических и юридических лиц с жалобами на нарушения их прав и законных интересов.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Внеплановые проверки провод</w:t>
      </w:r>
      <w:r>
        <w:rPr>
          <w:sz w:val="28"/>
          <w:szCs w:val="28"/>
        </w:rPr>
        <w:t>ят</w:t>
      </w:r>
      <w:r w:rsidRPr="001348FA">
        <w:rPr>
          <w:sz w:val="28"/>
          <w:szCs w:val="28"/>
        </w:rPr>
        <w:t>ся на основании конкретного обращения заявителя о фактах нарушения его прав на получение муниципальной услуги.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2" w:name="Par387"/>
      <w:bookmarkEnd w:id="22"/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1348FA">
        <w:rPr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4.6. Должностные лица, ответственные за предоставление муниципальной услуги, несут </w:t>
      </w:r>
      <w:r>
        <w:rPr>
          <w:sz w:val="28"/>
          <w:szCs w:val="28"/>
        </w:rPr>
        <w:t>юридическую</w:t>
      </w:r>
      <w:r w:rsidRPr="001348FA">
        <w:rPr>
          <w:sz w:val="28"/>
          <w:szCs w:val="28"/>
        </w:rPr>
        <w:t xml:space="preserve"> ответственность за соблюдение порядка и сроков предоставления муниципальной услуги. 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1) за полноту передаваемых Комитету запросов, иных документов, принятых от заявителя в МФЦ;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2) за своевременную передачу Комитету запросов, иных документов, принятых от заявителя, а также за своевременную выдачу заявителю документов, переданных в этих целях МФЦ Комитетом;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законом;</w:t>
      </w:r>
    </w:p>
    <w:p w:rsidR="00C51B5B" w:rsidRPr="001348FA" w:rsidRDefault="00C51B5B" w:rsidP="00C51B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4) за решение и действие (бездействие), принимаемые (осуществляемые) ими в ходе предоставления муниципальной услуги.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Жалоба на нарушение порядка предоставления муниципальной услуги МФЦ рассматривается Комитетом. При этом срок рассмотрения жалобы исчисляется со дня регистрации жалобы в Комитете.</w:t>
      </w:r>
    </w:p>
    <w:p w:rsidR="00C51B5B" w:rsidRPr="00FA0E01" w:rsidRDefault="00C51B5B" w:rsidP="00C51B5B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87783F" w:rsidRDefault="0087783F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23" w:name="Par394"/>
      <w:bookmarkEnd w:id="23"/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1348FA">
        <w:rPr>
          <w:b/>
          <w:sz w:val="28"/>
          <w:szCs w:val="28"/>
        </w:rPr>
        <w:t>Положения, характеризующие требования к порядку и формам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1348FA">
        <w:rPr>
          <w:b/>
          <w:sz w:val="28"/>
          <w:szCs w:val="28"/>
        </w:rPr>
        <w:t>контроля за</w:t>
      </w:r>
      <w:proofErr w:type="gramEnd"/>
      <w:r w:rsidRPr="001348FA">
        <w:rPr>
          <w:b/>
          <w:sz w:val="28"/>
          <w:szCs w:val="28"/>
        </w:rPr>
        <w:t xml:space="preserve"> предоставлением муниципальной услуги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348FA">
        <w:rPr>
          <w:b/>
          <w:sz w:val="28"/>
          <w:szCs w:val="28"/>
        </w:rPr>
        <w:t>со стороны граждан, их объединений и организаций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4.7. </w:t>
      </w:r>
      <w:proofErr w:type="gramStart"/>
      <w:r w:rsidRPr="001348FA">
        <w:rPr>
          <w:sz w:val="28"/>
          <w:szCs w:val="28"/>
        </w:rPr>
        <w:t>Контроль за</w:t>
      </w:r>
      <w:proofErr w:type="gramEnd"/>
      <w:r w:rsidRPr="001348FA">
        <w:rPr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Pr="001348FA">
        <w:rPr>
          <w:sz w:val="28"/>
          <w:szCs w:val="28"/>
        </w:rPr>
        <w:lastRenderedPageBreak/>
        <w:t>муниципальной услуги и принятием решений должностными лицами, путем проведения проверок соблюдения и исполнения должностными лицами Комитета правовых актов Российской Федерации, а также положений настоящего административного регламента.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Проверка также проводится по конкретному обращению гражданина или организации.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4.8. При обращении граждан, их объединений и организаций к руководителю Комитета </w:t>
      </w:r>
      <w:r>
        <w:rPr>
          <w:sz w:val="28"/>
          <w:szCs w:val="28"/>
        </w:rPr>
        <w:t>создается</w:t>
      </w:r>
      <w:r w:rsidRPr="001348FA">
        <w:rPr>
          <w:sz w:val="28"/>
          <w:szCs w:val="28"/>
        </w:rPr>
        <w:t xml:space="preserve">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783F" w:rsidRDefault="0087783F" w:rsidP="00C51B5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24" w:name="Par402"/>
      <w:bookmarkEnd w:id="24"/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1348FA">
        <w:rPr>
          <w:b/>
          <w:sz w:val="28"/>
          <w:szCs w:val="28"/>
          <w:lang w:val="en-US"/>
        </w:rPr>
        <w:t>V</w:t>
      </w:r>
      <w:r w:rsidRPr="001348FA">
        <w:rPr>
          <w:b/>
          <w:sz w:val="28"/>
          <w:szCs w:val="28"/>
        </w:rPr>
        <w:t xml:space="preserve">. </w:t>
      </w:r>
      <w:r w:rsidRPr="001348FA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51B5B" w:rsidRPr="0049220F" w:rsidRDefault="00C51B5B" w:rsidP="00C51B5B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1348FA">
        <w:rPr>
          <w:sz w:val="28"/>
          <w:szCs w:val="28"/>
        </w:rPr>
        <w:t>Указанная в настоящем разделе информация подлежит размещению на официальном сайте Администрации,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C51B5B" w:rsidRPr="0049220F" w:rsidRDefault="00C51B5B" w:rsidP="00C51B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4E2B" w:rsidRDefault="00A14E2B" w:rsidP="00C51B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1B5B" w:rsidRPr="001348FA" w:rsidRDefault="00C51B5B" w:rsidP="00C51B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1348FA">
        <w:rPr>
          <w:b/>
          <w:sz w:val="28"/>
          <w:szCs w:val="28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1348FA">
        <w:rPr>
          <w:b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1348FA">
        <w:rPr>
          <w:b/>
          <w:sz w:val="28"/>
          <w:szCs w:val="28"/>
        </w:rPr>
        <w:t>, или их работников при предоставлении муниципальной услуги</w:t>
      </w:r>
      <w:proofErr w:type="gramEnd"/>
    </w:p>
    <w:p w:rsidR="00C51B5B" w:rsidRPr="001348FA" w:rsidRDefault="00C51B5B" w:rsidP="00C51B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(бездействий) Комитета, должностных лиц Комитета при предоставлении муниципальной услуги в досудебном порядке.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Организации, указанные в части 1.1 статьи 16 Федерального закона от 27 июля 2010 г. № 210-ФЗ «Об организации предоставления государственных и муниципальных услуг» в Республике Коми отсутствуют.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348FA">
        <w:rPr>
          <w:b/>
          <w:sz w:val="28"/>
          <w:szCs w:val="28"/>
        </w:rPr>
        <w:lastRenderedPageBreak/>
        <w:t>Предмет жалобы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1348FA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1348FA">
        <w:rPr>
          <w:sz w:val="28"/>
          <w:szCs w:val="28"/>
        </w:rPr>
        <w:t>;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1348FA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1348FA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1348FA">
        <w:rPr>
          <w:sz w:val="28"/>
          <w:szCs w:val="28"/>
        </w:rPr>
        <w:t>;</w:t>
      </w:r>
      <w:proofErr w:type="gramEnd"/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1348FA" w:rsidDel="00124B72">
        <w:rPr>
          <w:sz w:val="28"/>
          <w:szCs w:val="28"/>
        </w:rPr>
        <w:t xml:space="preserve"> </w:t>
      </w:r>
      <w:r w:rsidRPr="001348FA">
        <w:rPr>
          <w:sz w:val="28"/>
          <w:szCs w:val="28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1348FA">
        <w:rPr>
          <w:sz w:val="28"/>
          <w:szCs w:val="28"/>
        </w:rPr>
        <w:t xml:space="preserve"> </w:t>
      </w:r>
      <w:proofErr w:type="gramStart"/>
      <w:r w:rsidRPr="001348FA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1348FA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1348FA">
        <w:rPr>
          <w:sz w:val="28"/>
          <w:szCs w:val="28"/>
        </w:rPr>
        <w:t xml:space="preserve">; </w:t>
      </w:r>
      <w:proofErr w:type="gramEnd"/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 xml:space="preserve">7) отказ Комитета, его должностного лица, МФЦ, работника МФЦ, организаций, предусмотренных частью 1.1 статьи 16 Федерального закона от 27 июля 2010 г. № 210-ФЗ </w:t>
      </w:r>
      <w:r w:rsidRPr="001348FA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1348FA">
        <w:rPr>
          <w:sz w:val="28"/>
          <w:szCs w:val="28"/>
        </w:rPr>
        <w:t xml:space="preserve">, или их работников в исправлении </w:t>
      </w:r>
      <w:r w:rsidRPr="001348FA">
        <w:rPr>
          <w:sz w:val="28"/>
          <w:szCs w:val="28"/>
        </w:rPr>
        <w:lastRenderedPageBreak/>
        <w:t>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348FA">
        <w:rPr>
          <w:sz w:val="28"/>
          <w:szCs w:val="28"/>
        </w:rPr>
        <w:t xml:space="preserve"> </w:t>
      </w:r>
      <w:proofErr w:type="gramStart"/>
      <w:r w:rsidRPr="001348FA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1348FA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1348FA">
        <w:rPr>
          <w:sz w:val="28"/>
          <w:szCs w:val="28"/>
        </w:rPr>
        <w:t>;</w:t>
      </w:r>
      <w:proofErr w:type="gramEnd"/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1348FA">
        <w:rPr>
          <w:sz w:val="28"/>
          <w:szCs w:val="28"/>
        </w:rPr>
        <w:t xml:space="preserve"> </w:t>
      </w:r>
      <w:proofErr w:type="gramStart"/>
      <w:r w:rsidRPr="001348FA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1348FA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1348FA">
        <w:rPr>
          <w:sz w:val="28"/>
          <w:szCs w:val="28"/>
        </w:rPr>
        <w:t>.</w:t>
      </w:r>
      <w:proofErr w:type="gramEnd"/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1348FA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1348FA">
        <w:rPr>
          <w:sz w:val="28"/>
          <w:szCs w:val="28"/>
        </w:rPr>
        <w:t>.</w:t>
      </w:r>
      <w:proofErr w:type="gramEnd"/>
      <w:r w:rsidRPr="001348FA">
        <w:rPr>
          <w:sz w:val="28"/>
          <w:szCs w:val="28"/>
        </w:rPr>
        <w:t xml:space="preserve"> </w:t>
      </w:r>
      <w:proofErr w:type="gramStart"/>
      <w:r w:rsidRPr="001348FA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1348FA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1348FA">
        <w:rPr>
          <w:sz w:val="28"/>
          <w:szCs w:val="28"/>
        </w:rPr>
        <w:t>.</w:t>
      </w:r>
      <w:proofErr w:type="gramEnd"/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348FA">
        <w:rPr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 муниципального района «Печора», Комитет, МФЦ. 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8FA">
        <w:rPr>
          <w:sz w:val="28"/>
          <w:szCs w:val="28"/>
        </w:rPr>
        <w:lastRenderedPageBreak/>
        <w:t>Жалобы на действия (бездействие) Комитета, должностного лица Комитета рассматриваются председателем Комитета.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Жалобы на решения, принятые председателем Комитета, рассматриваются руководителем вышестоящего органа Комитета – главой муниципального района – руководителем администрации  муниципального района «Печора».</w:t>
      </w:r>
    </w:p>
    <w:p w:rsidR="00C51B5B" w:rsidRPr="001348FA" w:rsidRDefault="00C51B5B" w:rsidP="00C51B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Жалобы на решения и действия (бездействия) работника МФЦ подаются руководителю  этого МФЦ.</w:t>
      </w:r>
    </w:p>
    <w:p w:rsidR="0087783F" w:rsidRDefault="0087783F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348FA">
        <w:rPr>
          <w:b/>
          <w:sz w:val="28"/>
          <w:szCs w:val="28"/>
        </w:rPr>
        <w:t>Порядок подачи и рассмотрения жалобы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1348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5.4. </w:t>
      </w:r>
      <w:proofErr w:type="gramStart"/>
      <w:r w:rsidRPr="001348FA">
        <w:rPr>
          <w:sz w:val="28"/>
          <w:szCs w:val="28"/>
        </w:rPr>
        <w:t>Жалоба на решения и действия (бездействие) Комитета, руководителя Комитета, иного должностного лица Комитета,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1348FA">
        <w:rPr>
          <w:sz w:val="28"/>
          <w:szCs w:val="28"/>
        </w:rPr>
        <w:t xml:space="preserve"> также может быть </w:t>
      </w:r>
      <w:proofErr w:type="gramStart"/>
      <w:r w:rsidRPr="001348FA">
        <w:rPr>
          <w:sz w:val="28"/>
          <w:szCs w:val="28"/>
        </w:rPr>
        <w:t>принята</w:t>
      </w:r>
      <w:proofErr w:type="gramEnd"/>
      <w:r w:rsidRPr="001348FA">
        <w:rPr>
          <w:sz w:val="28"/>
          <w:szCs w:val="28"/>
        </w:rPr>
        <w:t xml:space="preserve"> при личном приеме заявителя.</w:t>
      </w:r>
    </w:p>
    <w:p w:rsidR="00C51B5B" w:rsidRPr="001348FA" w:rsidRDefault="00C51B5B" w:rsidP="00C51B5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348FA">
        <w:rPr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1348FA">
        <w:rPr>
          <w:b/>
          <w:sz w:val="28"/>
          <w:szCs w:val="28"/>
        </w:rPr>
        <w:t xml:space="preserve"> </w:t>
      </w:r>
    </w:p>
    <w:p w:rsidR="00C51B5B" w:rsidRPr="001348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C51B5B" w:rsidRPr="001348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При поступлении жалобы на решения и действия (бездействие) Комитета, должностного лица Комитета, муниципального служащего МФЦ обеспечивает ее передачу в Комитет, в порядке и сроки, которые установлены соглашением о взаимодействии между МФЦ и Комитетом, но не позднее следующего рабочего дня со дня поступления жалобы.</w:t>
      </w:r>
    </w:p>
    <w:p w:rsidR="00C51B5B" w:rsidRPr="001348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5.5. Регистрация жалобы осуществляется Администрацией, Комитетом, МФЦ соответственно в журнале учета жалоб на решения и действия (бездействие) Комитета,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C51B5B" w:rsidRPr="001348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>Ведение Журнала осуществляется по форме и в порядке, установленными правовым актом Администрации, Комитета, локальным актом МФЦ.</w:t>
      </w:r>
      <w:proofErr w:type="gramEnd"/>
    </w:p>
    <w:p w:rsidR="00C51B5B" w:rsidRPr="001348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lastRenderedPageBreak/>
        <w:t>Администрацией, Комитетом,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C51B5B" w:rsidRPr="001348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>Расписка о регистрации жалобы на решения и действия (бездействие) Комитета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1348FA">
        <w:rPr>
          <w:sz w:val="28"/>
          <w:szCs w:val="28"/>
        </w:rPr>
        <w:t xml:space="preserve"> организацию почтовой связи, иную организацию, осуществляющую доставку корреспонденции, в течение трех рабочих дней со дня их регистрации.</w:t>
      </w:r>
    </w:p>
    <w:p w:rsidR="00C51B5B" w:rsidRPr="001348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5.6. Жалоба должна содержать: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>1) наименование Администрации, Комитета, должностного лица Комитета, либо муниципального служащего, МФЦ, его руководителя и (или) работника, решения и действия (бездействие) которых обжалуются;</w:t>
      </w:r>
      <w:proofErr w:type="gramEnd"/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3) сведения об обжалуемых решениях и действиях (бездействии) Комитета, должностного лица Комитета, либо муниципального служащего, МФЦ или его работника;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4) доводы, на основании которых заявитель не согласен с решением и действием (бездействием) Комитета, должностного лица Комитета, либо муниципального служащего,</w:t>
      </w:r>
      <w:r w:rsidRPr="001348FA">
        <w:rPr>
          <w:b/>
          <w:sz w:val="28"/>
          <w:szCs w:val="28"/>
        </w:rPr>
        <w:t xml:space="preserve"> </w:t>
      </w:r>
      <w:r w:rsidRPr="001348FA">
        <w:rPr>
          <w:sz w:val="28"/>
          <w:szCs w:val="28"/>
        </w:rPr>
        <w:t xml:space="preserve">МФЦ или его работника. 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1348FA">
        <w:rPr>
          <w:sz w:val="28"/>
          <w:szCs w:val="28"/>
        </w:rPr>
        <w:t>представлена</w:t>
      </w:r>
      <w:proofErr w:type="gramEnd"/>
      <w:r w:rsidRPr="001348FA">
        <w:rPr>
          <w:sz w:val="28"/>
          <w:szCs w:val="28"/>
        </w:rPr>
        <w:t>: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 наделенному полномочиями по рассмотрению жалоб в порядке и сроки, которые установлены соглашением о взаимодействии между МФЦ и Комитетом, но не позднее следующего рабочего дня со дня поступления жалобы.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- место, дата и время приема жалобы заявителя;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- фамилия, имя, отчество заявителя;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- перечень принятых документов от заявителя;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- фамилия, имя, отчество специалиста, принявшего жалобу;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5.9.</w:t>
      </w:r>
      <w:r w:rsidRPr="001348FA">
        <w:rPr>
          <w:color w:val="FF0000"/>
          <w:sz w:val="28"/>
          <w:szCs w:val="28"/>
        </w:rPr>
        <w:t xml:space="preserve"> </w:t>
      </w:r>
      <w:r w:rsidRPr="001348FA">
        <w:rPr>
          <w:sz w:val="28"/>
          <w:szCs w:val="28"/>
        </w:rPr>
        <w:t xml:space="preserve">В случае если жалоба подана заявителем в орган, МФЦ, в </w:t>
      </w:r>
      <w:proofErr w:type="gramStart"/>
      <w:r w:rsidRPr="001348FA">
        <w:rPr>
          <w:sz w:val="28"/>
          <w:szCs w:val="28"/>
        </w:rPr>
        <w:t>Министерство</w:t>
      </w:r>
      <w:proofErr w:type="gramEnd"/>
      <w:r w:rsidRPr="001348FA">
        <w:rPr>
          <w:sz w:val="28"/>
          <w:szCs w:val="28"/>
        </w:rPr>
        <w:t xml:space="preserve"> в компетенцию которого не входит принятие решения по жалобе, в течение трех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 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1348F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348FA">
        <w:rPr>
          <w:sz w:val="28"/>
          <w:szCs w:val="28"/>
        </w:rPr>
        <w:t xml:space="preserve"> или признаков состава преступления имеющиеся материалы незамедлительно (не позднее одного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3502C6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502C6">
        <w:rPr>
          <w:b/>
          <w:sz w:val="28"/>
          <w:szCs w:val="28"/>
        </w:rPr>
        <w:t>Сроки рассмотрения жалоб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5.11. </w:t>
      </w:r>
      <w:proofErr w:type="gramStart"/>
      <w:r w:rsidRPr="001348FA">
        <w:rPr>
          <w:sz w:val="28"/>
          <w:szCs w:val="28"/>
        </w:rPr>
        <w:t xml:space="preserve">Жалоба, поступившая в Администрацию, МФЦ, Комитет, либо вышестоящий орган (при его наличии), подлежит рассмотрению в течение 15 рабочих дней со дня ее регистрации, а в случае обжалования отказа Комитета, его должностного лица, МФЦ в приеме документов у заявителя либо в исправлении допущенных опечаток и ошибок или в случае </w:t>
      </w:r>
      <w:r w:rsidRPr="001348FA">
        <w:rPr>
          <w:sz w:val="28"/>
          <w:szCs w:val="28"/>
        </w:rPr>
        <w:lastRenderedPageBreak/>
        <w:t>обжалования нарушения установленного срока таких исправлений - в течение 5 рабочих дней со</w:t>
      </w:r>
      <w:proofErr w:type="gramEnd"/>
      <w:r w:rsidRPr="001348FA">
        <w:rPr>
          <w:sz w:val="28"/>
          <w:szCs w:val="28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уполномоченными на ее рассмотрение. 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C51B5B" w:rsidRPr="001348FA" w:rsidRDefault="00C51B5B" w:rsidP="00C51B5B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348FA">
        <w:rPr>
          <w:b/>
          <w:sz w:val="28"/>
          <w:szCs w:val="28"/>
        </w:rPr>
        <w:t>Результат рассмотрения жалобы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1348FA">
        <w:rPr>
          <w:sz w:val="28"/>
          <w:szCs w:val="28"/>
        </w:rPr>
        <w:t>. По результатам рассмотрения принимается одно из следующих решений: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2) в удовлетворении жалобы отказывается.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348FA">
        <w:rPr>
          <w:b/>
          <w:sz w:val="28"/>
          <w:szCs w:val="28"/>
        </w:rPr>
        <w:t xml:space="preserve">Порядок информирования заявителя о результатах 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348FA">
        <w:rPr>
          <w:b/>
          <w:sz w:val="28"/>
          <w:szCs w:val="28"/>
        </w:rPr>
        <w:t>рассмотрения жалобы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1348FA">
        <w:rPr>
          <w:sz w:val="28"/>
          <w:szCs w:val="28"/>
        </w:rPr>
        <w:t>. Не позднее дня, следующего за днем принятия указанного в пункте 5.1</w:t>
      </w:r>
      <w:r>
        <w:rPr>
          <w:sz w:val="28"/>
          <w:szCs w:val="28"/>
        </w:rPr>
        <w:t xml:space="preserve">2 </w:t>
      </w:r>
      <w:r w:rsidRPr="001348FA">
        <w:rPr>
          <w:sz w:val="28"/>
          <w:szCs w:val="28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В мотивированном ответе по результатам рассмотрения жалобы указываются: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б) номер, дата, место принятия решения, включая сведения о должностном лице Комитета, работнике МФЦ, решение или действия (бездействие) которого обжалуются;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в) фамилия, имя, отчество (последнее – при наличии) или </w:t>
      </w:r>
      <w:r w:rsidRPr="001348FA">
        <w:rPr>
          <w:sz w:val="28"/>
          <w:szCs w:val="28"/>
        </w:rPr>
        <w:lastRenderedPageBreak/>
        <w:t>наименование заявителя;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г) основания для принятия решения по жалобе;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д) принятое по жалобе решение с указанием аргументированных разъяснений о причинах принятого решения;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ж) сведения о порядке обжалования принятого по жалобе решения.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348FA">
        <w:rPr>
          <w:b/>
          <w:sz w:val="28"/>
          <w:szCs w:val="28"/>
        </w:rPr>
        <w:t>Порядок обжалования решения по жалобе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1348FA">
        <w:rPr>
          <w:sz w:val="28"/>
          <w:szCs w:val="28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348FA">
        <w:rPr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5.1</w:t>
      </w:r>
      <w:r>
        <w:rPr>
          <w:sz w:val="28"/>
          <w:szCs w:val="28"/>
        </w:rPr>
        <w:t>5</w:t>
      </w:r>
      <w:r w:rsidRPr="001348FA">
        <w:rPr>
          <w:sz w:val="28"/>
          <w:szCs w:val="28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Заявитель обращается в Комитет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 (</w:t>
      </w:r>
      <w:hyperlink r:id="rId15" w:history="1">
        <w:r w:rsidRPr="001348FA">
          <w:rPr>
            <w:sz w:val="28"/>
            <w:szCs w:val="28"/>
            <w:u w:val="single"/>
            <w:lang w:val="en-US"/>
          </w:rPr>
          <w:t>www</w:t>
        </w:r>
        <w:r w:rsidRPr="001348FA">
          <w:rPr>
            <w:sz w:val="28"/>
            <w:szCs w:val="28"/>
            <w:u w:val="single"/>
          </w:rPr>
          <w:t>.</w:t>
        </w:r>
        <w:proofErr w:type="spellStart"/>
        <w:r w:rsidRPr="001348FA">
          <w:rPr>
            <w:sz w:val="28"/>
            <w:szCs w:val="28"/>
            <w:u w:val="single"/>
            <w:lang w:val="en-US"/>
          </w:rPr>
          <w:t>pechoraonline</w:t>
        </w:r>
        <w:proofErr w:type="spellEnd"/>
        <w:r w:rsidRPr="001348FA">
          <w:rPr>
            <w:sz w:val="28"/>
            <w:szCs w:val="28"/>
            <w:u w:val="single"/>
          </w:rPr>
          <w:t>.</w:t>
        </w:r>
        <w:proofErr w:type="spellStart"/>
        <w:r w:rsidRPr="001348FA">
          <w:rPr>
            <w:sz w:val="28"/>
            <w:szCs w:val="28"/>
            <w:u w:val="single"/>
          </w:rPr>
          <w:t>ru</w:t>
        </w:r>
        <w:proofErr w:type="spellEnd"/>
      </w:hyperlink>
      <w:r w:rsidRPr="001348FA">
        <w:rPr>
          <w:sz w:val="28"/>
          <w:szCs w:val="28"/>
        </w:rPr>
        <w:t>), а также может быть принято при личном приеме заявителя.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Заявление должно содержать:</w:t>
      </w:r>
    </w:p>
    <w:p w:rsidR="00C51B5B" w:rsidRPr="001348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1348FA">
        <w:rPr>
          <w:sz w:val="28"/>
          <w:szCs w:val="28"/>
        </w:rPr>
        <w:t>документы</w:t>
      </w:r>
      <w:proofErr w:type="gramEnd"/>
      <w:r w:rsidRPr="001348FA">
        <w:rPr>
          <w:sz w:val="28"/>
          <w:szCs w:val="28"/>
        </w:rPr>
        <w:t xml:space="preserve"> необходимые для обоснования и рассмотрения жалобы;</w:t>
      </w:r>
    </w:p>
    <w:p w:rsidR="00C51B5B" w:rsidRPr="001348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51B5B" w:rsidRPr="001348FA" w:rsidRDefault="00C51B5B" w:rsidP="00C51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lastRenderedPageBreak/>
        <w:t xml:space="preserve">3) сведения об информации и документах, необходимых для обоснования и рассмотрения жалобы 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Оснований для отказа в приеме заявления не предусмотрено.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348FA">
        <w:rPr>
          <w:b/>
          <w:sz w:val="28"/>
          <w:szCs w:val="28"/>
        </w:rPr>
        <w:t>Способы информирования заявителя о порядке подачи и рассмотрения жалобы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5.1</w:t>
      </w:r>
      <w:r>
        <w:rPr>
          <w:sz w:val="28"/>
          <w:szCs w:val="28"/>
        </w:rPr>
        <w:t>6</w:t>
      </w:r>
      <w:r w:rsidRPr="001348FA">
        <w:rPr>
          <w:sz w:val="28"/>
          <w:szCs w:val="28"/>
        </w:rPr>
        <w:t>. Информация о порядке подачи и рассмотрения жалобы размещается:</w:t>
      </w:r>
    </w:p>
    <w:p w:rsidR="00C51B5B" w:rsidRPr="001348FA" w:rsidRDefault="00C51B5B" w:rsidP="00C51B5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на информационных стендах, расположенных в Комитете, в МФЦ;</w:t>
      </w:r>
    </w:p>
    <w:p w:rsidR="00C51B5B" w:rsidRPr="001348FA" w:rsidRDefault="00C51B5B" w:rsidP="00C51B5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на официальных сайтах Администрации, МФЦ;</w:t>
      </w:r>
    </w:p>
    <w:p w:rsidR="00C51B5B" w:rsidRPr="001348FA" w:rsidRDefault="00C51B5B" w:rsidP="00C51B5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на порталах государственных и муниципальных услуг (функций);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5.1</w:t>
      </w:r>
      <w:r>
        <w:rPr>
          <w:sz w:val="28"/>
          <w:szCs w:val="28"/>
        </w:rPr>
        <w:t>7</w:t>
      </w:r>
      <w:r w:rsidRPr="001348FA">
        <w:rPr>
          <w:sz w:val="28"/>
          <w:szCs w:val="28"/>
        </w:rPr>
        <w:t>. Информацию о порядке подачи и рассмотрения жалобы можно получить:</w:t>
      </w:r>
    </w:p>
    <w:p w:rsidR="00C51B5B" w:rsidRPr="001348FA" w:rsidRDefault="00C51B5B" w:rsidP="00C51B5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посредством телефонной связи по номеру Администрации, Комитета, МФЦ;</w:t>
      </w:r>
    </w:p>
    <w:p w:rsidR="00C51B5B" w:rsidRPr="001348FA" w:rsidRDefault="00C51B5B" w:rsidP="00C51B5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посредством факсимильного сообщения;</w:t>
      </w:r>
    </w:p>
    <w:p w:rsidR="00C51B5B" w:rsidRPr="001348FA" w:rsidRDefault="00C51B5B" w:rsidP="00C51B5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при личном обращении в Администрацию, Комитет, МФЦ, в том числе по электронной почте;</w:t>
      </w:r>
    </w:p>
    <w:p w:rsidR="00C51B5B" w:rsidRPr="001348FA" w:rsidRDefault="00C51B5B" w:rsidP="00C51B5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при письменном обращении в Администрацию, Комитет, МФЦ;</w:t>
      </w:r>
    </w:p>
    <w:p w:rsidR="00C51B5B" w:rsidRPr="001348FA" w:rsidRDefault="00C51B5B" w:rsidP="00C51B5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путем публичного информирования.</w:t>
      </w:r>
    </w:p>
    <w:p w:rsidR="00C51B5B" w:rsidRPr="001348FA" w:rsidRDefault="00C51B5B" w:rsidP="00C51B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1B5B" w:rsidRPr="001348FA" w:rsidRDefault="00C51B5B" w:rsidP="00C51B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1B5B" w:rsidRPr="001348FA" w:rsidRDefault="00C51B5B" w:rsidP="00C51B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348FA">
        <w:rPr>
          <w:sz w:val="28"/>
          <w:szCs w:val="28"/>
        </w:rPr>
        <w:t>_______________________________________</w:t>
      </w: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C51B5B" w:rsidRDefault="00C51B5B" w:rsidP="00C51B5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C51B5B" w:rsidRPr="00380C21" w:rsidRDefault="00C51B5B" w:rsidP="00C51B5B">
      <w:pPr>
        <w:ind w:firstLine="709"/>
        <w:jc w:val="right"/>
        <w:rPr>
          <w:sz w:val="26"/>
          <w:szCs w:val="26"/>
        </w:rPr>
      </w:pPr>
      <w:r w:rsidRPr="00380C21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 xml:space="preserve">№ </w:t>
      </w:r>
      <w:r w:rsidR="00350C6A">
        <w:rPr>
          <w:sz w:val="26"/>
          <w:szCs w:val="26"/>
        </w:rPr>
        <w:t>1</w:t>
      </w:r>
    </w:p>
    <w:p w:rsidR="00C51B5B" w:rsidRPr="00380C21" w:rsidRDefault="00C51B5B" w:rsidP="00C51B5B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380C21">
        <w:rPr>
          <w:sz w:val="26"/>
          <w:szCs w:val="26"/>
        </w:rPr>
        <w:t>к административному регламенту</w:t>
      </w:r>
    </w:p>
    <w:p w:rsidR="00C51B5B" w:rsidRPr="00380C21" w:rsidRDefault="00C51B5B" w:rsidP="00C51B5B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380C21">
        <w:rPr>
          <w:sz w:val="26"/>
          <w:szCs w:val="26"/>
        </w:rPr>
        <w:t>предоставления муниципальной услуги</w:t>
      </w:r>
    </w:p>
    <w:p w:rsidR="00C51B5B" w:rsidRPr="00380C21" w:rsidRDefault="00C51B5B" w:rsidP="00C51B5B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380C21">
        <w:rPr>
          <w:sz w:val="26"/>
          <w:szCs w:val="26"/>
        </w:rPr>
        <w:t xml:space="preserve"> </w:t>
      </w:r>
      <w:r w:rsidRPr="00380C21">
        <w:rPr>
          <w:bCs/>
          <w:sz w:val="26"/>
          <w:szCs w:val="26"/>
        </w:rPr>
        <w:t>«</w:t>
      </w:r>
      <w:r w:rsidRPr="00380C21">
        <w:rPr>
          <w:sz w:val="26"/>
          <w:szCs w:val="26"/>
        </w:rPr>
        <w:t xml:space="preserve">Предоставление информации  </w:t>
      </w:r>
    </w:p>
    <w:p w:rsidR="00C51B5B" w:rsidRDefault="00C51B5B" w:rsidP="00C51B5B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 w:rsidRPr="00380C21">
        <w:rPr>
          <w:sz w:val="26"/>
          <w:szCs w:val="26"/>
        </w:rPr>
        <w:t>о ранее приватизированном имуществе</w:t>
      </w:r>
      <w:r w:rsidRPr="00380C21">
        <w:rPr>
          <w:bCs/>
          <w:sz w:val="26"/>
          <w:szCs w:val="26"/>
        </w:rPr>
        <w:t>»</w:t>
      </w:r>
    </w:p>
    <w:p w:rsidR="00C51B5B" w:rsidRDefault="00C51B5B" w:rsidP="00C51B5B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</w:p>
    <w:p w:rsidR="00C51B5B" w:rsidRPr="00A75038" w:rsidRDefault="00C51B5B" w:rsidP="00C51B5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C51B5B" w:rsidRPr="00A75038" w:rsidRDefault="00C51B5B" w:rsidP="00C51B5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C51B5B" w:rsidRPr="00A75038" w:rsidRDefault="00C51B5B" w:rsidP="00C51B5B">
      <w:pPr>
        <w:rPr>
          <w:sz w:val="24"/>
          <w:szCs w:val="24"/>
        </w:rPr>
      </w:pPr>
      <w:bookmarkStart w:id="25" w:name="Par326"/>
      <w:bookmarkEnd w:id="25"/>
    </w:p>
    <w:tbl>
      <w:tblPr>
        <w:tblpPr w:leftFromText="180" w:rightFromText="180" w:vertAnchor="page" w:horzAnchor="margin" w:tblpY="3316"/>
        <w:tblW w:w="5000" w:type="pct"/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C51B5B" w:rsidRPr="00B41118" w:rsidTr="00C83517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5B" w:rsidRPr="00B41118" w:rsidRDefault="00C51B5B" w:rsidP="00C83517">
            <w:pPr>
              <w:rPr>
                <w:bCs/>
                <w:sz w:val="24"/>
                <w:szCs w:val="24"/>
              </w:rPr>
            </w:pPr>
            <w:r w:rsidRPr="00B41118">
              <w:rPr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5B" w:rsidRPr="00B41118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C51B5B" w:rsidRPr="00B41118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51B5B" w:rsidRPr="00B41118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B41118" w:rsidTr="00C83517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C51B5B" w:rsidRPr="00B41118" w:rsidRDefault="00C51B5B" w:rsidP="00C83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C51B5B" w:rsidRPr="00B41118" w:rsidRDefault="00C51B5B" w:rsidP="00C83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C51B5B" w:rsidRPr="00B41118" w:rsidRDefault="00C51B5B" w:rsidP="00C83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C51B5B" w:rsidRPr="00B41118" w:rsidRDefault="00C51B5B" w:rsidP="00C83517">
            <w:pPr>
              <w:jc w:val="center"/>
              <w:rPr>
                <w:sz w:val="24"/>
                <w:szCs w:val="24"/>
              </w:rPr>
            </w:pPr>
            <w:r w:rsidRPr="00B41118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C51B5B" w:rsidRPr="00B41118" w:rsidRDefault="00C51B5B" w:rsidP="00C51B5B">
      <w:pPr>
        <w:rPr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61"/>
        <w:gridCol w:w="297"/>
        <w:gridCol w:w="1515"/>
        <w:gridCol w:w="1030"/>
        <w:gridCol w:w="1177"/>
        <w:gridCol w:w="1496"/>
        <w:gridCol w:w="2049"/>
      </w:tblGrid>
      <w:tr w:rsidR="00C51B5B" w:rsidRPr="00A75038" w:rsidTr="00C83517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5038">
              <w:rPr>
                <w:b/>
                <w:bCs/>
                <w:sz w:val="24"/>
                <w:szCs w:val="24"/>
              </w:rPr>
              <w:t>Данные заявителя (физического лица)</w:t>
            </w: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1B5B" w:rsidRDefault="00C51B5B" w:rsidP="00C83517">
            <w:pPr>
              <w:jc w:val="center"/>
              <w:rPr>
                <w:b/>
                <w:bCs/>
                <w:sz w:val="24"/>
                <w:szCs w:val="24"/>
              </w:rPr>
            </w:pPr>
            <w:r w:rsidRPr="00A75038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  <w:p w:rsidR="00C51B5B" w:rsidRPr="00A75038" w:rsidRDefault="00C51B5B" w:rsidP="00C835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Номер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Выдан</w:t>
            </w:r>
          </w:p>
        </w:tc>
        <w:tc>
          <w:tcPr>
            <w:tcW w:w="256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5038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</w:p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A75038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75038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C51B5B" w:rsidRPr="00A75038" w:rsidRDefault="00C51B5B" w:rsidP="00C51B5B">
      <w:pPr>
        <w:jc w:val="center"/>
        <w:rPr>
          <w:sz w:val="24"/>
          <w:szCs w:val="24"/>
        </w:rPr>
      </w:pPr>
    </w:p>
    <w:p w:rsidR="00C51B5B" w:rsidRPr="00A75038" w:rsidRDefault="00C51B5B" w:rsidP="00C51B5B">
      <w:pPr>
        <w:jc w:val="center"/>
        <w:rPr>
          <w:sz w:val="24"/>
          <w:szCs w:val="24"/>
        </w:rPr>
      </w:pPr>
      <w:r w:rsidRPr="00A75038">
        <w:rPr>
          <w:sz w:val="24"/>
          <w:szCs w:val="24"/>
        </w:rPr>
        <w:t>ЗАПРОС</w:t>
      </w:r>
    </w:p>
    <w:p w:rsidR="00C51B5B" w:rsidRPr="00A75038" w:rsidRDefault="00C51B5B" w:rsidP="00C51B5B">
      <w:pPr>
        <w:jc w:val="center"/>
        <w:rPr>
          <w:sz w:val="24"/>
          <w:szCs w:val="24"/>
        </w:rPr>
      </w:pPr>
    </w:p>
    <w:p w:rsidR="00C51B5B" w:rsidRPr="00A75038" w:rsidRDefault="00C51B5B" w:rsidP="00C51B5B">
      <w:pPr>
        <w:ind w:firstLine="709"/>
        <w:jc w:val="both"/>
        <w:rPr>
          <w:sz w:val="24"/>
          <w:szCs w:val="24"/>
        </w:rPr>
      </w:pPr>
      <w:r w:rsidRPr="00A75038">
        <w:rPr>
          <w:sz w:val="24"/>
          <w:szCs w:val="24"/>
        </w:rPr>
        <w:t>Прошу предоставить информацию о том, что я участвовал (не участвовал) в приватизации муниципального жилого помещения (помещений) МО МР «Печора»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636"/>
        <w:gridCol w:w="849"/>
        <w:gridCol w:w="367"/>
        <w:gridCol w:w="1294"/>
        <w:gridCol w:w="239"/>
        <w:gridCol w:w="150"/>
        <w:gridCol w:w="952"/>
        <w:gridCol w:w="1150"/>
        <w:gridCol w:w="1444"/>
        <w:gridCol w:w="1938"/>
      </w:tblGrid>
      <w:tr w:rsidR="00C51B5B" w:rsidRPr="00A75038" w:rsidTr="00C8351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pBdr>
                <w:bottom w:val="single" w:sz="12" w:space="1" w:color="auto"/>
              </w:pBdr>
              <w:rPr>
                <w:sz w:val="24"/>
                <w:szCs w:val="24"/>
                <w:u w:val="single"/>
              </w:rPr>
            </w:pPr>
          </w:p>
          <w:p w:rsidR="00C51B5B" w:rsidRPr="00A75038" w:rsidRDefault="00C51B5B" w:rsidP="00C83517">
            <w:pPr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 xml:space="preserve">                                        (адрес, площадь)</w:t>
            </w: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A75038">
              <w:rPr>
                <w:b/>
                <w:sz w:val="24"/>
                <w:szCs w:val="24"/>
                <w:u w:val="single"/>
              </w:rPr>
              <w:t>_____________________________________________________________________________</w:t>
            </w: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 xml:space="preserve">   Период регистрации по месту жительства в данном жилом помещении (помещениях)</w:t>
            </w:r>
          </w:p>
          <w:p w:rsidR="00C51B5B" w:rsidRPr="00A75038" w:rsidRDefault="00C51B5B" w:rsidP="00C83517">
            <w:pPr>
              <w:rPr>
                <w:b/>
                <w:sz w:val="24"/>
                <w:szCs w:val="24"/>
                <w:u w:val="single"/>
              </w:rPr>
            </w:pPr>
            <w:r w:rsidRPr="00A75038">
              <w:rPr>
                <w:b/>
                <w:sz w:val="24"/>
                <w:szCs w:val="24"/>
                <w:u w:val="single"/>
              </w:rPr>
              <w:t>_____________________________________________________________________________</w:t>
            </w:r>
            <w:r w:rsidRPr="00A75038">
              <w:rPr>
                <w:b/>
                <w:sz w:val="24"/>
                <w:szCs w:val="24"/>
                <w:u w:val="single"/>
              </w:rPr>
              <w:lastRenderedPageBreak/>
              <w:t>_____________________________________________________________________________</w:t>
            </w: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51B5B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5038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A75038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A75038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51B5B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5038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Default="00C51B5B" w:rsidP="00C8351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br w:type="page"/>
            </w:r>
          </w:p>
          <w:p w:rsidR="00C51B5B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5038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5038">
              <w:rPr>
                <w:b/>
                <w:bCs/>
                <w:sz w:val="24"/>
                <w:szCs w:val="24"/>
              </w:rPr>
              <w:br w:type="page"/>
            </w:r>
          </w:p>
          <w:p w:rsidR="00C51B5B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5038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51B5B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5038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75038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C51B5B" w:rsidRPr="00A75038" w:rsidRDefault="00C51B5B" w:rsidP="00C835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C51B5B" w:rsidRPr="00A75038" w:rsidRDefault="00C51B5B" w:rsidP="00C51B5B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51B5B" w:rsidRPr="00B41118" w:rsidTr="00C83517">
        <w:tc>
          <w:tcPr>
            <w:tcW w:w="3190" w:type="dxa"/>
            <w:shd w:val="clear" w:color="auto" w:fill="auto"/>
          </w:tcPr>
          <w:p w:rsidR="00C51B5B" w:rsidRPr="00B41118" w:rsidRDefault="00C51B5B" w:rsidP="00C83517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C51B5B" w:rsidRPr="00B41118" w:rsidRDefault="00C51B5B" w:rsidP="00C8351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51B5B" w:rsidRPr="00B41118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B41118" w:rsidTr="00C83517">
        <w:tc>
          <w:tcPr>
            <w:tcW w:w="3190" w:type="dxa"/>
            <w:shd w:val="clear" w:color="auto" w:fill="auto"/>
          </w:tcPr>
          <w:p w:rsidR="00C51B5B" w:rsidRPr="00B41118" w:rsidRDefault="00C51B5B" w:rsidP="00C83517">
            <w:pPr>
              <w:jc w:val="center"/>
              <w:rPr>
                <w:sz w:val="24"/>
                <w:szCs w:val="24"/>
              </w:rPr>
            </w:pPr>
            <w:r w:rsidRPr="00B41118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C51B5B" w:rsidRPr="00B41118" w:rsidRDefault="00C51B5B" w:rsidP="00C83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51B5B" w:rsidRPr="00B41118" w:rsidRDefault="00C51B5B" w:rsidP="00C83517">
            <w:pPr>
              <w:jc w:val="center"/>
              <w:rPr>
                <w:sz w:val="24"/>
                <w:szCs w:val="24"/>
              </w:rPr>
            </w:pPr>
            <w:r w:rsidRPr="00B41118">
              <w:rPr>
                <w:sz w:val="24"/>
                <w:szCs w:val="24"/>
              </w:rPr>
              <w:t>Подпись/ФИО</w:t>
            </w:r>
          </w:p>
        </w:tc>
      </w:tr>
    </w:tbl>
    <w:p w:rsidR="0087783F" w:rsidRDefault="0087783F" w:rsidP="00C51B5B">
      <w:pPr>
        <w:ind w:firstLine="709"/>
        <w:jc w:val="right"/>
        <w:rPr>
          <w:sz w:val="26"/>
          <w:szCs w:val="26"/>
        </w:rPr>
      </w:pPr>
    </w:p>
    <w:p w:rsidR="0087783F" w:rsidRDefault="0087783F" w:rsidP="00C51B5B">
      <w:pPr>
        <w:ind w:firstLine="709"/>
        <w:jc w:val="right"/>
        <w:rPr>
          <w:sz w:val="26"/>
          <w:szCs w:val="26"/>
        </w:rPr>
      </w:pPr>
    </w:p>
    <w:p w:rsidR="0087783F" w:rsidRDefault="0087783F" w:rsidP="00C51B5B">
      <w:pPr>
        <w:ind w:firstLine="709"/>
        <w:jc w:val="right"/>
        <w:rPr>
          <w:sz w:val="26"/>
          <w:szCs w:val="26"/>
        </w:rPr>
      </w:pPr>
    </w:p>
    <w:p w:rsidR="0087783F" w:rsidRDefault="0087783F" w:rsidP="00C51B5B">
      <w:pPr>
        <w:ind w:firstLine="709"/>
        <w:jc w:val="right"/>
        <w:rPr>
          <w:sz w:val="26"/>
          <w:szCs w:val="26"/>
        </w:rPr>
      </w:pPr>
    </w:p>
    <w:p w:rsidR="0087783F" w:rsidRDefault="0087783F" w:rsidP="00C51B5B">
      <w:pPr>
        <w:ind w:firstLine="709"/>
        <w:jc w:val="right"/>
        <w:rPr>
          <w:sz w:val="26"/>
          <w:szCs w:val="26"/>
        </w:rPr>
      </w:pPr>
    </w:p>
    <w:p w:rsidR="0087783F" w:rsidRDefault="0087783F" w:rsidP="00C51B5B">
      <w:pPr>
        <w:ind w:firstLine="709"/>
        <w:jc w:val="right"/>
        <w:rPr>
          <w:sz w:val="26"/>
          <w:szCs w:val="26"/>
        </w:rPr>
      </w:pPr>
    </w:p>
    <w:p w:rsidR="00C51B5B" w:rsidRPr="00380C21" w:rsidRDefault="00C51B5B" w:rsidP="00C51B5B">
      <w:pPr>
        <w:ind w:firstLine="709"/>
        <w:jc w:val="right"/>
        <w:rPr>
          <w:sz w:val="26"/>
          <w:szCs w:val="26"/>
        </w:rPr>
      </w:pPr>
      <w:r w:rsidRPr="00380C21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 xml:space="preserve">№ </w:t>
      </w:r>
      <w:r w:rsidR="00350C6A">
        <w:rPr>
          <w:sz w:val="26"/>
          <w:szCs w:val="26"/>
        </w:rPr>
        <w:t>2</w:t>
      </w:r>
    </w:p>
    <w:p w:rsidR="00C51B5B" w:rsidRPr="00380C21" w:rsidRDefault="00C51B5B" w:rsidP="00C51B5B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380C21">
        <w:rPr>
          <w:sz w:val="26"/>
          <w:szCs w:val="26"/>
        </w:rPr>
        <w:t>к административному регламенту</w:t>
      </w:r>
    </w:p>
    <w:p w:rsidR="00C51B5B" w:rsidRPr="00380C21" w:rsidRDefault="00C51B5B" w:rsidP="00C51B5B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380C21">
        <w:rPr>
          <w:sz w:val="26"/>
          <w:szCs w:val="26"/>
        </w:rPr>
        <w:t>предоставления муниципальной услуги</w:t>
      </w:r>
    </w:p>
    <w:p w:rsidR="00C51B5B" w:rsidRPr="00380C21" w:rsidRDefault="00C51B5B" w:rsidP="00C51B5B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380C21">
        <w:rPr>
          <w:sz w:val="26"/>
          <w:szCs w:val="26"/>
        </w:rPr>
        <w:t xml:space="preserve"> </w:t>
      </w:r>
      <w:r w:rsidRPr="00380C21">
        <w:rPr>
          <w:bCs/>
          <w:sz w:val="26"/>
          <w:szCs w:val="26"/>
        </w:rPr>
        <w:t>«</w:t>
      </w:r>
      <w:r w:rsidRPr="00380C21">
        <w:rPr>
          <w:sz w:val="26"/>
          <w:szCs w:val="26"/>
        </w:rPr>
        <w:t xml:space="preserve">Предоставление информации  </w:t>
      </w:r>
    </w:p>
    <w:p w:rsidR="00C51B5B" w:rsidRDefault="00C51B5B" w:rsidP="00C51B5B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 w:rsidRPr="00380C21">
        <w:rPr>
          <w:sz w:val="26"/>
          <w:szCs w:val="26"/>
        </w:rPr>
        <w:t>о ранее приватизированном имуществе</w:t>
      </w:r>
      <w:r w:rsidRPr="00380C21">
        <w:rPr>
          <w:bCs/>
          <w:sz w:val="26"/>
          <w:szCs w:val="26"/>
        </w:rPr>
        <w:t>»</w:t>
      </w:r>
    </w:p>
    <w:p w:rsidR="00C51B5B" w:rsidRDefault="00C51B5B" w:rsidP="00C51B5B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</w:p>
    <w:p w:rsidR="00C51B5B" w:rsidRPr="00A75038" w:rsidRDefault="00C51B5B" w:rsidP="00C51B5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C51B5B" w:rsidRPr="00A75038" w:rsidRDefault="00C51B5B" w:rsidP="00C51B5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C51B5B" w:rsidRPr="00A75038" w:rsidRDefault="00C51B5B" w:rsidP="00C51B5B">
      <w:pPr>
        <w:rPr>
          <w:sz w:val="24"/>
          <w:szCs w:val="24"/>
        </w:rPr>
      </w:pPr>
    </w:p>
    <w:tbl>
      <w:tblPr>
        <w:tblpPr w:leftFromText="180" w:rightFromText="180" w:vertAnchor="page" w:horzAnchor="margin" w:tblpY="3316"/>
        <w:tblW w:w="5000" w:type="pct"/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C51B5B" w:rsidRPr="00B41118" w:rsidTr="00C83517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5B" w:rsidRPr="00B41118" w:rsidRDefault="00C51B5B" w:rsidP="00C83517">
            <w:pPr>
              <w:rPr>
                <w:bCs/>
                <w:sz w:val="24"/>
                <w:szCs w:val="24"/>
              </w:rPr>
            </w:pPr>
            <w:r w:rsidRPr="00B41118">
              <w:rPr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5B" w:rsidRPr="00B41118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C51B5B" w:rsidRPr="00B41118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51B5B" w:rsidRPr="00B41118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B41118" w:rsidTr="00C83517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C51B5B" w:rsidRPr="00B41118" w:rsidRDefault="00C51B5B" w:rsidP="00C83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C51B5B" w:rsidRPr="00B41118" w:rsidRDefault="00C51B5B" w:rsidP="00C83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C51B5B" w:rsidRPr="00B41118" w:rsidRDefault="00C51B5B" w:rsidP="00C83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C51B5B" w:rsidRPr="00B41118" w:rsidRDefault="00C51B5B" w:rsidP="00C83517">
            <w:pPr>
              <w:jc w:val="center"/>
              <w:rPr>
                <w:sz w:val="24"/>
                <w:szCs w:val="24"/>
              </w:rPr>
            </w:pPr>
            <w:r w:rsidRPr="00B41118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C51B5B" w:rsidRPr="00D26B3E" w:rsidRDefault="00C51B5B" w:rsidP="00C51B5B">
      <w:pPr>
        <w:rPr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61"/>
        <w:gridCol w:w="297"/>
        <w:gridCol w:w="1515"/>
        <w:gridCol w:w="1030"/>
        <w:gridCol w:w="1177"/>
        <w:gridCol w:w="1496"/>
        <w:gridCol w:w="2049"/>
      </w:tblGrid>
      <w:tr w:rsidR="00C51B5B" w:rsidRPr="00A75038" w:rsidTr="00C83517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5038">
              <w:rPr>
                <w:b/>
                <w:bCs/>
                <w:sz w:val="24"/>
                <w:szCs w:val="24"/>
              </w:rPr>
              <w:t>Данные заявителя (физического лица)</w:t>
            </w: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1B5B" w:rsidRDefault="00C51B5B" w:rsidP="00C83517">
            <w:pPr>
              <w:jc w:val="center"/>
              <w:rPr>
                <w:b/>
                <w:bCs/>
                <w:sz w:val="24"/>
                <w:szCs w:val="24"/>
              </w:rPr>
            </w:pPr>
            <w:r w:rsidRPr="00A75038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  <w:p w:rsidR="00C51B5B" w:rsidRPr="00A75038" w:rsidRDefault="00C51B5B" w:rsidP="00C835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Номер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Выдан</w:t>
            </w:r>
          </w:p>
        </w:tc>
        <w:tc>
          <w:tcPr>
            <w:tcW w:w="256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5038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</w:p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A75038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75038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C51B5B" w:rsidRPr="00A75038" w:rsidRDefault="00C51B5B" w:rsidP="00C51B5B">
      <w:pPr>
        <w:jc w:val="center"/>
        <w:rPr>
          <w:sz w:val="24"/>
          <w:szCs w:val="24"/>
        </w:rPr>
      </w:pPr>
    </w:p>
    <w:p w:rsidR="00C51B5B" w:rsidRPr="00A75038" w:rsidRDefault="00C51B5B" w:rsidP="00C51B5B">
      <w:pPr>
        <w:jc w:val="center"/>
        <w:rPr>
          <w:sz w:val="24"/>
          <w:szCs w:val="24"/>
        </w:rPr>
      </w:pPr>
      <w:r w:rsidRPr="00A75038">
        <w:rPr>
          <w:sz w:val="24"/>
          <w:szCs w:val="24"/>
        </w:rPr>
        <w:t>ЗАПРОС</w:t>
      </w:r>
    </w:p>
    <w:p w:rsidR="00C51B5B" w:rsidRPr="00A75038" w:rsidRDefault="00C51B5B" w:rsidP="00C51B5B">
      <w:pPr>
        <w:jc w:val="center"/>
        <w:rPr>
          <w:sz w:val="24"/>
          <w:szCs w:val="24"/>
        </w:rPr>
      </w:pPr>
    </w:p>
    <w:p w:rsidR="00C51B5B" w:rsidRPr="00A75038" w:rsidRDefault="00C51B5B" w:rsidP="00C51B5B">
      <w:pPr>
        <w:ind w:firstLine="709"/>
        <w:jc w:val="both"/>
        <w:rPr>
          <w:sz w:val="24"/>
          <w:szCs w:val="24"/>
        </w:rPr>
      </w:pPr>
      <w:r w:rsidRPr="00A75038">
        <w:rPr>
          <w:sz w:val="24"/>
          <w:szCs w:val="24"/>
        </w:rPr>
        <w:t xml:space="preserve">Прошу предоставить информацию о </w:t>
      </w:r>
      <w:r>
        <w:rPr>
          <w:sz w:val="24"/>
          <w:szCs w:val="24"/>
        </w:rPr>
        <w:t>ранее приватизированном имуществе (нежилом недвижимом имуществе, предприятии):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0"/>
        <w:gridCol w:w="1504"/>
        <w:gridCol w:w="2049"/>
      </w:tblGrid>
      <w:tr w:rsidR="00C51B5B" w:rsidRPr="00A75038" w:rsidTr="00C8351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Default="00C51B5B" w:rsidP="00C83517">
            <w:pPr>
              <w:rPr>
                <w:sz w:val="24"/>
                <w:szCs w:val="24"/>
              </w:rPr>
            </w:pPr>
          </w:p>
          <w:p w:rsidR="00C51B5B" w:rsidRPr="00A75038" w:rsidRDefault="00C51B5B" w:rsidP="00C83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8663A0">
              <w:rPr>
                <w:b/>
                <w:sz w:val="24"/>
                <w:szCs w:val="24"/>
              </w:rPr>
              <w:t>_________________________________________________________________</w:t>
            </w: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8663A0" w:rsidRDefault="00C51B5B" w:rsidP="00C83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</w:t>
            </w:r>
            <w:r w:rsidRPr="008663A0">
              <w:rPr>
                <w:b/>
                <w:sz w:val="24"/>
                <w:szCs w:val="24"/>
                <w:u w:val="single"/>
              </w:rPr>
              <w:t>________________________________________________________________________</w:t>
            </w:r>
          </w:p>
        </w:tc>
      </w:tr>
      <w:tr w:rsidR="00C51B5B" w:rsidRPr="00A75038" w:rsidTr="00C83517">
        <w:trPr>
          <w:trHeight w:val="1538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Default="00C51B5B" w:rsidP="00C83517">
            <w:pPr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lastRenderedPageBreak/>
              <w:t xml:space="preserve">   </w:t>
            </w:r>
          </w:p>
          <w:p w:rsidR="00C51B5B" w:rsidRDefault="00C51B5B" w:rsidP="00C83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характеристики </w:t>
            </w:r>
            <w:r w:rsidRPr="008663A0">
              <w:rPr>
                <w:b/>
                <w:sz w:val="24"/>
                <w:szCs w:val="24"/>
                <w:u w:val="single"/>
              </w:rPr>
              <w:t>_______________________________________________________________</w:t>
            </w:r>
          </w:p>
          <w:p w:rsidR="00C51B5B" w:rsidRDefault="00C51B5B" w:rsidP="00C83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(площадь, протяженность и др.)</w:t>
            </w:r>
          </w:p>
          <w:p w:rsidR="00C51B5B" w:rsidRPr="008663A0" w:rsidRDefault="00C51B5B" w:rsidP="00C83517">
            <w:pPr>
              <w:rPr>
                <w:b/>
                <w:sz w:val="24"/>
                <w:szCs w:val="24"/>
                <w:u w:val="single"/>
              </w:rPr>
            </w:pPr>
            <w:r w:rsidRPr="008663A0">
              <w:rPr>
                <w:b/>
                <w:sz w:val="24"/>
                <w:szCs w:val="24"/>
                <w:u w:val="single"/>
              </w:rPr>
              <w:t>_____________________________________________________________________________</w:t>
            </w:r>
          </w:p>
          <w:p w:rsidR="00C51B5B" w:rsidRDefault="00C51B5B" w:rsidP="00C83517">
            <w:pPr>
              <w:rPr>
                <w:sz w:val="24"/>
                <w:szCs w:val="24"/>
              </w:rPr>
            </w:pPr>
          </w:p>
          <w:p w:rsidR="00C51B5B" w:rsidRPr="00A75038" w:rsidRDefault="00C51B5B" w:rsidP="00C8351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51B5B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5038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A75038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A75038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5038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Default="00C51B5B" w:rsidP="00C8351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br w:type="page"/>
            </w:r>
          </w:p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5038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5038">
              <w:rPr>
                <w:b/>
                <w:bCs/>
                <w:sz w:val="24"/>
                <w:szCs w:val="24"/>
              </w:rPr>
              <w:br w:type="page"/>
            </w:r>
          </w:p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5038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51B5B" w:rsidRPr="00A75038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5038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A75038" w:rsidRDefault="00C51B5B" w:rsidP="00C83517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75038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1B5B" w:rsidRPr="00A75038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C51B5B" w:rsidRPr="00A75038" w:rsidRDefault="00C51B5B" w:rsidP="00C835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A75038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C51B5B" w:rsidRPr="00A75038" w:rsidRDefault="00C51B5B" w:rsidP="00C51B5B">
      <w:pPr>
        <w:rPr>
          <w:sz w:val="24"/>
          <w:szCs w:val="24"/>
        </w:rPr>
      </w:pPr>
    </w:p>
    <w:p w:rsidR="00C51B5B" w:rsidRPr="00A75038" w:rsidRDefault="00C51B5B" w:rsidP="00C51B5B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51B5B" w:rsidRPr="00B41118" w:rsidTr="00C83517">
        <w:tc>
          <w:tcPr>
            <w:tcW w:w="3190" w:type="dxa"/>
            <w:shd w:val="clear" w:color="auto" w:fill="auto"/>
          </w:tcPr>
          <w:p w:rsidR="00C51B5B" w:rsidRPr="00B41118" w:rsidRDefault="00C51B5B" w:rsidP="00C83517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C51B5B" w:rsidRPr="00B41118" w:rsidRDefault="00C51B5B" w:rsidP="00C8351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51B5B" w:rsidRPr="00B41118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B41118" w:rsidTr="00C83517">
        <w:tc>
          <w:tcPr>
            <w:tcW w:w="3190" w:type="dxa"/>
            <w:shd w:val="clear" w:color="auto" w:fill="auto"/>
          </w:tcPr>
          <w:p w:rsidR="00C51B5B" w:rsidRPr="00B41118" w:rsidRDefault="00C51B5B" w:rsidP="00C83517">
            <w:pPr>
              <w:jc w:val="center"/>
              <w:rPr>
                <w:sz w:val="24"/>
                <w:szCs w:val="24"/>
              </w:rPr>
            </w:pPr>
            <w:r w:rsidRPr="00B41118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C51B5B" w:rsidRPr="00B41118" w:rsidRDefault="00C51B5B" w:rsidP="00C83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51B5B" w:rsidRPr="00B41118" w:rsidRDefault="00C51B5B" w:rsidP="00C83517">
            <w:pPr>
              <w:jc w:val="center"/>
              <w:rPr>
                <w:sz w:val="24"/>
                <w:szCs w:val="24"/>
              </w:rPr>
            </w:pPr>
            <w:r w:rsidRPr="00B41118">
              <w:rPr>
                <w:sz w:val="24"/>
                <w:szCs w:val="24"/>
              </w:rPr>
              <w:t>Подпись/ФИО</w:t>
            </w:r>
          </w:p>
        </w:tc>
      </w:tr>
    </w:tbl>
    <w:p w:rsidR="0087783F" w:rsidRDefault="0087783F" w:rsidP="00C51B5B">
      <w:pPr>
        <w:ind w:firstLine="709"/>
        <w:jc w:val="right"/>
        <w:rPr>
          <w:sz w:val="26"/>
          <w:szCs w:val="26"/>
        </w:rPr>
      </w:pPr>
    </w:p>
    <w:p w:rsidR="0087783F" w:rsidRDefault="0087783F" w:rsidP="00C51B5B">
      <w:pPr>
        <w:ind w:firstLine="709"/>
        <w:jc w:val="right"/>
        <w:rPr>
          <w:sz w:val="26"/>
          <w:szCs w:val="26"/>
        </w:rPr>
      </w:pPr>
    </w:p>
    <w:p w:rsidR="0087783F" w:rsidRDefault="0087783F" w:rsidP="00C51B5B">
      <w:pPr>
        <w:ind w:firstLine="709"/>
        <w:jc w:val="right"/>
        <w:rPr>
          <w:sz w:val="26"/>
          <w:szCs w:val="26"/>
        </w:rPr>
      </w:pPr>
    </w:p>
    <w:p w:rsidR="0087783F" w:rsidRDefault="0087783F" w:rsidP="00C51B5B">
      <w:pPr>
        <w:ind w:firstLine="709"/>
        <w:jc w:val="right"/>
        <w:rPr>
          <w:sz w:val="26"/>
          <w:szCs w:val="26"/>
        </w:rPr>
      </w:pPr>
    </w:p>
    <w:p w:rsidR="00C51B5B" w:rsidRPr="00380C21" w:rsidRDefault="00C51B5B" w:rsidP="00C51B5B">
      <w:pPr>
        <w:ind w:firstLine="709"/>
        <w:jc w:val="right"/>
        <w:rPr>
          <w:sz w:val="26"/>
          <w:szCs w:val="26"/>
        </w:rPr>
      </w:pPr>
      <w:r w:rsidRPr="00380C21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 xml:space="preserve">№ </w:t>
      </w:r>
      <w:r w:rsidR="00350C6A">
        <w:rPr>
          <w:sz w:val="26"/>
          <w:szCs w:val="26"/>
        </w:rPr>
        <w:t>3</w:t>
      </w:r>
    </w:p>
    <w:p w:rsidR="00C51B5B" w:rsidRPr="00380C21" w:rsidRDefault="00C51B5B" w:rsidP="00C51B5B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380C21">
        <w:rPr>
          <w:sz w:val="26"/>
          <w:szCs w:val="26"/>
        </w:rPr>
        <w:t>к административному регламенту</w:t>
      </w:r>
    </w:p>
    <w:p w:rsidR="00C51B5B" w:rsidRPr="00380C21" w:rsidRDefault="00C51B5B" w:rsidP="00C51B5B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380C21">
        <w:rPr>
          <w:sz w:val="26"/>
          <w:szCs w:val="26"/>
        </w:rPr>
        <w:t>предоставления муниципальной услуги</w:t>
      </w:r>
    </w:p>
    <w:p w:rsidR="00C51B5B" w:rsidRPr="00380C21" w:rsidRDefault="00C51B5B" w:rsidP="00C51B5B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380C21">
        <w:rPr>
          <w:sz w:val="26"/>
          <w:szCs w:val="26"/>
        </w:rPr>
        <w:t xml:space="preserve"> </w:t>
      </w:r>
      <w:r w:rsidRPr="00380C21">
        <w:rPr>
          <w:bCs/>
          <w:sz w:val="26"/>
          <w:szCs w:val="26"/>
        </w:rPr>
        <w:t>«</w:t>
      </w:r>
      <w:r w:rsidRPr="00380C21">
        <w:rPr>
          <w:sz w:val="26"/>
          <w:szCs w:val="26"/>
        </w:rPr>
        <w:t xml:space="preserve">Предоставление информации  </w:t>
      </w:r>
    </w:p>
    <w:p w:rsidR="00C51B5B" w:rsidRDefault="00C51B5B" w:rsidP="00C51B5B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 w:rsidRPr="00380C21">
        <w:rPr>
          <w:sz w:val="26"/>
          <w:szCs w:val="26"/>
        </w:rPr>
        <w:t>о ранее приватизированном имуществе</w:t>
      </w:r>
      <w:r w:rsidRPr="00380C21">
        <w:rPr>
          <w:bCs/>
          <w:sz w:val="26"/>
          <w:szCs w:val="26"/>
        </w:rPr>
        <w:t>»</w:t>
      </w:r>
    </w:p>
    <w:p w:rsidR="00C51B5B" w:rsidRPr="00083D82" w:rsidRDefault="00C51B5B" w:rsidP="00C51B5B">
      <w:pPr>
        <w:rPr>
          <w:sz w:val="28"/>
          <w:szCs w:val="28"/>
        </w:rPr>
      </w:pPr>
    </w:p>
    <w:p w:rsidR="00C51B5B" w:rsidRPr="00083D82" w:rsidRDefault="00C51B5B" w:rsidP="00C51B5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407"/>
        <w:gridCol w:w="525"/>
        <w:gridCol w:w="369"/>
        <w:gridCol w:w="1256"/>
        <w:gridCol w:w="734"/>
        <w:gridCol w:w="2968"/>
        <w:gridCol w:w="1025"/>
      </w:tblGrid>
      <w:tr w:rsidR="00C51B5B" w:rsidRPr="00510C29" w:rsidTr="00C83517">
        <w:trPr>
          <w:trHeight w:val="20"/>
          <w:jc w:val="center"/>
        </w:trPr>
        <w:tc>
          <w:tcPr>
            <w:tcW w:w="950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41" w:type="dxa"/>
              <w:tblLook w:val="04A0" w:firstRow="1" w:lastRow="0" w:firstColumn="1" w:lastColumn="0" w:noHBand="0" w:noVBand="1"/>
            </w:tblPr>
            <w:tblGrid>
              <w:gridCol w:w="1944"/>
              <w:gridCol w:w="1838"/>
              <w:gridCol w:w="988"/>
              <w:gridCol w:w="4771"/>
            </w:tblGrid>
            <w:tr w:rsidR="00C51B5B" w:rsidRPr="00B41118" w:rsidTr="00C83517">
              <w:trPr>
                <w:trHeight w:val="38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1B5B" w:rsidRPr="00B41118" w:rsidRDefault="00C51B5B" w:rsidP="00C83517">
                  <w:pPr>
                    <w:rPr>
                      <w:bCs/>
                      <w:sz w:val="24"/>
                      <w:szCs w:val="24"/>
                    </w:rPr>
                  </w:pPr>
                  <w:r w:rsidRPr="00B41118">
                    <w:rPr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1B5B" w:rsidRPr="00B41118" w:rsidRDefault="00C51B5B" w:rsidP="00C8351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C51B5B" w:rsidRPr="00B41118" w:rsidRDefault="00C51B5B" w:rsidP="00C8351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C51B5B" w:rsidRPr="00B41118" w:rsidRDefault="00C51B5B" w:rsidP="00C8351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C51B5B" w:rsidRPr="00B41118" w:rsidTr="00C83517">
              <w:trPr>
                <w:trHeight w:val="1026"/>
              </w:trPr>
              <w:tc>
                <w:tcPr>
                  <w:tcW w:w="1019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C51B5B" w:rsidRPr="00B41118" w:rsidRDefault="00C51B5B" w:rsidP="00C8351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C51B5B" w:rsidRPr="00B41118" w:rsidRDefault="00C51B5B" w:rsidP="00C8351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C51B5B" w:rsidRPr="00B41118" w:rsidRDefault="00C51B5B" w:rsidP="00C8351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C51B5B" w:rsidRPr="00B41118" w:rsidRDefault="00C51B5B" w:rsidP="00C83517">
                  <w:pPr>
                    <w:jc w:val="center"/>
                    <w:rPr>
                      <w:sz w:val="24"/>
                      <w:szCs w:val="24"/>
                    </w:rPr>
                  </w:pPr>
                  <w:r w:rsidRPr="00B41118">
                    <w:rPr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C51B5B" w:rsidRPr="00510C29" w:rsidRDefault="00C51B5B" w:rsidP="00C83517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 xml:space="preserve">      </w:t>
            </w:r>
            <w:r w:rsidRPr="00510C29">
              <w:rPr>
                <w:b/>
                <w:sz w:val="24"/>
                <w:szCs w:val="24"/>
              </w:rPr>
              <w:t xml:space="preserve">                                 </w:t>
            </w:r>
          </w:p>
          <w:p w:rsidR="00C51B5B" w:rsidRPr="00510C29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510C29">
              <w:rPr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C51B5B" w:rsidRPr="00510C29" w:rsidTr="00C83517">
        <w:trPr>
          <w:trHeight w:val="20"/>
          <w:jc w:val="center"/>
        </w:trPr>
        <w:tc>
          <w:tcPr>
            <w:tcW w:w="361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86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rPr>
          <w:trHeight w:val="20"/>
          <w:jc w:val="center"/>
        </w:trPr>
        <w:tc>
          <w:tcPr>
            <w:tcW w:w="361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86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rPr>
          <w:trHeight w:val="20"/>
          <w:jc w:val="center"/>
        </w:trPr>
        <w:tc>
          <w:tcPr>
            <w:tcW w:w="361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86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510C29" w:rsidTr="00C83517">
        <w:trPr>
          <w:trHeight w:val="20"/>
          <w:jc w:val="center"/>
        </w:trPr>
        <w:tc>
          <w:tcPr>
            <w:tcW w:w="204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ОГРН</w:t>
            </w:r>
          </w:p>
        </w:tc>
        <w:tc>
          <w:tcPr>
            <w:tcW w:w="7461" w:type="dxa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510C29" w:rsidTr="00C83517">
        <w:trPr>
          <w:trHeight w:val="20"/>
          <w:jc w:val="center"/>
        </w:trPr>
        <w:tc>
          <w:tcPr>
            <w:tcW w:w="950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51B5B" w:rsidRPr="00510C29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510C29">
              <w:rPr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C51B5B" w:rsidRPr="00510C29" w:rsidTr="00C83517">
        <w:trPr>
          <w:trHeight w:val="20"/>
          <w:jc w:val="center"/>
        </w:trPr>
        <w:tc>
          <w:tcPr>
            <w:tcW w:w="204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12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717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361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rPr>
          <w:trHeight w:val="20"/>
          <w:jc w:val="center"/>
        </w:trPr>
        <w:tc>
          <w:tcPr>
            <w:tcW w:w="20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Район</w:t>
            </w:r>
          </w:p>
        </w:tc>
        <w:tc>
          <w:tcPr>
            <w:tcW w:w="112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717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1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rPr>
          <w:trHeight w:val="20"/>
          <w:jc w:val="center"/>
        </w:trPr>
        <w:tc>
          <w:tcPr>
            <w:tcW w:w="20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Улица</w:t>
            </w:r>
          </w:p>
        </w:tc>
        <w:tc>
          <w:tcPr>
            <w:tcW w:w="7461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rPr>
          <w:trHeight w:val="20"/>
          <w:jc w:val="center"/>
        </w:trPr>
        <w:tc>
          <w:tcPr>
            <w:tcW w:w="204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Дом</w:t>
            </w:r>
          </w:p>
        </w:tc>
        <w:tc>
          <w:tcPr>
            <w:tcW w:w="1129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97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Корпус</w:t>
            </w:r>
          </w:p>
        </w:tc>
        <w:tc>
          <w:tcPr>
            <w:tcW w:w="7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51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Квартира</w:t>
            </w:r>
          </w:p>
        </w:tc>
        <w:tc>
          <w:tcPr>
            <w:tcW w:w="109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rPr>
          <w:trHeight w:val="20"/>
          <w:jc w:val="center"/>
        </w:trPr>
        <w:tc>
          <w:tcPr>
            <w:tcW w:w="9505" w:type="dxa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51B5B" w:rsidRPr="00510C29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510C29">
              <w:rPr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C51B5B" w:rsidRPr="00510C29" w:rsidTr="00C83517">
        <w:trPr>
          <w:trHeight w:val="20"/>
          <w:jc w:val="center"/>
        </w:trPr>
        <w:tc>
          <w:tcPr>
            <w:tcW w:w="204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12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717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Регион</w:t>
            </w:r>
          </w:p>
        </w:tc>
        <w:tc>
          <w:tcPr>
            <w:tcW w:w="361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rPr>
          <w:trHeight w:val="20"/>
          <w:jc w:val="center"/>
        </w:trPr>
        <w:tc>
          <w:tcPr>
            <w:tcW w:w="20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Район</w:t>
            </w:r>
          </w:p>
        </w:tc>
        <w:tc>
          <w:tcPr>
            <w:tcW w:w="112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717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1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rPr>
          <w:trHeight w:val="20"/>
          <w:jc w:val="center"/>
        </w:trPr>
        <w:tc>
          <w:tcPr>
            <w:tcW w:w="20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Улица</w:t>
            </w:r>
          </w:p>
        </w:tc>
        <w:tc>
          <w:tcPr>
            <w:tcW w:w="7461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rPr>
          <w:trHeight w:val="20"/>
          <w:jc w:val="center"/>
        </w:trPr>
        <w:tc>
          <w:tcPr>
            <w:tcW w:w="204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Дом</w:t>
            </w:r>
          </w:p>
        </w:tc>
        <w:tc>
          <w:tcPr>
            <w:tcW w:w="1129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97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Корпус</w:t>
            </w:r>
          </w:p>
        </w:tc>
        <w:tc>
          <w:tcPr>
            <w:tcW w:w="7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51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Квартира</w:t>
            </w:r>
          </w:p>
        </w:tc>
        <w:tc>
          <w:tcPr>
            <w:tcW w:w="109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rPr>
          <w:trHeight w:val="20"/>
          <w:jc w:val="center"/>
        </w:trPr>
        <w:tc>
          <w:tcPr>
            <w:tcW w:w="20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rPr>
          <w:trHeight w:val="20"/>
          <w:jc w:val="center"/>
        </w:trPr>
        <w:tc>
          <w:tcPr>
            <w:tcW w:w="2536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510C29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6969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1B5B" w:rsidRPr="00510C29" w:rsidTr="00C83517">
        <w:trPr>
          <w:trHeight w:val="20"/>
          <w:jc w:val="center"/>
        </w:trPr>
        <w:tc>
          <w:tcPr>
            <w:tcW w:w="2536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9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C51B5B" w:rsidRPr="00510C29" w:rsidRDefault="00C51B5B" w:rsidP="00C51B5B">
      <w:pPr>
        <w:jc w:val="center"/>
        <w:rPr>
          <w:sz w:val="24"/>
          <w:szCs w:val="24"/>
        </w:rPr>
      </w:pPr>
    </w:p>
    <w:p w:rsidR="00C51B5B" w:rsidRPr="00510C29" w:rsidRDefault="00C51B5B" w:rsidP="00C51B5B">
      <w:pPr>
        <w:jc w:val="center"/>
        <w:rPr>
          <w:sz w:val="24"/>
          <w:szCs w:val="24"/>
        </w:rPr>
      </w:pPr>
    </w:p>
    <w:p w:rsidR="00C51B5B" w:rsidRDefault="00C51B5B" w:rsidP="00C51B5B">
      <w:pPr>
        <w:jc w:val="center"/>
        <w:rPr>
          <w:sz w:val="24"/>
          <w:szCs w:val="24"/>
        </w:rPr>
      </w:pPr>
      <w:r w:rsidRPr="00510C29">
        <w:rPr>
          <w:sz w:val="24"/>
          <w:szCs w:val="24"/>
        </w:rPr>
        <w:t>ЗАПРОС</w:t>
      </w:r>
    </w:p>
    <w:p w:rsidR="00C51B5B" w:rsidRPr="00510C29" w:rsidRDefault="00C51B5B" w:rsidP="00C51B5B">
      <w:pPr>
        <w:jc w:val="center"/>
        <w:rPr>
          <w:sz w:val="24"/>
          <w:szCs w:val="24"/>
          <w:lang w:val="en-US"/>
        </w:rPr>
      </w:pPr>
    </w:p>
    <w:p w:rsidR="00C51B5B" w:rsidRPr="00A75038" w:rsidRDefault="00C51B5B" w:rsidP="00C51B5B">
      <w:pPr>
        <w:ind w:firstLine="709"/>
        <w:jc w:val="both"/>
        <w:rPr>
          <w:sz w:val="24"/>
          <w:szCs w:val="24"/>
        </w:rPr>
      </w:pPr>
      <w:r w:rsidRPr="00A75038">
        <w:rPr>
          <w:sz w:val="24"/>
          <w:szCs w:val="24"/>
        </w:rPr>
        <w:t xml:space="preserve">Прошу предоставить информацию о </w:t>
      </w:r>
      <w:r>
        <w:rPr>
          <w:sz w:val="24"/>
          <w:szCs w:val="24"/>
        </w:rPr>
        <w:t>ранее приватизированном имуществе (нежилом недвижимом имуществе, предприятии):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C51B5B" w:rsidRPr="00A75038" w:rsidTr="00C8351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Default="00C51B5B" w:rsidP="00C83517">
            <w:pPr>
              <w:rPr>
                <w:sz w:val="24"/>
                <w:szCs w:val="24"/>
              </w:rPr>
            </w:pPr>
          </w:p>
          <w:p w:rsidR="00C51B5B" w:rsidRPr="00A75038" w:rsidRDefault="00C51B5B" w:rsidP="00C83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510C29">
              <w:rPr>
                <w:b/>
                <w:sz w:val="24"/>
                <w:szCs w:val="24"/>
                <w:u w:val="single"/>
              </w:rPr>
              <w:t>_________________________________________________________________</w:t>
            </w:r>
          </w:p>
        </w:tc>
      </w:tr>
      <w:tr w:rsidR="00C51B5B" w:rsidRPr="00A75038" w:rsidTr="00C8351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8663A0" w:rsidRDefault="00C51B5B" w:rsidP="00C83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</w:t>
            </w:r>
            <w:r w:rsidRPr="00510C29">
              <w:rPr>
                <w:b/>
                <w:sz w:val="24"/>
                <w:szCs w:val="24"/>
                <w:u w:val="single"/>
              </w:rPr>
              <w:t>_______________________________________________________________________</w:t>
            </w:r>
            <w:r w:rsidRPr="008663A0">
              <w:rPr>
                <w:b/>
                <w:sz w:val="24"/>
                <w:szCs w:val="24"/>
                <w:u w:val="single"/>
              </w:rPr>
              <w:t>_</w:t>
            </w:r>
          </w:p>
        </w:tc>
      </w:tr>
      <w:tr w:rsidR="00C51B5B" w:rsidRPr="00A75038" w:rsidTr="00C83517">
        <w:trPr>
          <w:trHeight w:val="1538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Default="00C51B5B" w:rsidP="00C83517">
            <w:pPr>
              <w:rPr>
                <w:sz w:val="24"/>
                <w:szCs w:val="24"/>
              </w:rPr>
            </w:pPr>
            <w:r w:rsidRPr="00A75038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 xml:space="preserve">характеристики </w:t>
            </w:r>
            <w:r w:rsidRPr="008663A0">
              <w:rPr>
                <w:b/>
                <w:sz w:val="24"/>
                <w:szCs w:val="24"/>
                <w:u w:val="single"/>
              </w:rPr>
              <w:t>_______________________________________________________________</w:t>
            </w:r>
          </w:p>
          <w:p w:rsidR="00C51B5B" w:rsidRDefault="00C51B5B" w:rsidP="00C83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(площадь, протяженность и др.)</w:t>
            </w:r>
          </w:p>
          <w:p w:rsidR="00C51B5B" w:rsidRPr="008663A0" w:rsidRDefault="00C51B5B" w:rsidP="00C83517">
            <w:pPr>
              <w:rPr>
                <w:b/>
                <w:sz w:val="24"/>
                <w:szCs w:val="24"/>
                <w:u w:val="single"/>
              </w:rPr>
            </w:pPr>
            <w:r w:rsidRPr="008663A0">
              <w:rPr>
                <w:b/>
                <w:sz w:val="24"/>
                <w:szCs w:val="24"/>
                <w:u w:val="single"/>
              </w:rPr>
              <w:t>_____________________________________________________________________________</w:t>
            </w:r>
          </w:p>
          <w:p w:rsidR="00C51B5B" w:rsidRDefault="00C51B5B" w:rsidP="00C83517">
            <w:pPr>
              <w:rPr>
                <w:sz w:val="24"/>
                <w:szCs w:val="24"/>
              </w:rPr>
            </w:pPr>
          </w:p>
          <w:p w:rsidR="00C51B5B" w:rsidRPr="00A75038" w:rsidRDefault="00C51B5B" w:rsidP="00C8351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510C29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  <w:p w:rsidR="00C51B5B" w:rsidRPr="00510C29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510C29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510C29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51B5B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510C29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  <w:p w:rsidR="00C51B5B" w:rsidRPr="00510C29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br w:type="page"/>
            </w:r>
          </w:p>
          <w:p w:rsidR="00C51B5B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510C29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  <w:p w:rsidR="00C51B5B" w:rsidRPr="00510C29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510C29">
              <w:rPr>
                <w:b/>
                <w:bCs/>
                <w:sz w:val="24"/>
                <w:szCs w:val="24"/>
              </w:rPr>
              <w:br w:type="page"/>
            </w:r>
          </w:p>
          <w:p w:rsidR="00C51B5B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510C29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  <w:p w:rsidR="00C51B5B" w:rsidRPr="00510C29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51B5B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510C29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  <w:p w:rsidR="00C51B5B" w:rsidRPr="00510C29" w:rsidRDefault="00C51B5B" w:rsidP="00C8351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  <w:r w:rsidRPr="00510C29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B5B" w:rsidRPr="00510C29" w:rsidRDefault="00C51B5B" w:rsidP="00C83517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510C29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1B5B" w:rsidRPr="00510C29" w:rsidTr="00C8351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C51B5B" w:rsidRPr="00510C29" w:rsidRDefault="00C51B5B" w:rsidP="00C835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1B5B" w:rsidRPr="00510C29" w:rsidRDefault="00C51B5B" w:rsidP="00C8351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C51B5B" w:rsidRPr="00510C29" w:rsidRDefault="00C51B5B" w:rsidP="00C51B5B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51B5B" w:rsidRPr="00B41118" w:rsidTr="00C83517">
        <w:tc>
          <w:tcPr>
            <w:tcW w:w="3190" w:type="dxa"/>
            <w:shd w:val="clear" w:color="auto" w:fill="auto"/>
          </w:tcPr>
          <w:p w:rsidR="00C51B5B" w:rsidRPr="00B41118" w:rsidRDefault="00C51B5B" w:rsidP="00C83517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C51B5B" w:rsidRPr="00B41118" w:rsidRDefault="00C51B5B" w:rsidP="00C8351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51B5B" w:rsidRPr="00B41118" w:rsidRDefault="00C51B5B" w:rsidP="00C83517">
            <w:pPr>
              <w:rPr>
                <w:sz w:val="24"/>
                <w:szCs w:val="24"/>
              </w:rPr>
            </w:pPr>
          </w:p>
        </w:tc>
      </w:tr>
      <w:tr w:rsidR="00C51B5B" w:rsidRPr="00B41118" w:rsidTr="00C83517">
        <w:tc>
          <w:tcPr>
            <w:tcW w:w="3190" w:type="dxa"/>
            <w:shd w:val="clear" w:color="auto" w:fill="auto"/>
          </w:tcPr>
          <w:p w:rsidR="00C51B5B" w:rsidRPr="00B41118" w:rsidRDefault="00C51B5B" w:rsidP="00C83517">
            <w:pPr>
              <w:jc w:val="center"/>
              <w:rPr>
                <w:sz w:val="24"/>
                <w:szCs w:val="24"/>
              </w:rPr>
            </w:pPr>
            <w:r w:rsidRPr="00B41118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C51B5B" w:rsidRPr="00B41118" w:rsidRDefault="00C51B5B" w:rsidP="00C83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51B5B" w:rsidRPr="00B41118" w:rsidRDefault="00C51B5B" w:rsidP="00C83517">
            <w:pPr>
              <w:jc w:val="center"/>
              <w:rPr>
                <w:sz w:val="24"/>
                <w:szCs w:val="24"/>
              </w:rPr>
            </w:pPr>
            <w:r w:rsidRPr="00B41118">
              <w:rPr>
                <w:sz w:val="24"/>
                <w:szCs w:val="24"/>
              </w:rPr>
              <w:t>Подпись/ФИО</w:t>
            </w:r>
          </w:p>
        </w:tc>
      </w:tr>
    </w:tbl>
    <w:p w:rsidR="00C51B5B" w:rsidRDefault="00C51B5B" w:rsidP="00C51B5B">
      <w:pPr>
        <w:ind w:firstLine="709"/>
        <w:jc w:val="right"/>
        <w:rPr>
          <w:sz w:val="26"/>
          <w:szCs w:val="26"/>
        </w:rPr>
      </w:pPr>
    </w:p>
    <w:p w:rsidR="00C51B5B" w:rsidRDefault="00C51B5B" w:rsidP="00C51B5B">
      <w:pPr>
        <w:ind w:firstLine="709"/>
        <w:jc w:val="right"/>
        <w:rPr>
          <w:sz w:val="26"/>
          <w:szCs w:val="26"/>
        </w:rPr>
      </w:pPr>
    </w:p>
    <w:sectPr w:rsidR="00C51B5B" w:rsidSect="00BE06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BFF" w:rsidRDefault="00BD4BFF" w:rsidP="00221CE5">
      <w:r>
        <w:separator/>
      </w:r>
    </w:p>
  </w:endnote>
  <w:endnote w:type="continuationSeparator" w:id="0">
    <w:p w:rsidR="00BD4BFF" w:rsidRDefault="00BD4BFF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BFF" w:rsidRDefault="00BD4BFF" w:rsidP="00221CE5">
      <w:r>
        <w:separator/>
      </w:r>
    </w:p>
  </w:footnote>
  <w:footnote w:type="continuationSeparator" w:id="0">
    <w:p w:rsidR="00BD4BFF" w:rsidRDefault="00BD4BFF" w:rsidP="0022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BE6A75"/>
    <w:multiLevelType w:val="hybridMultilevel"/>
    <w:tmpl w:val="39CE1168"/>
    <w:lvl w:ilvl="0" w:tplc="BF941528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E2221A"/>
    <w:multiLevelType w:val="hybridMultilevel"/>
    <w:tmpl w:val="953CBF0A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33070"/>
    <w:multiLevelType w:val="hybridMultilevel"/>
    <w:tmpl w:val="02EA266E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4744B"/>
    <w:multiLevelType w:val="hybridMultilevel"/>
    <w:tmpl w:val="79ECD3F4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874FE3"/>
    <w:multiLevelType w:val="hybridMultilevel"/>
    <w:tmpl w:val="7B2CC2F8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FE22A5"/>
    <w:multiLevelType w:val="hybridMultilevel"/>
    <w:tmpl w:val="BC1E783E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E471A2"/>
    <w:multiLevelType w:val="hybridMultilevel"/>
    <w:tmpl w:val="2FA06954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02B7F"/>
    <w:multiLevelType w:val="hybridMultilevel"/>
    <w:tmpl w:val="C5666A68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4A639F"/>
    <w:multiLevelType w:val="hybridMultilevel"/>
    <w:tmpl w:val="4CC80D6C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90C2E"/>
    <w:multiLevelType w:val="hybridMultilevel"/>
    <w:tmpl w:val="0512C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B6BFA"/>
    <w:multiLevelType w:val="hybridMultilevel"/>
    <w:tmpl w:val="D8F6DBFA"/>
    <w:lvl w:ilvl="0" w:tplc="BF941528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3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34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16"/>
  </w:num>
  <w:num w:numId="4">
    <w:abstractNumId w:val="5"/>
  </w:num>
  <w:num w:numId="5">
    <w:abstractNumId w:val="9"/>
  </w:num>
  <w:num w:numId="6">
    <w:abstractNumId w:val="28"/>
  </w:num>
  <w:num w:numId="7">
    <w:abstractNumId w:val="34"/>
  </w:num>
  <w:num w:numId="8">
    <w:abstractNumId w:val="13"/>
  </w:num>
  <w:num w:numId="9">
    <w:abstractNumId w:val="6"/>
  </w:num>
  <w:num w:numId="10">
    <w:abstractNumId w:val="24"/>
  </w:num>
  <w:num w:numId="11">
    <w:abstractNumId w:val="27"/>
  </w:num>
  <w:num w:numId="12">
    <w:abstractNumId w:val="1"/>
  </w:num>
  <w:num w:numId="13">
    <w:abstractNumId w:val="2"/>
  </w:num>
  <w:num w:numId="14">
    <w:abstractNumId w:val="1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6"/>
  </w:num>
  <w:num w:numId="18">
    <w:abstractNumId w:val="29"/>
  </w:num>
  <w:num w:numId="19">
    <w:abstractNumId w:val="18"/>
  </w:num>
  <w:num w:numId="20">
    <w:abstractNumId w:val="0"/>
  </w:num>
  <w:num w:numId="21">
    <w:abstractNumId w:val="15"/>
  </w:num>
  <w:num w:numId="22">
    <w:abstractNumId w:val="21"/>
  </w:num>
  <w:num w:numId="23">
    <w:abstractNumId w:val="36"/>
  </w:num>
  <w:num w:numId="24">
    <w:abstractNumId w:val="25"/>
  </w:num>
  <w:num w:numId="25">
    <w:abstractNumId w:val="4"/>
  </w:num>
  <w:num w:numId="26">
    <w:abstractNumId w:val="33"/>
  </w:num>
  <w:num w:numId="27">
    <w:abstractNumId w:val="12"/>
  </w:num>
  <w:num w:numId="28">
    <w:abstractNumId w:val="19"/>
  </w:num>
  <w:num w:numId="29">
    <w:abstractNumId w:val="7"/>
  </w:num>
  <w:num w:numId="30">
    <w:abstractNumId w:val="10"/>
  </w:num>
  <w:num w:numId="31">
    <w:abstractNumId w:val="32"/>
  </w:num>
  <w:num w:numId="32">
    <w:abstractNumId w:val="3"/>
  </w:num>
  <w:num w:numId="33">
    <w:abstractNumId w:val="23"/>
  </w:num>
  <w:num w:numId="34">
    <w:abstractNumId w:val="22"/>
  </w:num>
  <w:num w:numId="35">
    <w:abstractNumId w:val="20"/>
  </w:num>
  <w:num w:numId="36">
    <w:abstractNumId w:val="31"/>
  </w:num>
  <w:num w:numId="37">
    <w:abstractNumId w:val="1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53C4"/>
    <w:rsid w:val="0005170A"/>
    <w:rsid w:val="00051B70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1CED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477F"/>
    <w:rsid w:val="001E056A"/>
    <w:rsid w:val="001F0081"/>
    <w:rsid w:val="001F05E6"/>
    <w:rsid w:val="001F596D"/>
    <w:rsid w:val="001F7EEC"/>
    <w:rsid w:val="00200767"/>
    <w:rsid w:val="002013E3"/>
    <w:rsid w:val="002014A2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77BF3"/>
    <w:rsid w:val="00285676"/>
    <w:rsid w:val="002858B8"/>
    <w:rsid w:val="0029126C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14AD6"/>
    <w:rsid w:val="00314CF1"/>
    <w:rsid w:val="003169CF"/>
    <w:rsid w:val="0032028B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0C6A"/>
    <w:rsid w:val="00351D9D"/>
    <w:rsid w:val="003524F6"/>
    <w:rsid w:val="003557AF"/>
    <w:rsid w:val="00365C8D"/>
    <w:rsid w:val="00367269"/>
    <w:rsid w:val="00367451"/>
    <w:rsid w:val="00367DA0"/>
    <w:rsid w:val="00370D53"/>
    <w:rsid w:val="00375BE4"/>
    <w:rsid w:val="00376919"/>
    <w:rsid w:val="00386F8E"/>
    <w:rsid w:val="00392675"/>
    <w:rsid w:val="003969CE"/>
    <w:rsid w:val="003A3285"/>
    <w:rsid w:val="003C0D89"/>
    <w:rsid w:val="003C7787"/>
    <w:rsid w:val="003E3DEA"/>
    <w:rsid w:val="003F3586"/>
    <w:rsid w:val="004006B2"/>
    <w:rsid w:val="00400C1E"/>
    <w:rsid w:val="00404A41"/>
    <w:rsid w:val="004129A4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774FB"/>
    <w:rsid w:val="00481763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E4910"/>
    <w:rsid w:val="004F266C"/>
    <w:rsid w:val="004F463F"/>
    <w:rsid w:val="004F466D"/>
    <w:rsid w:val="005009D0"/>
    <w:rsid w:val="00503F32"/>
    <w:rsid w:val="005070C5"/>
    <w:rsid w:val="005116D6"/>
    <w:rsid w:val="0051724B"/>
    <w:rsid w:val="00527B69"/>
    <w:rsid w:val="005328C0"/>
    <w:rsid w:val="005519B0"/>
    <w:rsid w:val="0055269A"/>
    <w:rsid w:val="005616B5"/>
    <w:rsid w:val="00564119"/>
    <w:rsid w:val="00570D30"/>
    <w:rsid w:val="00575994"/>
    <w:rsid w:val="00581940"/>
    <w:rsid w:val="00582DB3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1C83"/>
    <w:rsid w:val="005F39B7"/>
    <w:rsid w:val="005F7995"/>
    <w:rsid w:val="006007A6"/>
    <w:rsid w:val="00602FD8"/>
    <w:rsid w:val="0061477B"/>
    <w:rsid w:val="0061628F"/>
    <w:rsid w:val="00620BBF"/>
    <w:rsid w:val="00622E04"/>
    <w:rsid w:val="00625DBC"/>
    <w:rsid w:val="00632909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0873"/>
    <w:rsid w:val="00777130"/>
    <w:rsid w:val="00777720"/>
    <w:rsid w:val="00777BAE"/>
    <w:rsid w:val="007A36EB"/>
    <w:rsid w:val="007B0B1B"/>
    <w:rsid w:val="007B1839"/>
    <w:rsid w:val="007C022C"/>
    <w:rsid w:val="007C1546"/>
    <w:rsid w:val="007C26A1"/>
    <w:rsid w:val="007C2A73"/>
    <w:rsid w:val="007D1B4A"/>
    <w:rsid w:val="007D6C78"/>
    <w:rsid w:val="007E421C"/>
    <w:rsid w:val="007E46C3"/>
    <w:rsid w:val="007F2BC6"/>
    <w:rsid w:val="007F4D35"/>
    <w:rsid w:val="00802422"/>
    <w:rsid w:val="008154F0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7391C"/>
    <w:rsid w:val="00874DD8"/>
    <w:rsid w:val="0087783F"/>
    <w:rsid w:val="00883ED3"/>
    <w:rsid w:val="00886A42"/>
    <w:rsid w:val="008A5B7D"/>
    <w:rsid w:val="008A6052"/>
    <w:rsid w:val="008A7020"/>
    <w:rsid w:val="008B3958"/>
    <w:rsid w:val="008B418F"/>
    <w:rsid w:val="008C2217"/>
    <w:rsid w:val="008C35C0"/>
    <w:rsid w:val="008D46B5"/>
    <w:rsid w:val="008E55DB"/>
    <w:rsid w:val="008E6F58"/>
    <w:rsid w:val="008E7095"/>
    <w:rsid w:val="008E792C"/>
    <w:rsid w:val="008F1DAB"/>
    <w:rsid w:val="008F5BD1"/>
    <w:rsid w:val="008F7F1F"/>
    <w:rsid w:val="00901913"/>
    <w:rsid w:val="009027EA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71B5D"/>
    <w:rsid w:val="00980F56"/>
    <w:rsid w:val="0098358D"/>
    <w:rsid w:val="00992594"/>
    <w:rsid w:val="009971C2"/>
    <w:rsid w:val="00997798"/>
    <w:rsid w:val="009B0904"/>
    <w:rsid w:val="009B1B17"/>
    <w:rsid w:val="009B5B41"/>
    <w:rsid w:val="009C0C39"/>
    <w:rsid w:val="009D06AA"/>
    <w:rsid w:val="009D4C2F"/>
    <w:rsid w:val="009D61C3"/>
    <w:rsid w:val="009E1A98"/>
    <w:rsid w:val="009E2CBE"/>
    <w:rsid w:val="009F0F88"/>
    <w:rsid w:val="009F4BA0"/>
    <w:rsid w:val="009F5381"/>
    <w:rsid w:val="009F6F51"/>
    <w:rsid w:val="00A03531"/>
    <w:rsid w:val="00A07592"/>
    <w:rsid w:val="00A14E2B"/>
    <w:rsid w:val="00A17F63"/>
    <w:rsid w:val="00A30427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8A2"/>
    <w:rsid w:val="00A56E5E"/>
    <w:rsid w:val="00A57080"/>
    <w:rsid w:val="00A63ACF"/>
    <w:rsid w:val="00A65ACD"/>
    <w:rsid w:val="00A75532"/>
    <w:rsid w:val="00A809A4"/>
    <w:rsid w:val="00A82C46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1DE2"/>
    <w:rsid w:val="00B05F3A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B3C0A"/>
    <w:rsid w:val="00BB6161"/>
    <w:rsid w:val="00BC6116"/>
    <w:rsid w:val="00BD0336"/>
    <w:rsid w:val="00BD1D00"/>
    <w:rsid w:val="00BD3BAE"/>
    <w:rsid w:val="00BD4BFF"/>
    <w:rsid w:val="00BE0654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51B5B"/>
    <w:rsid w:val="00C6254B"/>
    <w:rsid w:val="00C64F77"/>
    <w:rsid w:val="00C66B95"/>
    <w:rsid w:val="00C70275"/>
    <w:rsid w:val="00C7027C"/>
    <w:rsid w:val="00C86EDF"/>
    <w:rsid w:val="00C93654"/>
    <w:rsid w:val="00C956D9"/>
    <w:rsid w:val="00CA224A"/>
    <w:rsid w:val="00CA4825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094E"/>
    <w:rsid w:val="00D2222D"/>
    <w:rsid w:val="00D26537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B6E92"/>
    <w:rsid w:val="00DB7AF9"/>
    <w:rsid w:val="00DC03D4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A4A32"/>
    <w:rsid w:val="00EA50A8"/>
    <w:rsid w:val="00EA54E2"/>
    <w:rsid w:val="00EB2981"/>
    <w:rsid w:val="00EB44D7"/>
    <w:rsid w:val="00EC0A7A"/>
    <w:rsid w:val="00EC27BE"/>
    <w:rsid w:val="00EC361D"/>
    <w:rsid w:val="00EC7403"/>
    <w:rsid w:val="00ED1191"/>
    <w:rsid w:val="00ED2215"/>
    <w:rsid w:val="00ED7852"/>
    <w:rsid w:val="00EE4498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7A7C"/>
    <w:rsid w:val="00F90900"/>
    <w:rsid w:val="00F90906"/>
    <w:rsid w:val="00FA5644"/>
    <w:rsid w:val="00FA5E0D"/>
    <w:rsid w:val="00FA6958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0A7380B68D115D61CE0C9E10E6686965945CA041EFF9D912FF30CA6EA1472F913E9BD7x469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choraonline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choraonlin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choraonline.ru/" TargetMode="External"/><Relationship Id="rId10" Type="http://schemas.openxmlformats.org/officeDocument/2006/relationships/hyperlink" Target="http://www.pechoraonlin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064F8DFD93374F550D0DE7BB4D83E98F6322D1C07F0B42FC6444979F12707E00FCE604DAF5BFE1FD14D27g2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EA68-6070-4A29-9A6E-C88B7C00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11386</Words>
  <Characters>88189</Characters>
  <Application>Microsoft Office Word</Application>
  <DocSecurity>0</DocSecurity>
  <Lines>734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99377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3</cp:revision>
  <cp:lastPrinted>2019-07-31T14:41:00Z</cp:lastPrinted>
  <dcterms:created xsi:type="dcterms:W3CDTF">2019-07-26T08:44:00Z</dcterms:created>
  <dcterms:modified xsi:type="dcterms:W3CDTF">2019-07-31T14:42:00Z</dcterms:modified>
</cp:coreProperties>
</file>