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51" w:rsidRPr="00733950" w:rsidRDefault="002C3451" w:rsidP="002C345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Приложение</w:t>
      </w:r>
      <w:r w:rsidR="00AD66E8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от </w:t>
      </w:r>
      <w:r w:rsidR="00837887">
        <w:rPr>
          <w:rFonts w:ascii="Times New Roman" w:hAnsi="Times New Roman" w:cs="Times New Roman"/>
          <w:sz w:val="26"/>
          <w:szCs w:val="26"/>
        </w:rPr>
        <w:t>31 июля</w:t>
      </w:r>
      <w:r w:rsidRPr="00733950">
        <w:rPr>
          <w:rFonts w:ascii="Times New Roman" w:hAnsi="Times New Roman" w:cs="Times New Roman"/>
          <w:sz w:val="26"/>
          <w:szCs w:val="26"/>
        </w:rPr>
        <w:t xml:space="preserve"> </w:t>
      </w:r>
      <w:r w:rsidR="00733950">
        <w:rPr>
          <w:rFonts w:ascii="Times New Roman" w:hAnsi="Times New Roman" w:cs="Times New Roman"/>
          <w:sz w:val="26"/>
          <w:szCs w:val="26"/>
        </w:rPr>
        <w:t>201</w:t>
      </w:r>
      <w:r w:rsidR="003D05EE">
        <w:rPr>
          <w:rFonts w:ascii="Times New Roman" w:hAnsi="Times New Roman" w:cs="Times New Roman"/>
          <w:sz w:val="26"/>
          <w:szCs w:val="26"/>
        </w:rPr>
        <w:t>9</w:t>
      </w:r>
      <w:r w:rsidR="00733950">
        <w:rPr>
          <w:rFonts w:ascii="Times New Roman" w:hAnsi="Times New Roman" w:cs="Times New Roman"/>
          <w:sz w:val="26"/>
          <w:szCs w:val="26"/>
        </w:rPr>
        <w:t xml:space="preserve"> </w:t>
      </w:r>
      <w:r w:rsidRPr="0073395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837887">
        <w:rPr>
          <w:rFonts w:ascii="Times New Roman" w:hAnsi="Times New Roman" w:cs="Times New Roman"/>
          <w:sz w:val="26"/>
          <w:szCs w:val="26"/>
        </w:rPr>
        <w:t>6-37/423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98002A" w:rsidRDefault="00DD0FF6" w:rsidP="00B01DCC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Категории</w:t>
      </w: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</w:r>
      <w:bookmarkStart w:id="0" w:name="penz_240_11_6_part1_38"/>
      <w:bookmarkEnd w:id="0"/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граждан-собственников жилых помещений в многоквартирных домах, пр</w:t>
      </w: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знанных аварийными и подлежащими сносу (далее – многоквартирные дома), в отношении которых устанавливаются меры социальной поддержки в </w:t>
      </w:r>
      <w:bookmarkStart w:id="1" w:name="dfas5vsydz"/>
      <w:bookmarkStart w:id="2" w:name="bssPhr23"/>
      <w:bookmarkStart w:id="3" w:name="penz_240_11_6_part1_18"/>
      <w:bookmarkEnd w:id="1"/>
      <w:bookmarkEnd w:id="2"/>
      <w:bookmarkEnd w:id="3"/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</w:t>
      </w:r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</w:t>
      </w:r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ках реализации ре</w:t>
      </w:r>
      <w:r w:rsidR="00AD66E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спубликанской</w:t>
      </w:r>
      <w:r w:rsidR="003D05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 муниципальной</w:t>
      </w:r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адресн</w:t>
      </w:r>
      <w:r w:rsidR="003D05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ых</w:t>
      </w:r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программ</w:t>
      </w:r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Собственникам жилого помещения в многоквартирном доме, являющегося единственным жильем, по соглашению с ними может быть предоставлено жилое помещение большей площади, если в силу его конструктивных особенностей предоставление равнозначного по площади жилого помещения не представляется воз</w:t>
      </w:r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>можны</w:t>
      </w:r>
      <w:r w:rsidR="00926B0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м, но не более чем на 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квадратных метров. При этом разница в стоим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сти жилых помещений не взимается.</w:t>
      </w:r>
      <w:bookmarkStart w:id="4" w:name="dfasgdf3gr"/>
      <w:bookmarkStart w:id="5" w:name="bssPhr24"/>
      <w:bookmarkStart w:id="6" w:name="penz_240_11_6_part1_19"/>
      <w:bookmarkEnd w:id="4"/>
      <w:bookmarkEnd w:id="5"/>
      <w:bookmarkEnd w:id="6"/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При превышении общей площади жилого помещения, предоставляемого взам</w:t>
      </w:r>
      <w:r w:rsidR="00926B0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ен расселяемого, более чем на 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квадратных метров, расчет разницы в сто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мости указанных помещений рассчитывается по следующей формуле:</w:t>
      </w:r>
      <w:bookmarkStart w:id="7" w:name="dfas6csnvu"/>
      <w:bookmarkStart w:id="8" w:name="bssPhr25"/>
      <w:bookmarkStart w:id="9" w:name="penz_240_11_6_part1_20"/>
      <w:bookmarkEnd w:id="7"/>
      <w:bookmarkEnd w:id="8"/>
      <w:bookmarkEnd w:id="9"/>
    </w:p>
    <w:p w:rsidR="00B01DCC" w:rsidRDefault="00B01DCC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8002A" w:rsidRDefault="003B21B2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(П-Р-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proofErr w:type="spellStart"/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хС</w:t>
      </w:r>
      <w:proofErr w:type="spellEnd"/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bookmarkStart w:id="10" w:name="dfas3lqxbf"/>
      <w:bookmarkStart w:id="11" w:name="bssPhr26"/>
      <w:bookmarkStart w:id="12" w:name="penz_240_11_6_part1_21"/>
      <w:bookmarkEnd w:id="10"/>
      <w:bookmarkEnd w:id="11"/>
      <w:bookmarkEnd w:id="12"/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1DCC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bookmarkStart w:id="13" w:name="dfasi5g2yv"/>
      <w:bookmarkStart w:id="14" w:name="bssPhr27"/>
      <w:bookmarkStart w:id="15" w:name="penz_240_11_6_part1_22"/>
      <w:bookmarkEnd w:id="13"/>
      <w:bookmarkEnd w:id="14"/>
      <w:bookmarkEnd w:id="15"/>
      <w:r w:rsidR="00B01DCC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B01DCC" w:rsidRDefault="00B01DCC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общая площадь предоставляемого жилого помещения;</w:t>
      </w:r>
      <w:bookmarkStart w:id="16" w:name="dfas30747d"/>
      <w:bookmarkStart w:id="17" w:name="bssPhr28"/>
      <w:bookmarkStart w:id="18" w:name="penz_240_11_6_part1_23"/>
      <w:bookmarkEnd w:id="16"/>
      <w:bookmarkEnd w:id="17"/>
      <w:bookmarkEnd w:id="18"/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общая площадь расселяемого жилого помещения;</w:t>
      </w:r>
      <w:bookmarkStart w:id="19" w:name="dfas5gvdse"/>
      <w:bookmarkStart w:id="20" w:name="bssPhr29"/>
      <w:bookmarkStart w:id="21" w:name="penz_240_11_6_part1_24"/>
      <w:bookmarkEnd w:id="19"/>
      <w:bookmarkEnd w:id="20"/>
      <w:bookmarkEnd w:id="21"/>
    </w:p>
    <w:p w:rsidR="0098002A" w:rsidRDefault="003D05EE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(квадратные метры) – площадь жилого помещения, в пределах которой предоставляются, у</w:t>
      </w:r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становленные настоящим решением 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меры социальной по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держки;</w:t>
      </w:r>
      <w:bookmarkStart w:id="22" w:name="dfaswk28x3"/>
      <w:bookmarkStart w:id="23" w:name="bssPhr30"/>
      <w:bookmarkStart w:id="24" w:name="penz_240_11_6_part1_25"/>
      <w:bookmarkEnd w:id="22"/>
      <w:bookmarkEnd w:id="23"/>
      <w:bookmarkEnd w:id="24"/>
    </w:p>
    <w:p w:rsidR="0098002A" w:rsidRPr="00DD0FF6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стоимость квадратного метра, установленная </w:t>
      </w:r>
      <w:r w:rsidR="00DE5BC4">
        <w:rPr>
          <w:rFonts w:ascii="Times New Roman" w:eastAsia="Times New Roman" w:hAnsi="Times New Roman" w:cs="Times New Roman"/>
          <w:color w:val="000000"/>
          <w:sz w:val="26"/>
          <w:szCs w:val="26"/>
        </w:rPr>
        <w:t>республиканской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и мун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ципальной 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ными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програм</w:t>
      </w:r>
      <w:r w:rsidR="003D05EE">
        <w:rPr>
          <w:rFonts w:ascii="Times New Roman" w:eastAsia="Times New Roman" w:hAnsi="Times New Roman" w:cs="Times New Roman"/>
          <w:color w:val="000000"/>
          <w:sz w:val="26"/>
          <w:szCs w:val="26"/>
        </w:rPr>
        <w:t>мами</w:t>
      </w:r>
      <w:r w:rsidR="00DE5B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2C3451" w:rsidRPr="00DD0FF6" w:rsidRDefault="002C3451" w:rsidP="002C345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3451" w:rsidRPr="002C3451" w:rsidRDefault="00BD7734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C3451" w:rsidRPr="002C3451">
        <w:rPr>
          <w:rFonts w:ascii="Times New Roman" w:hAnsi="Times New Roman" w:cs="Times New Roman"/>
          <w:sz w:val="28"/>
          <w:szCs w:val="28"/>
        </w:rPr>
        <w:t>______</w:t>
      </w:r>
      <w:r w:rsidR="002C3451">
        <w:rPr>
          <w:rFonts w:ascii="Times New Roman" w:hAnsi="Times New Roman" w:cs="Times New Roman"/>
          <w:sz w:val="28"/>
          <w:szCs w:val="28"/>
        </w:rPr>
        <w:t>________________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5" w:name="_GoBack"/>
      <w:bookmarkEnd w:id="25"/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5B0" w:rsidRDefault="001125B0"/>
    <w:sectPr w:rsidR="001125B0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51"/>
    <w:rsid w:val="001125B0"/>
    <w:rsid w:val="002C3451"/>
    <w:rsid w:val="003B21B2"/>
    <w:rsid w:val="003D05EE"/>
    <w:rsid w:val="007257F1"/>
    <w:rsid w:val="00733950"/>
    <w:rsid w:val="00837887"/>
    <w:rsid w:val="00926B04"/>
    <w:rsid w:val="0098002A"/>
    <w:rsid w:val="00A4258E"/>
    <w:rsid w:val="00AD66E8"/>
    <w:rsid w:val="00B01DCC"/>
    <w:rsid w:val="00BD7734"/>
    <w:rsid w:val="00DD0FF6"/>
    <w:rsid w:val="00DE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16</cp:revision>
  <cp:lastPrinted>2019-08-01T14:57:00Z</cp:lastPrinted>
  <dcterms:created xsi:type="dcterms:W3CDTF">2016-04-05T20:22:00Z</dcterms:created>
  <dcterms:modified xsi:type="dcterms:W3CDTF">2019-08-01T14:58:00Z</dcterms:modified>
</cp:coreProperties>
</file>