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08379C" w:rsidRDefault="00914278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от « 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17 </w:t>
      </w:r>
      <w:r w:rsidR="0008379C" w:rsidRPr="0008379C">
        <w:rPr>
          <w:rFonts w:ascii="Times New Roman" w:hAnsi="Times New Roman" w:cs="Times New Roman"/>
          <w:b w:val="0"/>
        </w:rPr>
        <w:t>»</w:t>
      </w:r>
      <w:r w:rsidR="0008379C">
        <w:rPr>
          <w:rFonts w:ascii="Times New Roman" w:hAnsi="Times New Roman" w:cs="Times New Roman"/>
          <w:b w:val="0"/>
        </w:rPr>
        <w:t xml:space="preserve"> </w:t>
      </w:r>
      <w:r w:rsidR="00EA0DDC">
        <w:rPr>
          <w:rFonts w:ascii="Times New Roman" w:hAnsi="Times New Roman" w:cs="Times New Roman"/>
          <w:b w:val="0"/>
        </w:rPr>
        <w:t>апреля</w:t>
      </w:r>
      <w:r w:rsidR="0008379C" w:rsidRPr="0008379C">
        <w:rPr>
          <w:rFonts w:ascii="Times New Roman" w:hAnsi="Times New Roman" w:cs="Times New Roman"/>
          <w:b w:val="0"/>
        </w:rPr>
        <w:t xml:space="preserve"> 2014 г</w:t>
      </w:r>
      <w:r w:rsidR="00F8440F">
        <w:rPr>
          <w:rFonts w:ascii="Times New Roman" w:hAnsi="Times New Roman" w:cs="Times New Roman"/>
          <w:b w:val="0"/>
        </w:rPr>
        <w:t xml:space="preserve"> </w:t>
      </w:r>
      <w:r w:rsidR="0008379C">
        <w:rPr>
          <w:rFonts w:ascii="Times New Roman" w:hAnsi="Times New Roman" w:cs="Times New Roman"/>
          <w:b w:val="0"/>
        </w:rPr>
        <w:t xml:space="preserve">№ </w:t>
      </w:r>
      <w:r>
        <w:rPr>
          <w:rFonts w:ascii="Times New Roman" w:hAnsi="Times New Roman" w:cs="Times New Roman"/>
          <w:b w:val="0"/>
        </w:rPr>
        <w:t>518</w:t>
      </w:r>
      <w:r w:rsidR="0008379C" w:rsidRPr="0008379C">
        <w:rPr>
          <w:rFonts w:ascii="Times New Roman" w:hAnsi="Times New Roman" w:cs="Times New Roman"/>
          <w:b w:val="0"/>
        </w:rPr>
        <w:t xml:space="preserve"> </w:t>
      </w:r>
    </w:p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A14276" w:rsidRPr="0008379C" w:rsidRDefault="00A14276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12A89" w:rsidRDefault="00412A89" w:rsidP="00870C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08379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61546" w:rsidRPr="0008379C" w:rsidRDefault="00A324F3" w:rsidP="00870C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 «</w:t>
      </w:r>
      <w:r w:rsidR="00E46E30" w:rsidRPr="0008379C">
        <w:rPr>
          <w:rFonts w:ascii="Times New Roman" w:hAnsi="Times New Roman" w:cs="Times New Roman"/>
          <w:sz w:val="24"/>
          <w:szCs w:val="24"/>
        </w:rPr>
        <w:t>Выдача 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08379C" w:rsidRDefault="00261546" w:rsidP="00870C2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0C5255" w:rsidP="00870C2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08379C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08379C" w:rsidRDefault="00261546" w:rsidP="00870C2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412A89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Предмет регулирования административного регламента</w:t>
      </w:r>
    </w:p>
    <w:p w:rsidR="00870C20" w:rsidRPr="0008379C" w:rsidRDefault="00870C20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70C20" w:rsidRPr="0008379C" w:rsidRDefault="00870C2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08379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«Выдача градостроительного плана земельного участка» (далее - </w:t>
      </w:r>
      <w:r w:rsidR="004041CD" w:rsidRPr="0086452F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08379C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Pr="000837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C40FC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 (далее – </w:t>
      </w:r>
      <w:r w:rsidR="006C40FC" w:rsidRPr="0086452F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Pr="0008379C">
        <w:rPr>
          <w:rFonts w:ascii="Times New Roman" w:hAnsi="Times New Roman" w:cs="Times New Roman"/>
          <w:sz w:val="24"/>
          <w:szCs w:val="24"/>
        </w:rPr>
        <w:t xml:space="preserve">), </w:t>
      </w:r>
      <w:r w:rsidR="0086452F">
        <w:rPr>
          <w:rFonts w:ascii="Times New Roman" w:hAnsi="Times New Roman" w:cs="Times New Roman"/>
          <w:sz w:val="24"/>
          <w:szCs w:val="24"/>
        </w:rPr>
        <w:t>муниципального</w:t>
      </w:r>
      <w:r w:rsidR="006C40FC">
        <w:rPr>
          <w:rFonts w:ascii="Times New Roman" w:hAnsi="Times New Roman" w:cs="Times New Roman"/>
          <w:sz w:val="24"/>
          <w:szCs w:val="24"/>
        </w:rPr>
        <w:t xml:space="preserve">  автономного учреждения </w:t>
      </w:r>
      <w:r w:rsidR="0086452F">
        <w:rPr>
          <w:rFonts w:ascii="Times New Roman" w:hAnsi="Times New Roman" w:cs="Times New Roman"/>
          <w:sz w:val="24"/>
          <w:szCs w:val="24"/>
        </w:rPr>
        <w:t>«Многофункциональный центр</w:t>
      </w:r>
      <w:r w:rsidRPr="0008379C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86452F">
        <w:rPr>
          <w:rFonts w:ascii="Times New Roman" w:hAnsi="Times New Roman" w:cs="Times New Roman"/>
          <w:sz w:val="24"/>
          <w:szCs w:val="24"/>
        </w:rPr>
        <w:t>»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 w:cs="Times New Roman"/>
          <w:sz w:val="24"/>
          <w:szCs w:val="24"/>
        </w:rPr>
        <w:t xml:space="preserve">), формы контроля за исполнением, ответственность должностных лиц </w:t>
      </w:r>
      <w:r w:rsidR="00A260A3">
        <w:rPr>
          <w:rFonts w:ascii="Times New Roman" w:hAnsi="Times New Roman" w:cs="Times New Roman"/>
          <w:sz w:val="24"/>
          <w:szCs w:val="24"/>
        </w:rPr>
        <w:t>Администрации</w:t>
      </w:r>
      <w:r w:rsidRPr="0008379C">
        <w:rPr>
          <w:rFonts w:ascii="Times New Roman" w:hAnsi="Times New Roman" w:cs="Times New Roman"/>
          <w:sz w:val="24"/>
          <w:szCs w:val="24"/>
        </w:rPr>
        <w:t>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379C">
        <w:rPr>
          <w:rFonts w:ascii="Times New Roman" w:hAnsi="Times New Roman" w:cs="Times New Roman"/>
          <w:sz w:val="24"/>
          <w:szCs w:val="24"/>
        </w:rPr>
        <w:t>обжалования действий (бездействия) должностного лица, а также принимаемого им решения при выдаче</w:t>
      </w:r>
      <w:r w:rsidR="0086452F" w:rsidRPr="0086452F">
        <w:rPr>
          <w:rFonts w:ascii="Times New Roman" w:hAnsi="Times New Roman" w:cs="Times New Roman"/>
          <w:sz w:val="24"/>
          <w:szCs w:val="24"/>
        </w:rPr>
        <w:t xml:space="preserve"> </w:t>
      </w:r>
      <w:r w:rsidR="0086452F"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End"/>
      <w:r w:rsidRPr="0008379C">
        <w:rPr>
          <w:rFonts w:ascii="Times New Roman" w:hAnsi="Times New Roman" w:cs="Times New Roman"/>
          <w:sz w:val="24"/>
          <w:szCs w:val="24"/>
        </w:rPr>
        <w:t xml:space="preserve"> – 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08379C">
        <w:rPr>
          <w:rFonts w:ascii="Times New Roman" w:hAnsi="Times New Roman" w:cs="Times New Roman"/>
          <w:sz w:val="24"/>
          <w:szCs w:val="24"/>
        </w:rPr>
        <w:t>).</w:t>
      </w:r>
    </w:p>
    <w:p w:rsidR="00412A89" w:rsidRDefault="0086452F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870C20" w:rsidRPr="0008379C">
        <w:rPr>
          <w:rFonts w:ascii="Times New Roman" w:hAnsi="Times New Roman" w:cs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70C20" w:rsidRPr="0008379C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законодательству Российской Федерации, Республики Ко</w:t>
      </w:r>
      <w:r w:rsidR="00412A89">
        <w:rPr>
          <w:rFonts w:ascii="Times New Roman" w:hAnsi="Times New Roman" w:cs="Times New Roman"/>
          <w:sz w:val="24"/>
          <w:szCs w:val="24"/>
        </w:rPr>
        <w:t>ми, муниципального образования.</w:t>
      </w:r>
    </w:p>
    <w:p w:rsidR="00B10B4E" w:rsidRPr="00BF724B" w:rsidRDefault="00B10B4E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412A89" w:rsidRDefault="00817DC9" w:rsidP="00870C2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Круг заявителей</w:t>
      </w:r>
    </w:p>
    <w:p w:rsidR="00817DC9" w:rsidRPr="0008379C" w:rsidRDefault="00817DC9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08379C" w:rsidRDefault="006650AB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1C182F" w:rsidRPr="007B3C4F">
        <w:rPr>
          <w:rFonts w:ascii="Times New Roman" w:hAnsi="Times New Roman" w:cs="Times New Roman"/>
          <w:b/>
          <w:i/>
          <w:sz w:val="24"/>
          <w:szCs w:val="24"/>
        </w:rPr>
        <w:t>физические лица</w:t>
      </w:r>
      <w:r w:rsidR="001C182F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1C182F" w:rsidRPr="00647EF9">
        <w:rPr>
          <w:rFonts w:ascii="Times New Roman" w:hAnsi="Times New Roman" w:cs="Times New Roman"/>
          <w:b/>
          <w:i/>
          <w:sz w:val="24"/>
          <w:szCs w:val="24"/>
        </w:rPr>
        <w:t>(в том числе индивидуальные предприниматели) и</w:t>
      </w:r>
      <w:r w:rsidR="001C182F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1C182F" w:rsidRPr="007B3C4F">
        <w:rPr>
          <w:rFonts w:ascii="Times New Roman" w:hAnsi="Times New Roman" w:cs="Times New Roman"/>
          <w:b/>
          <w:i/>
          <w:sz w:val="24"/>
          <w:szCs w:val="24"/>
        </w:rPr>
        <w:t>юридические лица</w:t>
      </w:r>
      <w:r w:rsidR="003C279F" w:rsidRPr="0008379C">
        <w:rPr>
          <w:rFonts w:ascii="Times New Roman" w:hAnsi="Times New Roman" w:cs="Times New Roman"/>
          <w:sz w:val="24"/>
          <w:szCs w:val="24"/>
        </w:rPr>
        <w:t xml:space="preserve">, осуществляющие </w:t>
      </w:r>
      <w:r w:rsidR="00F1523C" w:rsidRPr="0008379C">
        <w:rPr>
          <w:rFonts w:ascii="Times New Roman" w:hAnsi="Times New Roman" w:cs="Times New Roman"/>
          <w:sz w:val="24"/>
          <w:szCs w:val="24"/>
        </w:rPr>
        <w:t xml:space="preserve">на земельных участках </w:t>
      </w:r>
      <w:r w:rsidR="003C279F" w:rsidRPr="0008379C">
        <w:rPr>
          <w:rFonts w:ascii="Times New Roman" w:hAnsi="Times New Roman" w:cs="Times New Roman"/>
          <w:sz w:val="24"/>
          <w:szCs w:val="24"/>
        </w:rPr>
        <w:t>строительство, реконструкцию</w:t>
      </w:r>
      <w:r w:rsidR="0034486B">
        <w:rPr>
          <w:rFonts w:ascii="Times New Roman" w:hAnsi="Times New Roman" w:cs="Times New Roman"/>
          <w:sz w:val="24"/>
          <w:szCs w:val="24"/>
        </w:rPr>
        <w:t>, капитальный ремонт</w:t>
      </w:r>
      <w:r w:rsidR="003C279F" w:rsidRPr="0008379C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  <w:r w:rsidR="009C7434" w:rsidRPr="000837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C20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  <w:r w:rsidRPr="0008379C">
        <w:rPr>
          <w:rFonts w:eastAsia="Calibri" w:cs="Times New Roman"/>
          <w:bCs/>
          <w:sz w:val="24"/>
          <w:szCs w:val="24"/>
          <w:lang w:eastAsia="ru-RU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12A89" w:rsidRPr="0008379C" w:rsidRDefault="00412A89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</w:p>
    <w:p w:rsidR="00870C20" w:rsidRPr="00412A89" w:rsidRDefault="00870C20" w:rsidP="001515C9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Требования к порядку информирования</w:t>
      </w:r>
      <w:r w:rsidR="001515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2A89">
        <w:rPr>
          <w:rFonts w:ascii="Times New Roman" w:hAnsi="Times New Roman" w:cs="Times New Roman"/>
          <w:i/>
          <w:sz w:val="24"/>
          <w:szCs w:val="24"/>
        </w:rPr>
        <w:t>о правилах предоставления муниципальной услуги</w:t>
      </w:r>
    </w:p>
    <w:p w:rsidR="00870C20" w:rsidRPr="0008379C" w:rsidRDefault="00870C20" w:rsidP="00870C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647EF9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647EF9">
        <w:rPr>
          <w:b/>
          <w:i/>
          <w:sz w:val="24"/>
          <w:szCs w:val="24"/>
        </w:rPr>
        <w:t xml:space="preserve"> </w:t>
      </w:r>
      <w:r w:rsidRPr="00647EF9">
        <w:rPr>
          <w:b/>
          <w:i/>
          <w:sz w:val="24"/>
          <w:szCs w:val="24"/>
          <w:lang w:eastAsia="ru-RU"/>
        </w:rPr>
        <w:t>размещается:</w:t>
      </w:r>
    </w:p>
    <w:p w:rsidR="00870C20" w:rsidRPr="00412A89" w:rsidRDefault="00870C20" w:rsidP="00B10B4E">
      <w:pPr>
        <w:pStyle w:val="a7"/>
        <w:widowControl w:val="0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 w:rsidR="000D1D54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870C20" w:rsidRPr="00412A89" w:rsidRDefault="00870C20" w:rsidP="00B10B4E">
      <w:pPr>
        <w:pStyle w:val="a7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870C20" w:rsidRPr="00495EFB" w:rsidRDefault="00495EFB" w:rsidP="00B10B4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B25DD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="00870C20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870C20" w:rsidRPr="00495EFB" w:rsidRDefault="00870C20" w:rsidP="00B10B4E">
      <w:pPr>
        <w:pStyle w:val="a7"/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</w:t>
      </w:r>
      <w:r w:rsidRPr="00495EFB"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</w:t>
      </w:r>
      <w:r w:rsidR="00FF78E7" w:rsidRPr="007B3C4F">
        <w:rPr>
          <w:rFonts w:ascii="Times New Roman" w:hAnsi="Times New Roman" w:cs="Times New Roman"/>
          <w:i/>
          <w:sz w:val="24"/>
          <w:szCs w:val="24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495EFB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70C20" w:rsidRPr="00495EFB" w:rsidRDefault="00870C20" w:rsidP="00FF78E7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EA0D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70C20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 w:rsidR="00BB25DD"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870C20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70C20" w:rsidRPr="00495EFB" w:rsidRDefault="00BB25DD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870C20" w:rsidRPr="00495EFB" w:rsidRDefault="00BB25DD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="00870C20"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FF78E7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70C20" w:rsidRPr="00FF78E7" w:rsidRDefault="00870C20" w:rsidP="00FF78E7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</w:t>
      </w:r>
      <w:r w:rsidR="0034486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услуги</w:t>
      </w: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870C20" w:rsidRPr="00495EFB" w:rsidRDefault="00E31EDB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870C20" w:rsidRPr="00495EFB" w:rsidRDefault="00BB25DD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="00870C20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870C20" w:rsidRPr="00495EFB" w:rsidRDefault="00870C20" w:rsidP="00647EF9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870C20" w:rsidRPr="0008379C" w:rsidRDefault="00870C20" w:rsidP="00647E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ответах на телефонные звонки и личные обращения специалистами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</w:t>
      </w:r>
      <w:proofErr w:type="gramStart"/>
      <w:r w:rsidRPr="0008379C">
        <w:rPr>
          <w:sz w:val="24"/>
          <w:szCs w:val="24"/>
          <w:lang w:eastAsia="ru-RU"/>
        </w:rPr>
        <w:t>,</w:t>
      </w:r>
      <w:proofErr w:type="gramEnd"/>
      <w:r w:rsidRPr="0008379C">
        <w:rPr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</w:t>
      </w:r>
      <w:r w:rsidR="004041CD"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="00B87099" w:rsidRPr="00B87099">
        <w:rPr>
          <w:rFonts w:cs="Times New Roman"/>
          <w:sz w:val="24"/>
          <w:szCs w:val="24"/>
          <w:lang w:eastAsia="ru-RU"/>
        </w:rPr>
        <w:t xml:space="preserve"> </w:t>
      </w:r>
      <w:r w:rsidR="00B87099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 w:rsidR="00B87099">
        <w:rPr>
          <w:sz w:val="24"/>
          <w:szCs w:val="24"/>
          <w:lang w:eastAsia="ru-RU"/>
        </w:rPr>
        <w:t xml:space="preserve">оты и приеме заявителей в </w:t>
      </w:r>
      <w:r w:rsidR="00B87099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 xml:space="preserve">, МФЦ содержится </w:t>
      </w:r>
      <w:r w:rsidRPr="0008379C">
        <w:rPr>
          <w:sz w:val="24"/>
          <w:szCs w:val="24"/>
          <w:lang w:eastAsia="ru-RU"/>
        </w:rPr>
        <w:lastRenderedPageBreak/>
        <w:t xml:space="preserve">в Приложении № 1 </w:t>
      </w:r>
      <w:r w:rsidR="00B87099"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</w:p>
    <w:p w:rsidR="00870C20" w:rsidRPr="0008379C" w:rsidRDefault="00870C20" w:rsidP="00870C2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8379C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</w:t>
      </w:r>
      <w:r w:rsidRPr="000837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08379C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041CD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Наименование муниципальной услуги</w:t>
      </w:r>
    </w:p>
    <w:p w:rsidR="00870C20" w:rsidRPr="0008379C" w:rsidRDefault="00870C20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08379C">
        <w:rPr>
          <w:rFonts w:ascii="Times New Roman" w:hAnsi="Times New Roman" w:cs="Times New Roman"/>
          <w:sz w:val="24"/>
          <w:szCs w:val="24"/>
        </w:rPr>
        <w:t>«</w:t>
      </w:r>
      <w:r w:rsidR="00A954E5" w:rsidRPr="0008379C">
        <w:rPr>
          <w:rFonts w:ascii="Times New Roman" w:hAnsi="Times New Roman" w:cs="Times New Roman"/>
          <w:sz w:val="24"/>
          <w:szCs w:val="24"/>
        </w:rPr>
        <w:t>Выдача градостроительного плана земельного участка</w:t>
      </w:r>
      <w:r w:rsidR="00EB4D9A" w:rsidRPr="0008379C">
        <w:rPr>
          <w:rFonts w:ascii="Times New Roman" w:hAnsi="Times New Roman" w:cs="Times New Roman"/>
          <w:sz w:val="24"/>
          <w:szCs w:val="24"/>
        </w:rPr>
        <w:t>»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C20" w:rsidRPr="004041CD" w:rsidRDefault="00870C20" w:rsidP="00870C20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Наименование органа, предос</w:t>
      </w:r>
      <w:r w:rsidR="004041CD">
        <w:rPr>
          <w:rFonts w:ascii="Times New Roman" w:hAnsi="Times New Roman" w:cs="Times New Roman"/>
          <w:i/>
          <w:sz w:val="24"/>
          <w:szCs w:val="24"/>
        </w:rPr>
        <w:t>тавляющего муниципальную услугу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C20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осуществляется </w:t>
      </w:r>
      <w:r w:rsidR="00B87099" w:rsidRPr="00D356FA">
        <w:rPr>
          <w:rFonts w:ascii="Times New Roman" w:hAnsi="Times New Roman" w:cs="Times New Roman"/>
          <w:sz w:val="24"/>
          <w:szCs w:val="24"/>
        </w:rPr>
        <w:t>отделом архитектуры и градостроительства администрации муниципального района «Печора»</w:t>
      </w:r>
      <w:r w:rsidR="00B8709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B87099" w:rsidRPr="00D356FA">
        <w:rPr>
          <w:rFonts w:ascii="Times New Roman" w:hAnsi="Times New Roman" w:cs="Times New Roman"/>
          <w:sz w:val="24"/>
          <w:szCs w:val="24"/>
        </w:rPr>
        <w:t>далее</w:t>
      </w:r>
      <w:r w:rsidR="00B87099" w:rsidRPr="00D35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099" w:rsidRPr="00D356F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proofErr w:type="spellStart"/>
      <w:r w:rsidR="00B87099" w:rsidRPr="00D356FA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B87099">
        <w:rPr>
          <w:rFonts w:ascii="Times New Roman" w:hAnsi="Times New Roman" w:cs="Times New Roman"/>
          <w:i/>
          <w:sz w:val="24"/>
          <w:szCs w:val="24"/>
        </w:rPr>
        <w:t>)</w:t>
      </w:r>
      <w:r w:rsidR="00870C20" w:rsidRPr="0008379C">
        <w:rPr>
          <w:rFonts w:ascii="Times New Roman" w:hAnsi="Times New Roman" w:cs="Times New Roman"/>
          <w:i/>
          <w:sz w:val="24"/>
          <w:szCs w:val="24"/>
        </w:rPr>
        <w:t>.</w:t>
      </w:r>
    </w:p>
    <w:p w:rsidR="004041CD" w:rsidRDefault="00870C2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2.2.1. </w:t>
      </w:r>
      <w:r w:rsidRPr="00EA0DDC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 w:cs="Times New Roman"/>
          <w:sz w:val="24"/>
          <w:szCs w:val="24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</w:t>
      </w:r>
      <w:r w:rsidR="000C2131">
        <w:rPr>
          <w:rFonts w:ascii="Times New Roman" w:hAnsi="Times New Roman" w:cs="Times New Roman"/>
          <w:sz w:val="24"/>
          <w:szCs w:val="24"/>
        </w:rPr>
        <w:t>венных этим органам организаций.</w:t>
      </w:r>
    </w:p>
    <w:p w:rsidR="000C2131" w:rsidRDefault="000C2131" w:rsidP="00870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41CD" w:rsidRPr="004041CD" w:rsidRDefault="004041CD" w:rsidP="00312ADF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041CD" w:rsidRPr="0008379C" w:rsidRDefault="004041CD" w:rsidP="00870C2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2.3. Органы и организации, участвующие в пред</w:t>
      </w:r>
      <w:r w:rsidR="00966B83" w:rsidRPr="0008379C">
        <w:rPr>
          <w:rFonts w:eastAsia="Calibri" w:cs="Times New Roman"/>
          <w:sz w:val="24"/>
          <w:szCs w:val="24"/>
          <w:lang w:eastAsia="ru-RU"/>
        </w:rPr>
        <w:t>оставлении муниципальной услуги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: </w:t>
      </w:r>
    </w:p>
    <w:p w:rsidR="005A06B4" w:rsidRPr="0008379C" w:rsidRDefault="00147759" w:rsidP="00870C2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2.3.</w:t>
      </w:r>
      <w:r w:rsidR="00EE76B3" w:rsidRPr="0008379C">
        <w:rPr>
          <w:rFonts w:ascii="Times New Roman" w:hAnsi="Times New Roman" w:cs="Times New Roman"/>
          <w:sz w:val="24"/>
          <w:szCs w:val="24"/>
        </w:rPr>
        <w:t>1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EA254B" w:rsidRPr="00D45609">
        <w:rPr>
          <w:rFonts w:ascii="Times New Roman" w:hAnsi="Times New Roman" w:cs="Times New Roman"/>
          <w:b/>
          <w:sz w:val="24"/>
          <w:szCs w:val="24"/>
        </w:rPr>
        <w:t>Федеральная налоговая служба</w:t>
      </w:r>
      <w:r w:rsidR="00EA254B" w:rsidRPr="0008379C">
        <w:rPr>
          <w:rFonts w:ascii="Times New Roman" w:hAnsi="Times New Roman" w:cs="Times New Roman"/>
          <w:sz w:val="24"/>
          <w:szCs w:val="24"/>
        </w:rPr>
        <w:t xml:space="preserve"> – в части предоставления выписок из Единого государственного реестра юридических лиц и Единого государственного реестра </w:t>
      </w:r>
      <w:r w:rsidR="00EE76B3" w:rsidRPr="0008379C">
        <w:rPr>
          <w:rFonts w:ascii="Times New Roman" w:hAnsi="Times New Roman" w:cs="Times New Roman"/>
          <w:sz w:val="24"/>
          <w:szCs w:val="24"/>
        </w:rPr>
        <w:t>индивидуальных предпринимателей.</w:t>
      </w:r>
    </w:p>
    <w:p w:rsidR="00870C20" w:rsidRDefault="00870C20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При предостав</w:t>
      </w:r>
      <w:r w:rsidR="00930660">
        <w:rPr>
          <w:rFonts w:ascii="Times New Roman" w:hAnsi="Times New Roman" w:cs="Times New Roman"/>
          <w:sz w:val="24"/>
          <w:szCs w:val="24"/>
        </w:rPr>
        <w:t xml:space="preserve">лении муниципальной услуги </w:t>
      </w:r>
      <w:proofErr w:type="spellStart"/>
      <w:r w:rsidR="0093066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r w:rsidRPr="00FE6899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 и обязательными для предоставления государственных услуг, утвержденный Правительством Республики Коми.</w:t>
      </w:r>
      <w:proofErr w:type="gramEnd"/>
    </w:p>
    <w:p w:rsidR="00B10B4E" w:rsidRPr="00BF724B" w:rsidRDefault="00B10B4E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8253E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Результат предоставления муниципальной услуги</w:t>
      </w:r>
    </w:p>
    <w:p w:rsidR="00C3633D" w:rsidRPr="0038253E" w:rsidRDefault="00C3633D" w:rsidP="00870C2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4</w:t>
      </w:r>
      <w:r w:rsidRPr="0008379C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08379C" w:rsidRDefault="00817DC9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1) </w:t>
      </w:r>
      <w:r w:rsidR="00E35BB3" w:rsidRPr="0008379C">
        <w:rPr>
          <w:rFonts w:ascii="Times New Roman" w:hAnsi="Times New Roman" w:cs="Times New Roman"/>
          <w:sz w:val="24"/>
          <w:szCs w:val="24"/>
        </w:rPr>
        <w:t>выдач</w:t>
      </w:r>
      <w:r w:rsidR="000E132E" w:rsidRPr="0008379C">
        <w:rPr>
          <w:rFonts w:ascii="Times New Roman" w:hAnsi="Times New Roman" w:cs="Times New Roman"/>
          <w:sz w:val="24"/>
          <w:szCs w:val="24"/>
        </w:rPr>
        <w:t>а</w:t>
      </w:r>
      <w:r w:rsidR="00E35BB3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0E132E" w:rsidRPr="0008379C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="00E35BB3"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70C20" w:rsidRPr="0008379C">
        <w:rPr>
          <w:rFonts w:ascii="Times New Roman" w:hAnsi="Times New Roman" w:cs="Times New Roman"/>
          <w:sz w:val="24"/>
          <w:szCs w:val="24"/>
        </w:rPr>
        <w:t xml:space="preserve">- </w:t>
      </w:r>
      <w:r w:rsidR="00E35BB3" w:rsidRPr="00930660">
        <w:rPr>
          <w:rFonts w:ascii="Times New Roman" w:hAnsi="Times New Roman" w:cs="Times New Roman"/>
          <w:b/>
          <w:i/>
          <w:sz w:val="24"/>
          <w:szCs w:val="24"/>
        </w:rPr>
        <w:t>выдач</w:t>
      </w:r>
      <w:r w:rsidR="00870C20" w:rsidRPr="0093066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E35BB3" w:rsidRPr="00930660">
        <w:rPr>
          <w:rFonts w:ascii="Times New Roman" w:hAnsi="Times New Roman" w:cs="Times New Roman"/>
          <w:b/>
          <w:i/>
          <w:sz w:val="24"/>
          <w:szCs w:val="24"/>
        </w:rPr>
        <w:t xml:space="preserve"> градостроительного плана</w:t>
      </w:r>
      <w:r w:rsidRPr="0008379C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08379C" w:rsidRDefault="00817DC9" w:rsidP="00870C20">
      <w:pPr>
        <w:pStyle w:val="af5"/>
        <w:tabs>
          <w:tab w:val="left" w:pos="1134"/>
        </w:tabs>
        <w:spacing w:before="0" w:beforeAutospacing="0" w:after="0" w:afterAutospacing="0" w:line="240" w:lineRule="auto"/>
        <w:ind w:right="57" w:firstLine="709"/>
        <w:contextualSpacing/>
        <w:rPr>
          <w:sz w:val="24"/>
          <w:szCs w:val="24"/>
        </w:rPr>
      </w:pPr>
      <w:r w:rsidRPr="0008379C">
        <w:rPr>
          <w:sz w:val="24"/>
          <w:szCs w:val="24"/>
        </w:rPr>
        <w:t xml:space="preserve">2) </w:t>
      </w:r>
      <w:r w:rsidR="00870C20" w:rsidRPr="0008379C">
        <w:rPr>
          <w:sz w:val="24"/>
          <w:szCs w:val="24"/>
        </w:rPr>
        <w:t xml:space="preserve">решение об </w:t>
      </w:r>
      <w:r w:rsidR="000E132E" w:rsidRPr="0008379C">
        <w:rPr>
          <w:sz w:val="24"/>
          <w:szCs w:val="24"/>
        </w:rPr>
        <w:t xml:space="preserve">отказе в выдаче заявителю градостроительного плана земельного участка </w:t>
      </w:r>
      <w:r w:rsidRPr="0008379C">
        <w:rPr>
          <w:sz w:val="24"/>
          <w:szCs w:val="24"/>
        </w:rPr>
        <w:t xml:space="preserve">(далее </w:t>
      </w:r>
      <w:r w:rsidR="00E35BB3" w:rsidRPr="0008379C">
        <w:rPr>
          <w:sz w:val="24"/>
          <w:szCs w:val="24"/>
        </w:rPr>
        <w:t>–</w:t>
      </w:r>
      <w:r w:rsidRPr="0008379C">
        <w:rPr>
          <w:sz w:val="24"/>
          <w:szCs w:val="24"/>
        </w:rPr>
        <w:t xml:space="preserve"> </w:t>
      </w:r>
      <w:r w:rsidR="00870C20" w:rsidRPr="00930660">
        <w:rPr>
          <w:b/>
          <w:i/>
          <w:sz w:val="24"/>
          <w:szCs w:val="24"/>
        </w:rPr>
        <w:t xml:space="preserve">решение </w:t>
      </w:r>
      <w:r w:rsidR="00E35BB3" w:rsidRPr="00930660">
        <w:rPr>
          <w:b/>
          <w:i/>
          <w:sz w:val="24"/>
          <w:szCs w:val="24"/>
        </w:rPr>
        <w:t>об отказе в выдаче градостроительного плана</w:t>
      </w:r>
      <w:r w:rsidRPr="0008379C">
        <w:rPr>
          <w:sz w:val="24"/>
          <w:szCs w:val="24"/>
        </w:rPr>
        <w:t>).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8253E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Срок предоставления муниципальной услуги</w:t>
      </w:r>
    </w:p>
    <w:p w:rsidR="00C3633D" w:rsidRPr="0008379C" w:rsidRDefault="00C3633D" w:rsidP="00870C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1ED1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870C20" w:rsidRPr="0008379C">
        <w:rPr>
          <w:rFonts w:ascii="Times New Roman" w:hAnsi="Times New Roman" w:cs="Times New Roman"/>
          <w:sz w:val="24"/>
          <w:szCs w:val="24"/>
        </w:rPr>
        <w:t>С</w:t>
      </w:r>
      <w:r w:rsidR="00CA1ED1" w:rsidRPr="0008379C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1E0292" w:rsidRPr="000B236D">
        <w:rPr>
          <w:rFonts w:ascii="Times New Roman" w:hAnsi="Times New Roman" w:cs="Times New Roman"/>
          <w:b/>
          <w:i/>
          <w:sz w:val="24"/>
          <w:szCs w:val="24"/>
        </w:rPr>
        <w:t>30 календарных</w:t>
      </w:r>
      <w:r w:rsidR="00CA1ED1" w:rsidRPr="000B236D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08379C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870C20" w:rsidRPr="0008379C" w:rsidRDefault="00870C20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38253E" w:rsidRDefault="00C3633D" w:rsidP="0038253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C3633D" w:rsidRPr="0038253E" w:rsidRDefault="00C3633D" w:rsidP="0038253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6</w:t>
      </w:r>
      <w:r w:rsidRPr="0008379C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205273" w:rsidRDefault="0032770A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Градостроительным кодексом Российской Федерации от 29.12.2004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>N 190-ФЗ ("Российская газета", N 290, 30.12.2004);</w:t>
      </w:r>
    </w:p>
    <w:p w:rsidR="000E132E" w:rsidRPr="00205273" w:rsidRDefault="000E132E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lastRenderedPageBreak/>
        <w:t>Земельным кодексом Российской Федерации от 25.10.2001 № 136-ФЗ ("Собрание законодательства РФ", 29.10.2001, N 44, ст. 4147);</w:t>
      </w:r>
    </w:p>
    <w:p w:rsidR="004A0B83" w:rsidRPr="00205273" w:rsidRDefault="004A0B83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20527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05273">
        <w:rPr>
          <w:rFonts w:ascii="Times New Roman" w:hAnsi="Times New Roman" w:cs="Times New Roman"/>
          <w:sz w:val="24"/>
          <w:szCs w:val="24"/>
        </w:rPr>
        <w:t xml:space="preserve">ом от 06.10.2003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>N 131-ФЗ "Об общих принципах организации местного самоуправления в РФ" ("Собрание законодательства РФ", 06.10.2003, N 40, ст. 3822);</w:t>
      </w:r>
    </w:p>
    <w:p w:rsidR="00205273" w:rsidRDefault="004F69C0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205273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205273">
        <w:rPr>
          <w:rFonts w:ascii="Times New Roman" w:hAnsi="Times New Roman" w:cs="Times New Roman"/>
          <w:sz w:val="24"/>
          <w:szCs w:val="24"/>
        </w:rPr>
        <w:t>ом</w:t>
      </w:r>
      <w:r w:rsidR="00C3633D" w:rsidRPr="00205273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="00C3633D" w:rsidRPr="00205273">
        <w:rPr>
          <w:rFonts w:ascii="Times New Roman" w:hAnsi="Times New Roman" w:cs="Times New Roman"/>
          <w:sz w:val="24"/>
          <w:szCs w:val="24"/>
        </w:rPr>
        <w:t>N 210-ФЗ "Об организации предоставления государственных и муниципальных услуг" ("Российская газета", N 168, 30.07.2010);</w:t>
      </w:r>
    </w:p>
    <w:p w:rsidR="00374A61" w:rsidRPr="00205273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20527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05273">
        <w:rPr>
          <w:rFonts w:ascii="Times New Roman" w:hAnsi="Times New Roman" w:cs="Times New Roman"/>
          <w:sz w:val="24"/>
          <w:szCs w:val="24"/>
        </w:rPr>
        <w:t xml:space="preserve"> от 06.04.2011 N 63-ФЗ «Об электронной подписи» («Собрание законодательства РФ», 11.04.2011, N 15, ст. 2036);</w:t>
      </w:r>
    </w:p>
    <w:p w:rsidR="006E3858" w:rsidRPr="00205273" w:rsidRDefault="006E3858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 xml:space="preserve">N 1376 "Об утверждении </w:t>
      </w:r>
      <w:proofErr w:type="gramStart"/>
      <w:r w:rsidRPr="00205273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05273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205273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205273">
        <w:rPr>
          <w:rFonts w:ascii="Times New Roman" w:hAnsi="Times New Roman" w:cs="Times New Roman"/>
          <w:sz w:val="24"/>
          <w:szCs w:val="24"/>
        </w:rPr>
        <w:t>;</w:t>
      </w:r>
    </w:p>
    <w:p w:rsidR="005D4A0D" w:rsidRPr="00205273" w:rsidRDefault="005D4A0D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205273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205273">
        <w:rPr>
          <w:rFonts w:ascii="Times New Roman" w:hAnsi="Times New Roman" w:cs="Times New Roman"/>
          <w:sz w:val="24"/>
          <w:szCs w:val="24"/>
        </w:rPr>
        <w:t xml:space="preserve"> РФ от 10.05.2011 г. N 207 "Об утверждении формы градостроительного плана земельного участка"</w:t>
      </w:r>
      <w:r w:rsidR="00EA268F" w:rsidRPr="00205273">
        <w:rPr>
          <w:rFonts w:ascii="Times New Roman" w:hAnsi="Times New Roman" w:cs="Times New Roman"/>
          <w:sz w:val="24"/>
          <w:szCs w:val="24"/>
        </w:rPr>
        <w:t xml:space="preserve"> ("Российская газета", N 122, 08.06.2011);</w:t>
      </w:r>
    </w:p>
    <w:p w:rsidR="00374A61" w:rsidRPr="00205273" w:rsidRDefault="00374A61" w:rsidP="005B19AE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Приказом Министерства регионального развития Российской Федерации от 11.08.2006 N 93 "Об утверждении Инструкции о порядке заполнения формы градостроительного плана земельного участка" (Зарегистрировано в Минюсте РФ 08.11.2006 N 8456) ("Российская газета", N 257, 16.11.2006);</w:t>
      </w:r>
    </w:p>
    <w:p w:rsidR="00930660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Приказом Министерства регионального развития Российской Федерации от 28.12.2010 N 802 "Об утверждении Методических рекомендаций по разработке региональных программ развития жилищного строительства" ("Нормирование в строительстве и ЖКХ", N 2, 2011);</w:t>
      </w:r>
    </w:p>
    <w:p w:rsidR="00930660" w:rsidRPr="00930660" w:rsidRDefault="00914278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74A61" w:rsidRPr="00930660">
          <w:rPr>
            <w:rFonts w:ascii="Times New Roman" w:eastAsiaTheme="minorHAnsi" w:hAnsi="Times New Roman" w:cs="Times New Roman"/>
            <w:sz w:val="24"/>
            <w:szCs w:val="24"/>
          </w:rPr>
          <w:t>Закон</w:t>
        </w:r>
      </w:hyperlink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ом Республики Коми от 08.05.2007 N 43-РЗ 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О некоторых вопросах в области градостроительной деятельности в Республике Коми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Республика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, N 85 - 86, 15.05.2007);</w:t>
      </w:r>
    </w:p>
    <w:p w:rsidR="00374A61" w:rsidRPr="00930660" w:rsidRDefault="00914278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74A61" w:rsidRPr="00930660">
          <w:rPr>
            <w:rFonts w:ascii="Times New Roman" w:eastAsiaTheme="minorHAnsi" w:hAnsi="Times New Roman" w:cs="Times New Roman"/>
            <w:sz w:val="24"/>
            <w:szCs w:val="24"/>
          </w:rPr>
          <w:t>Закон</w:t>
        </w:r>
      </w:hyperlink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ом Республики Коми от 11.05.2010 N 47-РЗ 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О реализации права граждан на обращение в Республике Коми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Республика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, N 91 - 92, 19.05.2010);</w:t>
      </w:r>
    </w:p>
    <w:p w:rsidR="00205273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205273">
        <w:rPr>
          <w:rFonts w:ascii="Times New Roman" w:hAnsi="Times New Roman" w:cs="Times New Roman"/>
          <w:sz w:val="24"/>
          <w:szCs w:val="24"/>
        </w:rPr>
        <w:t>Минархстроя</w:t>
      </w:r>
      <w:proofErr w:type="spellEnd"/>
      <w:r w:rsidRPr="00205273">
        <w:rPr>
          <w:rFonts w:ascii="Times New Roman" w:hAnsi="Times New Roman" w:cs="Times New Roman"/>
          <w:sz w:val="24"/>
          <w:szCs w:val="24"/>
        </w:rPr>
        <w:t xml:space="preserve"> РК от 29.01.2008 N 07-ОД "Об утверждении региональных нормативов градостроительного проектирования для Республики Коми" (Зарегистрировано в Администрации Главы РК и Правительства РК 09.04.2008 Реестр N 11-431-2008) ("Республика", N 76-77, 19.04.2008).</w:t>
      </w:r>
    </w:p>
    <w:p w:rsidR="00C3633D" w:rsidRPr="0038253E" w:rsidRDefault="00C3633D" w:rsidP="00870C20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</w:t>
      </w:r>
      <w:r w:rsidR="00EB2EC7" w:rsidRPr="0038253E">
        <w:rPr>
          <w:rFonts w:ascii="Times New Roman" w:hAnsi="Times New Roman" w:cs="Times New Roman"/>
          <w:i/>
          <w:sz w:val="24"/>
          <w:szCs w:val="24"/>
        </w:rPr>
        <w:t xml:space="preserve"> (информации)</w:t>
      </w:r>
      <w:r w:rsidRPr="0038253E">
        <w:rPr>
          <w:rFonts w:ascii="Times New Roman" w:hAnsi="Times New Roman" w:cs="Times New Roman"/>
          <w:i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370D48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2.7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proofErr w:type="spellStart"/>
      <w:r w:rsidR="00243EB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B45F7" w:rsidRPr="0008379C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08379C">
        <w:rPr>
          <w:rFonts w:ascii="Times New Roman" w:hAnsi="Times New Roman" w:cs="Times New Roman"/>
          <w:sz w:val="24"/>
          <w:szCs w:val="24"/>
        </w:rPr>
        <w:t>МФЦ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</w:t>
      </w:r>
      <w:r w:rsidR="00D627B6" w:rsidRPr="0008379C">
        <w:rPr>
          <w:rFonts w:ascii="Times New Roman" w:hAnsi="Times New Roman" w:cs="Times New Roman"/>
          <w:sz w:val="24"/>
          <w:szCs w:val="24"/>
        </w:rPr>
        <w:t xml:space="preserve"> по форме, приведенной в </w:t>
      </w:r>
      <w:r w:rsidR="00A51997" w:rsidRPr="0008379C">
        <w:rPr>
          <w:rFonts w:ascii="Times New Roman" w:hAnsi="Times New Roman" w:cs="Times New Roman"/>
          <w:sz w:val="24"/>
          <w:szCs w:val="24"/>
        </w:rPr>
        <w:t>П</w:t>
      </w:r>
      <w:r w:rsidR="00E3186F" w:rsidRPr="0008379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08379C">
        <w:rPr>
          <w:rFonts w:ascii="Times New Roman" w:hAnsi="Times New Roman" w:cs="Times New Roman"/>
          <w:sz w:val="24"/>
          <w:szCs w:val="24"/>
        </w:rPr>
        <w:t xml:space="preserve">№ </w:t>
      </w:r>
      <w:r w:rsidR="00E3186F" w:rsidRPr="0008379C">
        <w:rPr>
          <w:rFonts w:ascii="Times New Roman" w:hAnsi="Times New Roman" w:cs="Times New Roman"/>
          <w:sz w:val="24"/>
          <w:szCs w:val="24"/>
        </w:rPr>
        <w:t>2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к </w:t>
      </w:r>
      <w:r w:rsidR="00243EB6">
        <w:rPr>
          <w:rFonts w:ascii="Times New Roman" w:hAnsi="Times New Roman" w:cs="Times New Roman"/>
          <w:sz w:val="24"/>
          <w:szCs w:val="24"/>
        </w:rPr>
        <w:t>Р</w:t>
      </w:r>
      <w:r w:rsidR="00C3633D" w:rsidRPr="0008379C">
        <w:rPr>
          <w:rFonts w:ascii="Times New Roman" w:hAnsi="Times New Roman" w:cs="Times New Roman"/>
          <w:sz w:val="24"/>
          <w:szCs w:val="24"/>
        </w:rPr>
        <w:t>егламенту</w:t>
      </w:r>
      <w:r w:rsidR="002B45F7" w:rsidRPr="0008379C">
        <w:rPr>
          <w:rFonts w:ascii="Times New Roman" w:hAnsi="Times New Roman" w:cs="Times New Roman"/>
          <w:sz w:val="24"/>
          <w:szCs w:val="24"/>
        </w:rPr>
        <w:t>.</w:t>
      </w:r>
    </w:p>
    <w:p w:rsidR="002B45F7" w:rsidRPr="00945922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922">
        <w:rPr>
          <w:rFonts w:ascii="Times New Roman" w:hAnsi="Times New Roman" w:cs="Times New Roman"/>
          <w:sz w:val="24"/>
          <w:szCs w:val="24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</w:t>
      </w:r>
      <w:r w:rsidR="00EE76B3" w:rsidRPr="00945922">
        <w:rPr>
          <w:rFonts w:ascii="Times New Roman" w:hAnsi="Times New Roman" w:cs="Times New Roman"/>
          <w:sz w:val="24"/>
          <w:szCs w:val="24"/>
        </w:rPr>
        <w:t>.</w:t>
      </w:r>
    </w:p>
    <w:p w:rsidR="002B45F7" w:rsidRPr="0008379C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922">
        <w:rPr>
          <w:rFonts w:ascii="Times New Roman" w:hAnsi="Times New Roman" w:cs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</w:t>
      </w:r>
      <w:r w:rsidRPr="0008379C">
        <w:rPr>
          <w:rFonts w:ascii="Times New Roman" w:hAnsi="Times New Roman" w:cs="Times New Roman"/>
          <w:sz w:val="24"/>
          <w:szCs w:val="24"/>
        </w:rPr>
        <w:t>на основании доверенности, ему необходимо представить документ, подтверждающий его полномочия – доверенность.</w:t>
      </w:r>
    </w:p>
    <w:p w:rsidR="002B45F7" w:rsidRPr="004E4730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</w:t>
      </w:r>
      <w:r w:rsidRPr="004E4730">
        <w:rPr>
          <w:rFonts w:ascii="Times New Roman" w:hAnsi="Times New Roman" w:cs="Times New Roman"/>
          <w:sz w:val="24"/>
          <w:szCs w:val="24"/>
        </w:rPr>
        <w:t xml:space="preserve">, удостоверяющий личность (без приложения копии). </w:t>
      </w:r>
    </w:p>
    <w:p w:rsidR="002B45F7" w:rsidRPr="004E4730" w:rsidRDefault="002B45F7" w:rsidP="002B45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E4730">
        <w:rPr>
          <w:rFonts w:cs="Times New Roman"/>
          <w:sz w:val="24"/>
          <w:szCs w:val="24"/>
        </w:rPr>
        <w:t>2.</w:t>
      </w:r>
      <w:r w:rsidR="00370D48" w:rsidRPr="004E4730">
        <w:rPr>
          <w:rFonts w:cs="Times New Roman"/>
          <w:sz w:val="24"/>
          <w:szCs w:val="24"/>
        </w:rPr>
        <w:t>7</w:t>
      </w:r>
      <w:r w:rsidRPr="004E4730">
        <w:rPr>
          <w:rFonts w:cs="Times New Roman"/>
          <w:sz w:val="24"/>
          <w:szCs w:val="24"/>
        </w:rPr>
        <w:t>.1. Документы, необходимые для предоставления муниципальной услуги, предоставляются заявителем следующими способами: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лично;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lastRenderedPageBreak/>
        <w:t>через МФЦ;</w:t>
      </w:r>
    </w:p>
    <w:p w:rsidR="002B45F7" w:rsidRPr="004E4730" w:rsidRDefault="002B45F7" w:rsidP="00647EF9">
      <w:pPr>
        <w:pStyle w:val="a7"/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4E4730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4E4730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2B45F7" w:rsidRPr="004E4730" w:rsidRDefault="00370D48" w:rsidP="00647EF9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E4730">
        <w:rPr>
          <w:rFonts w:cs="Times New Roman"/>
          <w:sz w:val="24"/>
          <w:szCs w:val="24"/>
        </w:rPr>
        <w:t>2.7</w:t>
      </w:r>
      <w:r w:rsidR="002B45F7" w:rsidRPr="004E4730">
        <w:rPr>
          <w:rFonts w:cs="Times New Roman"/>
          <w:sz w:val="24"/>
          <w:szCs w:val="24"/>
        </w:rPr>
        <w:t>.2. Варианты предоставления документов:</w:t>
      </w:r>
    </w:p>
    <w:p w:rsidR="002B45F7" w:rsidRPr="004E4730" w:rsidRDefault="002B45F7" w:rsidP="00E11AF6">
      <w:pPr>
        <w:pStyle w:val="a7"/>
        <w:numPr>
          <w:ilvl w:val="0"/>
          <w:numId w:val="1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9C342D" w:rsidRPr="004E4730" w:rsidRDefault="002B45F7" w:rsidP="00E11AF6">
      <w:pPr>
        <w:pStyle w:val="a7"/>
        <w:numPr>
          <w:ilvl w:val="0"/>
          <w:numId w:val="1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при направлении заявления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9C342D" w:rsidRPr="004E4730" w:rsidRDefault="008F5701" w:rsidP="00E11AF6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заявление може</w:t>
      </w:r>
      <w:r w:rsidR="002B45F7" w:rsidRPr="004E4730">
        <w:rPr>
          <w:rFonts w:ascii="Times New Roman" w:hAnsi="Times New Roman" w:cs="Times New Roman"/>
          <w:sz w:val="24"/>
          <w:szCs w:val="24"/>
        </w:rPr>
        <w:t>т быть представлен</w:t>
      </w:r>
      <w:r w:rsidRPr="004E4730">
        <w:rPr>
          <w:rFonts w:ascii="Times New Roman" w:hAnsi="Times New Roman" w:cs="Times New Roman"/>
          <w:sz w:val="24"/>
          <w:szCs w:val="24"/>
        </w:rPr>
        <w:t>о</w:t>
      </w:r>
      <w:r w:rsidR="002B45F7" w:rsidRPr="004E4730">
        <w:rPr>
          <w:rFonts w:ascii="Times New Roman" w:hAnsi="Times New Roman" w:cs="Times New Roman"/>
          <w:sz w:val="24"/>
          <w:szCs w:val="24"/>
        </w:rPr>
        <w:t xml:space="preserve">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="002B45F7" w:rsidRPr="004E47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45F7" w:rsidRPr="004E4730">
        <w:rPr>
          <w:rFonts w:ascii="Times New Roman" w:hAnsi="Times New Roman" w:cs="Times New Roman"/>
          <w:sz w:val="24"/>
          <w:szCs w:val="24"/>
        </w:rPr>
        <w:t xml:space="preserve">аппаратно-программных комплексов – </w:t>
      </w:r>
      <w:proofErr w:type="gramStart"/>
      <w:r w:rsidR="002B45F7" w:rsidRPr="004E4730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="002B45F7" w:rsidRPr="004E4730">
        <w:rPr>
          <w:rFonts w:ascii="Times New Roman" w:hAnsi="Times New Roman" w:cs="Times New Roman"/>
          <w:sz w:val="24"/>
          <w:szCs w:val="24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99231C" w:rsidRPr="00481AAD" w:rsidRDefault="002B45F7" w:rsidP="00481AAD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 xml:space="preserve">при обращении за муниципальной услугой через МФЦ предоставляются оригиналы документов. </w:t>
      </w:r>
    </w:p>
    <w:p w:rsidR="00EE76B3" w:rsidRPr="004041CD" w:rsidRDefault="00EE76B3" w:rsidP="00EE76B3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E76B3" w:rsidRPr="0008379C" w:rsidRDefault="00EE76B3" w:rsidP="00EE76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76B3" w:rsidRPr="0008379C" w:rsidRDefault="00EE76B3" w:rsidP="00EE76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E76B3" w:rsidRPr="0008379C" w:rsidRDefault="00EE76B3" w:rsidP="002476A4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 (в случае, если заявитель - юридическое лицо)</w:t>
      </w:r>
      <w:r w:rsidR="00B40FC8" w:rsidRPr="0008379C">
        <w:rPr>
          <w:rFonts w:ascii="Times New Roman" w:hAnsi="Times New Roman" w:cs="Times New Roman"/>
          <w:sz w:val="24"/>
          <w:szCs w:val="24"/>
        </w:rPr>
        <w:t>;</w:t>
      </w:r>
    </w:p>
    <w:p w:rsidR="00EE76B3" w:rsidRPr="0008379C" w:rsidRDefault="00EE76B3" w:rsidP="002476A4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(в случае, если заявитель – индивидуальный предприниматель).</w:t>
      </w:r>
    </w:p>
    <w:p w:rsidR="00EE76B3" w:rsidRDefault="00EE76B3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2.9. Документы, указанные в пункте 2.8 </w:t>
      </w:r>
      <w:r w:rsidR="00243EB6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</w:t>
      </w:r>
      <w:r w:rsidR="00EE7774">
        <w:rPr>
          <w:rFonts w:ascii="Times New Roman" w:hAnsi="Times New Roman" w:cs="Times New Roman"/>
          <w:sz w:val="24"/>
          <w:szCs w:val="24"/>
        </w:rPr>
        <w:t>иве.</w:t>
      </w:r>
    </w:p>
    <w:p w:rsidR="00EE7774" w:rsidRPr="0008379C" w:rsidRDefault="00EE777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D86" w:rsidRPr="004041CD" w:rsidRDefault="00961D86" w:rsidP="00961D86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Указание на запрет требовать от заявителя</w:t>
      </w:r>
    </w:p>
    <w:p w:rsidR="00961D86" w:rsidRPr="0008379C" w:rsidRDefault="00961D86" w:rsidP="00961D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1D86" w:rsidRPr="0008379C" w:rsidRDefault="00961D86" w:rsidP="00961D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C6B9C" w:rsidRPr="0008379C">
        <w:rPr>
          <w:rFonts w:ascii="Times New Roman" w:hAnsi="Times New Roman" w:cs="Times New Roman"/>
          <w:sz w:val="24"/>
          <w:szCs w:val="24"/>
        </w:rPr>
        <w:t>10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  <w:r w:rsidRPr="0008379C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961D86" w:rsidRPr="0008379C" w:rsidRDefault="00961D86" w:rsidP="00E11AF6">
      <w:pPr>
        <w:pStyle w:val="ConsPlusNormal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961D86" w:rsidRPr="0008379C" w:rsidRDefault="00961D86" w:rsidP="00E11AF6">
      <w:pPr>
        <w:pStyle w:val="ConsPlusNormal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379C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854A40" w:rsidRPr="0008379C" w:rsidRDefault="00854A40" w:rsidP="00854A4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A40" w:rsidRPr="004041CD" w:rsidRDefault="00854A40" w:rsidP="00854A4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54A40" w:rsidRPr="0008379C" w:rsidRDefault="00854A40" w:rsidP="00854A4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40" w:rsidRPr="0008379C" w:rsidRDefault="00854A40" w:rsidP="00854A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C6B9C" w:rsidRPr="0008379C">
        <w:rPr>
          <w:rFonts w:ascii="Times New Roman" w:hAnsi="Times New Roman" w:cs="Times New Roman"/>
          <w:sz w:val="24"/>
          <w:szCs w:val="24"/>
        </w:rPr>
        <w:t>11</w:t>
      </w:r>
      <w:r w:rsidRPr="0008379C">
        <w:rPr>
          <w:rFonts w:ascii="Times New Roman" w:hAnsi="Times New Roman" w:cs="Times New Roman"/>
          <w:sz w:val="24"/>
          <w:szCs w:val="24"/>
        </w:rPr>
        <w:t>. Услуги, являющиеся необходимыми и обязательными для предоставления муниципальной услуги, отсутствуют.</w:t>
      </w:r>
    </w:p>
    <w:p w:rsidR="00EE7774" w:rsidRPr="0008379C" w:rsidRDefault="00EE777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3C9" w:rsidRPr="004041CD" w:rsidRDefault="006123C9" w:rsidP="006123C9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123C9" w:rsidRPr="0008379C" w:rsidRDefault="006123C9" w:rsidP="006123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53E" w:rsidRPr="0008379C" w:rsidRDefault="00370D48" w:rsidP="00481A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2.1</w:t>
      </w:r>
      <w:r w:rsidR="003C6B9C" w:rsidRPr="0008379C">
        <w:rPr>
          <w:rFonts w:cs="Times New Roman"/>
          <w:sz w:val="24"/>
          <w:szCs w:val="24"/>
        </w:rPr>
        <w:t>2</w:t>
      </w:r>
      <w:r w:rsidR="006123C9" w:rsidRPr="0008379C">
        <w:rPr>
          <w:rFonts w:cs="Times New Roman"/>
          <w:sz w:val="24"/>
          <w:szCs w:val="24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r w:rsidR="006123C9" w:rsidRPr="0008379C">
        <w:rPr>
          <w:rStyle w:val="highlight"/>
          <w:rFonts w:cs="Times New Roman"/>
          <w:sz w:val="24"/>
          <w:szCs w:val="24"/>
        </w:rPr>
        <w:t>предоставления муниципальной у</w:t>
      </w:r>
      <w:r w:rsidR="006123C9" w:rsidRPr="0008379C">
        <w:rPr>
          <w:rFonts w:cs="Times New Roman"/>
          <w:sz w:val="24"/>
          <w:szCs w:val="24"/>
        </w:rPr>
        <w:t>слуги, не имеется.</w:t>
      </w:r>
    </w:p>
    <w:p w:rsidR="00C3633D" w:rsidRPr="004041CD" w:rsidRDefault="00C3633D" w:rsidP="00961D86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приостановления</w:t>
      </w:r>
      <w:r w:rsidR="003A57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или отказа в предоставлении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3</w:t>
      </w:r>
      <w:r w:rsidRPr="0008379C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925590" w:rsidRPr="0008379C" w:rsidRDefault="00370D48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4</w:t>
      </w:r>
      <w:r w:rsidR="00C3633D" w:rsidRPr="0008379C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08379C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08379C">
        <w:rPr>
          <w:rFonts w:ascii="Times New Roman" w:hAnsi="Times New Roman" w:cs="Times New Roman"/>
          <w:sz w:val="24"/>
          <w:szCs w:val="24"/>
        </w:rPr>
        <w:t>ях</w:t>
      </w:r>
      <w:r w:rsidR="00C14B3E" w:rsidRPr="0008379C">
        <w:rPr>
          <w:rFonts w:ascii="Times New Roman" w:hAnsi="Times New Roman" w:cs="Times New Roman"/>
          <w:sz w:val="24"/>
          <w:szCs w:val="24"/>
        </w:rPr>
        <w:t>:</w:t>
      </w:r>
    </w:p>
    <w:p w:rsidR="00903263" w:rsidRPr="0008379C" w:rsidRDefault="00903263" w:rsidP="00E11AF6">
      <w:pPr>
        <w:pStyle w:val="ConsPlusNormal"/>
        <w:numPr>
          <w:ilvl w:val="0"/>
          <w:numId w:val="1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отсутствие возможности определения места допустимого размещения создаваемых зданий, строений, сооружений без нарушения нормативных расстояний (противопожарных, санитарных и т.д.) относительно существующих объектов или сетей инженерно-технического обеспечения;</w:t>
      </w:r>
    </w:p>
    <w:p w:rsidR="00903263" w:rsidRPr="0008379C" w:rsidRDefault="00903263" w:rsidP="00E11AF6">
      <w:pPr>
        <w:pStyle w:val="ConsPlusNormal"/>
        <w:numPr>
          <w:ilvl w:val="0"/>
          <w:numId w:val="1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вступившее в законную силу определение или решение суда, препятствующее оказанию муниципальной услуги на момент принятия решения о ее предоставлении;</w:t>
      </w:r>
    </w:p>
    <w:p w:rsidR="00903263" w:rsidRPr="0008379C" w:rsidRDefault="00903263" w:rsidP="00E11AF6">
      <w:pPr>
        <w:pStyle w:val="ConsPlusNormal"/>
        <w:numPr>
          <w:ilvl w:val="0"/>
          <w:numId w:val="1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несоответствие указанного в заявлении назначения объекта капитального строительства требованиям градостроительных, экологических, санитарно-гигиенических, противопожарных и иных правил и нормативов для размещения объектов капитального строительства.</w:t>
      </w:r>
    </w:p>
    <w:p w:rsidR="00C3633D" w:rsidRPr="0008379C" w:rsidRDefault="00902D09" w:rsidP="00902D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633D" w:rsidRPr="0008379C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08379C">
        <w:rPr>
          <w:rFonts w:ascii="Times New Roman" w:hAnsi="Times New Roman" w:cs="Times New Roman"/>
          <w:sz w:val="24"/>
          <w:szCs w:val="24"/>
        </w:rPr>
        <w:t>ях</w:t>
      </w:r>
      <w:r w:rsidR="00C3633D" w:rsidRPr="0008379C">
        <w:rPr>
          <w:rFonts w:ascii="Times New Roman" w:hAnsi="Times New Roman" w:cs="Times New Roman"/>
          <w:sz w:val="24"/>
          <w:szCs w:val="24"/>
        </w:rPr>
        <w:t>, пред</w:t>
      </w:r>
      <w:r w:rsidR="00063832" w:rsidRPr="0008379C">
        <w:rPr>
          <w:rFonts w:ascii="Times New Roman" w:hAnsi="Times New Roman" w:cs="Times New Roman"/>
          <w:sz w:val="24"/>
          <w:szCs w:val="24"/>
        </w:rPr>
        <w:t>усмотренных пунктом 2.1</w:t>
      </w:r>
      <w:r w:rsidR="005138B8" w:rsidRPr="0008379C">
        <w:rPr>
          <w:rFonts w:ascii="Times New Roman" w:hAnsi="Times New Roman" w:cs="Times New Roman"/>
          <w:sz w:val="24"/>
          <w:szCs w:val="24"/>
        </w:rPr>
        <w:t>2</w:t>
      </w:r>
      <w:r w:rsidR="00063832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0E2DE6">
        <w:rPr>
          <w:rFonts w:ascii="Times New Roman" w:hAnsi="Times New Roman" w:cs="Times New Roman"/>
          <w:sz w:val="24"/>
          <w:szCs w:val="24"/>
        </w:rPr>
        <w:t>Р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егламента, заявитель вправе обратиться повторно </w:t>
      </w:r>
      <w:r w:rsidR="00063832" w:rsidRPr="0008379C">
        <w:rPr>
          <w:rFonts w:ascii="Times New Roman" w:hAnsi="Times New Roman" w:cs="Times New Roman"/>
          <w:sz w:val="24"/>
          <w:szCs w:val="24"/>
        </w:rPr>
        <w:t>за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08379C">
        <w:rPr>
          <w:rFonts w:ascii="Times New Roman" w:hAnsi="Times New Roman" w:cs="Times New Roman"/>
          <w:sz w:val="24"/>
          <w:szCs w:val="24"/>
        </w:rPr>
        <w:t>получением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041CD" w:rsidRDefault="00C3633D" w:rsidP="004041C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041CD">
        <w:rPr>
          <w:rFonts w:ascii="Times New Roman" w:hAnsi="Times New Roman" w:cs="Times New Roman"/>
          <w:i/>
          <w:sz w:val="24"/>
          <w:szCs w:val="24"/>
        </w:rPr>
        <w:t>государственной пошлины или иной платы,</w:t>
      </w:r>
    </w:p>
    <w:p w:rsidR="00C3633D" w:rsidRPr="004041CD" w:rsidRDefault="00C3633D" w:rsidP="004C694A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взимаемой за предоставление муниципальной услуги</w:t>
      </w:r>
    </w:p>
    <w:p w:rsidR="00C3633D" w:rsidRPr="0008379C" w:rsidRDefault="00C3633D" w:rsidP="004C694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905965" w:rsidRPr="0008379C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4C694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</w:t>
      </w:r>
      <w:r w:rsidR="00481AAD">
        <w:rPr>
          <w:rFonts w:ascii="Times New Roman" w:hAnsi="Times New Roman" w:cs="Times New Roman"/>
          <w:i/>
          <w:sz w:val="24"/>
          <w:szCs w:val="24"/>
        </w:rPr>
        <w:t xml:space="preserve"> платы за предоставление услуг, </w:t>
      </w:r>
      <w:r w:rsidRPr="004041CD">
        <w:rPr>
          <w:rFonts w:ascii="Times New Roman" w:hAnsi="Times New Roman" w:cs="Times New Roman"/>
          <w:i/>
          <w:sz w:val="24"/>
          <w:szCs w:val="24"/>
        </w:rPr>
        <w:t>необходимых и обязательных для предоставления муниципальной услуги, вк</w:t>
      </w:r>
      <w:r w:rsidR="00481AAD">
        <w:rPr>
          <w:rFonts w:ascii="Times New Roman" w:hAnsi="Times New Roman" w:cs="Times New Roman"/>
          <w:i/>
          <w:sz w:val="24"/>
          <w:szCs w:val="24"/>
        </w:rPr>
        <w:t xml:space="preserve">лючая </w:t>
      </w:r>
      <w:r w:rsidRPr="004041CD">
        <w:rPr>
          <w:rFonts w:ascii="Times New Roman" w:hAnsi="Times New Roman" w:cs="Times New Roman"/>
          <w:i/>
          <w:sz w:val="24"/>
          <w:szCs w:val="24"/>
        </w:rPr>
        <w:t>информацию о методиках расчета такой платы</w:t>
      </w:r>
    </w:p>
    <w:p w:rsidR="004C694A" w:rsidRPr="0008379C" w:rsidRDefault="004C694A" w:rsidP="004C694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6</w:t>
      </w:r>
      <w:r w:rsidRPr="0008379C">
        <w:rPr>
          <w:rFonts w:ascii="Times New Roman" w:hAnsi="Times New Roman" w:cs="Times New Roman"/>
          <w:sz w:val="24"/>
          <w:szCs w:val="24"/>
        </w:rPr>
        <w:t>. 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4C694A" w:rsidRPr="0008379C" w:rsidRDefault="004C694A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041CD" w:rsidRDefault="00C3633D" w:rsidP="004041C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Максимальный срок ожидания в очереди при подаче запроса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 и при получении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результата предоставления муниципальной услуги</w:t>
      </w:r>
    </w:p>
    <w:p w:rsidR="00C3633D" w:rsidRPr="004041CD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C3633D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7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</w:t>
      </w:r>
      <w:r w:rsidR="004C694A" w:rsidRPr="0008379C">
        <w:rPr>
          <w:rFonts w:ascii="Times New Roman" w:hAnsi="Times New Roman" w:cs="Times New Roman"/>
          <w:sz w:val="24"/>
          <w:szCs w:val="24"/>
        </w:rPr>
        <w:lastRenderedPageBreak/>
        <w:t>более 15 минут.</w:t>
      </w:r>
    </w:p>
    <w:p w:rsidR="004C694A" w:rsidRPr="0008379C" w:rsidRDefault="004C694A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041CD" w:rsidRDefault="00C3633D" w:rsidP="00EE777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Срок регистрации запроса заявителя</w:t>
      </w:r>
      <w:r w:rsidR="00A50EB9" w:rsidRP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694A" w:rsidRPr="0008379C" w:rsidRDefault="00C3633D" w:rsidP="00870C20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eastAsiaTheme="minorHAnsi" w:hAnsi="Times New Roman"/>
          <w:sz w:val="24"/>
          <w:szCs w:val="24"/>
          <w:lang w:eastAsia="en-US"/>
        </w:rPr>
        <w:t>2.1</w:t>
      </w:r>
      <w:r w:rsidR="003C6B9C" w:rsidRPr="0008379C">
        <w:rPr>
          <w:rFonts w:ascii="Times New Roman" w:eastAsiaTheme="minorHAnsi" w:hAnsi="Times New Roman"/>
          <w:sz w:val="24"/>
          <w:szCs w:val="24"/>
          <w:lang w:eastAsia="en-US"/>
        </w:rPr>
        <w:t>8</w:t>
      </w:r>
      <w:r w:rsidRPr="0008379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4C694A" w:rsidRPr="0008379C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694A" w:rsidRPr="004041CD" w:rsidRDefault="004C694A" w:rsidP="00EE777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Требования к помеще</w:t>
      </w:r>
      <w:r w:rsidR="00EE7774">
        <w:rPr>
          <w:rFonts w:ascii="Times New Roman" w:hAnsi="Times New Roman" w:cs="Times New Roman"/>
          <w:i/>
          <w:sz w:val="24"/>
          <w:szCs w:val="24"/>
        </w:rPr>
        <w:t xml:space="preserve">ниям, в которых предоставляются </w:t>
      </w:r>
      <w:r w:rsidRPr="004041CD">
        <w:rPr>
          <w:rFonts w:ascii="Times New Roman" w:hAnsi="Times New Roman" w:cs="Times New Roman"/>
          <w:i/>
          <w:sz w:val="24"/>
          <w:szCs w:val="24"/>
        </w:rPr>
        <w:t>муниципальные услуги, к места</w:t>
      </w:r>
      <w:r w:rsidR="00EE7774">
        <w:rPr>
          <w:rFonts w:ascii="Times New Roman" w:hAnsi="Times New Roman" w:cs="Times New Roman"/>
          <w:i/>
          <w:sz w:val="24"/>
          <w:szCs w:val="24"/>
        </w:rPr>
        <w:t xml:space="preserve">м ожидания и приема заявителей, </w:t>
      </w:r>
      <w:r w:rsidRPr="004041CD">
        <w:rPr>
          <w:rFonts w:ascii="Times New Roman" w:hAnsi="Times New Roman" w:cs="Times New Roman"/>
          <w:i/>
          <w:sz w:val="24"/>
          <w:szCs w:val="24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4C694A" w:rsidRPr="004041CD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9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EE7774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 w:rsidR="00F949C9"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 w:rsidR="003C6B9C" w:rsidRPr="0008379C">
        <w:rPr>
          <w:rFonts w:ascii="Times New Roman" w:hAnsi="Times New Roman" w:cstheme="minorBidi"/>
          <w:sz w:val="24"/>
          <w:szCs w:val="24"/>
        </w:rPr>
        <w:t>9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E7774" w:rsidRPr="0008379C" w:rsidRDefault="00EE7774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4041CD"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Default="00370D48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</w:t>
      </w:r>
      <w:r w:rsidR="003C6B9C" w:rsidRPr="0008379C">
        <w:rPr>
          <w:rFonts w:ascii="Times New Roman" w:hAnsi="Times New Roman" w:cstheme="minorBidi"/>
          <w:sz w:val="24"/>
          <w:szCs w:val="24"/>
        </w:rPr>
        <w:t>20</w:t>
      </w:r>
      <w:r w:rsidR="004C694A" w:rsidRPr="0008379C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B10B4E" w:rsidRPr="0008379C" w:rsidRDefault="00B10B4E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4C694A" w:rsidRPr="0008379C" w:rsidTr="009C7434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Единица 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>показателя</w:t>
            </w:r>
          </w:p>
        </w:tc>
      </w:tr>
      <w:tr w:rsidR="004C694A" w:rsidRPr="0008379C" w:rsidTr="009C7434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08379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C694A" w:rsidRPr="0008379C" w:rsidTr="009C7434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C694A" w:rsidRPr="0008379C" w:rsidTr="009C7434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4C694A" w:rsidRPr="0008379C" w:rsidTr="009C7434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8653A6" w:rsidRDefault="008653A6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4041CD"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</w:t>
      </w:r>
      <w:r w:rsidR="003C6B9C" w:rsidRPr="0008379C">
        <w:rPr>
          <w:rFonts w:ascii="Times New Roman" w:hAnsi="Times New Roman" w:cstheme="minorBidi"/>
          <w:sz w:val="24"/>
          <w:szCs w:val="24"/>
        </w:rPr>
        <w:t>21</w:t>
      </w:r>
      <w:r w:rsidRPr="0008379C">
        <w:rPr>
          <w:rFonts w:ascii="Times New Roman" w:hAnsi="Times New Roman" w:cstheme="minorBidi"/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сайте </w:t>
      </w:r>
      <w:r w:rsidR="00EE7774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i/>
          <w:sz w:val="24"/>
          <w:szCs w:val="24"/>
        </w:rPr>
        <w:t>(</w:t>
      </w:r>
      <w:hyperlink r:id="rId14" w:history="1"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EE7774">
        <w:rPr>
          <w:rFonts w:ascii="Times New Roman" w:hAnsi="Times New Roman" w:cs="Times New Roman"/>
          <w:i/>
          <w:sz w:val="24"/>
          <w:szCs w:val="24"/>
        </w:rPr>
        <w:t>)</w:t>
      </w:r>
      <w:r w:rsidRPr="00EE7774">
        <w:rPr>
          <w:rFonts w:ascii="Times New Roman" w:hAnsi="Times New Roman" w:cstheme="minorBidi"/>
          <w:sz w:val="24"/>
          <w:szCs w:val="24"/>
        </w:rPr>
        <w:t xml:space="preserve"> </w:t>
      </w:r>
      <w:r w:rsidRPr="0008379C"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4C694A" w:rsidRPr="0008379C" w:rsidRDefault="0009439D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="004C694A" w:rsidRPr="0008379C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передачи геоинформационных данных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mid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mif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0C2131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proofErr w:type="spellStart"/>
      <w:r w:rsidR="00AE72AE">
        <w:rPr>
          <w:rFonts w:ascii="Times New Roman" w:hAnsi="Times New Roman" w:cstheme="minorBidi"/>
          <w:sz w:val="24"/>
          <w:szCs w:val="24"/>
        </w:rPr>
        <w:t>ОАиГ</w:t>
      </w:r>
      <w:proofErr w:type="spellEnd"/>
      <w:r w:rsidR="00AE72AE">
        <w:rPr>
          <w:rFonts w:ascii="Times New Roman" w:hAnsi="Times New Roman" w:cstheme="minorBidi"/>
          <w:sz w:val="24"/>
          <w:szCs w:val="24"/>
        </w:rPr>
        <w:t xml:space="preserve"> </w:t>
      </w:r>
      <w:r w:rsidRPr="0008379C">
        <w:rPr>
          <w:rFonts w:ascii="Times New Roman" w:hAnsi="Times New Roman" w:cstheme="minorBidi"/>
          <w:sz w:val="24"/>
          <w:szCs w:val="24"/>
        </w:rPr>
        <w:t>осуще</w:t>
      </w:r>
      <w:r w:rsidR="000C2131">
        <w:rPr>
          <w:rFonts w:ascii="Times New Roman" w:hAnsi="Times New Roman" w:cstheme="minorBidi"/>
          <w:sz w:val="24"/>
          <w:szCs w:val="24"/>
        </w:rPr>
        <w:t>ствляется без участия заявителя.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4C694A" w:rsidRPr="00BF724B" w:rsidRDefault="004C694A" w:rsidP="00BF724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581E1F" w:rsidRDefault="00581E1F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647EF9" w:rsidRDefault="00647EF9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08379C">
        <w:rPr>
          <w:rFonts w:cs="Times New Roman"/>
          <w:b/>
          <w:sz w:val="24"/>
          <w:szCs w:val="24"/>
          <w:lang w:val="en-US"/>
        </w:rPr>
        <w:t>III</w:t>
      </w:r>
      <w:r w:rsidRPr="0008379C">
        <w:rPr>
          <w:rFonts w:cs="Times New Roman"/>
          <w:b/>
          <w:sz w:val="24"/>
          <w:szCs w:val="24"/>
        </w:rPr>
        <w:t xml:space="preserve">. </w:t>
      </w:r>
      <w:r w:rsidRPr="0008379C">
        <w:rPr>
          <w:rFonts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C694A" w:rsidRPr="0008379C" w:rsidRDefault="004C694A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1) прием и регистрация в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направление специалистом межведомственных запросов в органы государственной </w:t>
      </w:r>
      <w:r w:rsidRPr="0008379C">
        <w:rPr>
          <w:rFonts w:eastAsia="Calibri" w:cs="Times New Roman"/>
          <w:sz w:val="24"/>
          <w:szCs w:val="24"/>
          <w:lang w:eastAsia="ru-RU"/>
        </w:rPr>
        <w:lastRenderedPageBreak/>
        <w:t>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C694A" w:rsidRPr="0008379C" w:rsidRDefault="00B40FC8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</w:t>
      </w:r>
      <w:r w:rsidR="004C694A" w:rsidRPr="0008379C">
        <w:rPr>
          <w:rFonts w:eastAsia="Calibri" w:cs="Times New Roman"/>
          <w:sz w:val="24"/>
          <w:szCs w:val="24"/>
          <w:lang w:eastAsia="ru-RU"/>
        </w:rPr>
        <w:t xml:space="preserve">) </w:t>
      </w:r>
      <w:r w:rsidR="004C694A" w:rsidRPr="0008379C">
        <w:rPr>
          <w:rFonts w:cs="Times New Roman"/>
          <w:sz w:val="24"/>
          <w:szCs w:val="24"/>
        </w:rPr>
        <w:t xml:space="preserve">принятие </w:t>
      </w:r>
      <w:proofErr w:type="spellStart"/>
      <w:r w:rsidR="003F1790">
        <w:rPr>
          <w:rFonts w:cs="Times New Roman"/>
          <w:sz w:val="24"/>
          <w:szCs w:val="24"/>
        </w:rPr>
        <w:t>ОАиГ</w:t>
      </w:r>
      <w:proofErr w:type="spellEnd"/>
      <w:r w:rsidR="003F1790">
        <w:rPr>
          <w:rFonts w:cs="Times New Roman"/>
          <w:sz w:val="24"/>
          <w:szCs w:val="24"/>
        </w:rPr>
        <w:t xml:space="preserve"> </w:t>
      </w:r>
      <w:r w:rsidR="004C694A" w:rsidRPr="0008379C">
        <w:rPr>
          <w:rFonts w:cs="Times New Roman"/>
          <w:sz w:val="24"/>
          <w:szCs w:val="24"/>
        </w:rPr>
        <w:t>решения о выдаче градостроительного плана земельного участка или решения об отказе в выдаче градостроительного плана;</w:t>
      </w:r>
    </w:p>
    <w:p w:rsidR="004C694A" w:rsidRPr="0008379C" w:rsidRDefault="00B40FC8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4</w:t>
      </w:r>
      <w:r w:rsidR="004C694A" w:rsidRPr="0008379C">
        <w:rPr>
          <w:rFonts w:ascii="Times New Roman" w:hAnsi="Times New Roman" w:cs="Times New Roman"/>
          <w:sz w:val="24"/>
          <w:szCs w:val="24"/>
        </w:rPr>
        <w:t>) выдача заявителю результата предоставления муниципальной услуги.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1F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08379C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08379C">
        <w:rPr>
          <w:rFonts w:ascii="Times New Roman" w:hAnsi="Times New Roman" w:cs="Times New Roman"/>
          <w:sz w:val="24"/>
          <w:szCs w:val="24"/>
        </w:rPr>
        <w:t>П</w:t>
      </w:r>
      <w:r w:rsidRPr="0008379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667F99" w:rsidRPr="0008379C">
        <w:rPr>
          <w:rFonts w:ascii="Times New Roman" w:hAnsi="Times New Roman" w:cs="Times New Roman"/>
          <w:sz w:val="24"/>
          <w:szCs w:val="24"/>
        </w:rPr>
        <w:t xml:space="preserve">3 к </w:t>
      </w:r>
      <w:r w:rsidR="003F1790">
        <w:rPr>
          <w:rFonts w:ascii="Times New Roman" w:hAnsi="Times New Roman" w:cs="Times New Roman"/>
          <w:sz w:val="24"/>
          <w:szCs w:val="24"/>
        </w:rPr>
        <w:t xml:space="preserve"> Р</w:t>
      </w:r>
      <w:r w:rsidRPr="0008379C">
        <w:rPr>
          <w:rFonts w:ascii="Times New Roman" w:hAnsi="Times New Roman" w:cs="Times New Roman"/>
          <w:sz w:val="24"/>
          <w:szCs w:val="24"/>
        </w:rPr>
        <w:t>егламенту.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3.2. </w:t>
      </w:r>
      <w:r w:rsidRPr="00B10B4E">
        <w:rPr>
          <w:rFonts w:eastAsia="Calibri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является обращение заявителя в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370D48" w:rsidRPr="0008379C">
        <w:rPr>
          <w:rFonts w:eastAsia="Calibri" w:cs="Times New Roman"/>
          <w:sz w:val="24"/>
          <w:szCs w:val="24"/>
          <w:lang w:eastAsia="ru-RU"/>
        </w:rPr>
        <w:t>окументы, указанные в пункте 2.7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3F1790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</w:t>
      </w:r>
      <w:r w:rsidR="00370D48" w:rsidRPr="0008379C">
        <w:rPr>
          <w:rFonts w:eastAsia="Calibri" w:cs="Times New Roman"/>
          <w:sz w:val="24"/>
          <w:szCs w:val="24"/>
          <w:lang w:eastAsia="ru-RU"/>
        </w:rPr>
        <w:t>азанные в пункте 2.7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3F1790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егламента, </w:t>
      </w:r>
      <w:r w:rsidR="00F949C9">
        <w:rPr>
          <w:rFonts w:eastAsia="Calibri" w:cs="Times New Roman"/>
          <w:sz w:val="24"/>
          <w:szCs w:val="24"/>
          <w:lang w:eastAsia="ru-RU"/>
        </w:rPr>
        <w:t>на бумажном носителе</w:t>
      </w:r>
      <w:r w:rsidRPr="0008379C">
        <w:rPr>
          <w:rFonts w:eastAsia="Calibri" w:cs="Times New Roman"/>
          <w:sz w:val="24"/>
          <w:szCs w:val="24"/>
          <w:lang w:eastAsia="ru-RU"/>
        </w:rPr>
        <w:t>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Направление заявления </w:t>
      </w:r>
      <w:r w:rsidR="00FF460B">
        <w:rPr>
          <w:rFonts w:eastAsia="Calibri" w:cs="Times New Roman"/>
          <w:sz w:val="24"/>
          <w:szCs w:val="24"/>
          <w:lang w:eastAsia="ru-RU"/>
        </w:rPr>
        <w:t xml:space="preserve">на бумажном носителе </w:t>
      </w:r>
      <w:r w:rsidRPr="0008379C">
        <w:rPr>
          <w:rFonts w:eastAsia="Calibri" w:cs="Times New Roman"/>
          <w:sz w:val="24"/>
          <w:szCs w:val="24"/>
          <w:lang w:eastAsia="ru-RU"/>
        </w:rPr>
        <w:t>осуществляется по почте (могут быть направлены заказным письмом с уведомлением о вручении).</w:t>
      </w:r>
    </w:p>
    <w:p w:rsidR="004C694A" w:rsidRPr="002E4D48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i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</w:rPr>
        <w:t>Направление заявления и до</w:t>
      </w:r>
      <w:r w:rsidR="00370D48" w:rsidRPr="0008379C">
        <w:rPr>
          <w:rFonts w:eastAsia="Calibri" w:cs="Times New Roman"/>
          <w:sz w:val="24"/>
          <w:szCs w:val="24"/>
        </w:rPr>
        <w:t>кументов, указанных в пункте 2.7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="003F1790">
        <w:rPr>
          <w:rFonts w:eastAsia="Calibri" w:cs="Times New Roman"/>
          <w:sz w:val="24"/>
          <w:szCs w:val="24"/>
        </w:rPr>
        <w:t>Р</w:t>
      </w:r>
      <w:r w:rsidRPr="0008379C">
        <w:rPr>
          <w:rFonts w:eastAsia="Calibri" w:cs="Times New Roman"/>
          <w:sz w:val="24"/>
          <w:szCs w:val="24"/>
        </w:rPr>
        <w:t>егламента</w:t>
      </w:r>
      <w:r w:rsidR="00F949C9">
        <w:rPr>
          <w:rFonts w:eastAsia="Calibri" w:cs="Times New Roman"/>
          <w:sz w:val="24"/>
          <w:szCs w:val="24"/>
        </w:rPr>
        <w:t>,</w:t>
      </w:r>
      <w:r w:rsidRPr="0008379C">
        <w:rPr>
          <w:rFonts w:eastAsia="Calibri" w:cs="Times New Roman"/>
          <w:sz w:val="24"/>
          <w:szCs w:val="24"/>
        </w:rPr>
        <w:t xml:space="preserve"> в электронном виде </w:t>
      </w:r>
      <w:r w:rsidRPr="0008379C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5138B8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. 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в ходе приема в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4C694A" w:rsidRPr="0008379C" w:rsidRDefault="004C694A" w:rsidP="004C694A">
      <w:pPr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</w:t>
      </w:r>
      <w:r w:rsidRPr="0008379C">
        <w:rPr>
          <w:rFonts w:eastAsia="Calibri" w:cs="Times New Roman"/>
          <w:sz w:val="24"/>
          <w:szCs w:val="24"/>
          <w:lang w:eastAsia="ru-RU"/>
        </w:rPr>
        <w:lastRenderedPageBreak/>
        <w:t>отчество, ставит дату и подпись.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Специалист</w:t>
      </w:r>
      <w:r w:rsidR="00CA54D9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CA54D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полномочия заявителя;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370D48" w:rsidRPr="0008379C">
        <w:rPr>
          <w:rFonts w:eastAsia="Calibri" w:cs="Times New Roman"/>
          <w:sz w:val="24"/>
          <w:szCs w:val="24"/>
        </w:rPr>
        <w:t>ьно в соответствии с пунктом 2.7</w:t>
      </w:r>
      <w:r w:rsidR="004C694A" w:rsidRPr="0008379C">
        <w:rPr>
          <w:rFonts w:eastAsia="Calibri" w:cs="Times New Roman"/>
          <w:sz w:val="24"/>
          <w:szCs w:val="24"/>
        </w:rPr>
        <w:t xml:space="preserve"> </w:t>
      </w:r>
      <w:r w:rsidR="00CA54D9">
        <w:rPr>
          <w:rFonts w:eastAsia="Calibri" w:cs="Times New Roman"/>
          <w:sz w:val="24"/>
          <w:szCs w:val="24"/>
        </w:rPr>
        <w:t>Р</w:t>
      </w:r>
      <w:r w:rsidR="004C694A" w:rsidRPr="0008379C">
        <w:rPr>
          <w:rFonts w:eastAsia="Calibri" w:cs="Times New Roman"/>
          <w:sz w:val="24"/>
          <w:szCs w:val="24"/>
        </w:rPr>
        <w:t>егламента;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4C694A" w:rsidRPr="00CA54D9" w:rsidRDefault="00CA54D9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C694A"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0943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</w:t>
      </w:r>
      <w:r w:rsidR="004C694A"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C694A" w:rsidRPr="00CA54D9" w:rsidRDefault="004C694A" w:rsidP="00647EF9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C694A" w:rsidRPr="0008379C" w:rsidRDefault="004C694A" w:rsidP="00647EF9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1C2B17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егламенте, специалист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формирует документы (дело) и передает его специалисту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Если заявитель обратился заочно, специалист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lastRenderedPageBreak/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C694A" w:rsidRPr="0008379C" w:rsidRDefault="004C694A" w:rsidP="00370D4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4C694A" w:rsidRPr="0008379C" w:rsidRDefault="00F15D5C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581E1F">
        <w:rPr>
          <w:rFonts w:eastAsia="Calibri" w:cs="Times New Roman"/>
          <w:b/>
          <w:i/>
          <w:sz w:val="24"/>
          <w:szCs w:val="24"/>
          <w:lang w:eastAsia="ru-RU"/>
        </w:rPr>
        <w:t>Максимальный с</w:t>
      </w:r>
      <w:r w:rsidR="004C694A" w:rsidRPr="00581E1F">
        <w:rPr>
          <w:rFonts w:eastAsia="Calibri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4C694A" w:rsidRPr="0008379C">
        <w:rPr>
          <w:rFonts w:eastAsia="Calibri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C3633D" w:rsidRPr="0008379C" w:rsidRDefault="00B40FC8" w:rsidP="00B40FC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1F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документов, представленных заявителем</w:t>
      </w:r>
      <w:r w:rsidR="00B17472">
        <w:rPr>
          <w:rFonts w:ascii="Times New Roman" w:hAnsi="Times New Roman" w:cs="Times New Roman"/>
          <w:sz w:val="24"/>
          <w:szCs w:val="24"/>
        </w:rPr>
        <w:t>,</w:t>
      </w:r>
      <w:r w:rsidRPr="0008379C">
        <w:rPr>
          <w:rFonts w:ascii="Times New Roman" w:hAnsi="Times New Roman" w:cs="Times New Roman"/>
          <w:sz w:val="24"/>
          <w:szCs w:val="24"/>
        </w:rPr>
        <w:t xml:space="preserve"> и передача зарегистрированны</w:t>
      </w:r>
      <w:r w:rsidR="00496C82">
        <w:rPr>
          <w:rFonts w:ascii="Times New Roman" w:hAnsi="Times New Roman" w:cs="Times New Roman"/>
          <w:sz w:val="24"/>
          <w:szCs w:val="24"/>
        </w:rPr>
        <w:t xml:space="preserve">х  документов специалисту </w:t>
      </w:r>
      <w:proofErr w:type="spellStart"/>
      <w:r w:rsidR="00496C82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 ответственному за межведомственное взаимодействие.</w:t>
      </w:r>
    </w:p>
    <w:p w:rsidR="00B40FC8" w:rsidRPr="0008379C" w:rsidRDefault="00B40FC8" w:rsidP="00B40FC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0FC8" w:rsidRPr="004041CD" w:rsidRDefault="00B40FC8" w:rsidP="00B40FC8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B40FC8" w:rsidRPr="004041CD" w:rsidRDefault="00B40FC8" w:rsidP="00B40FC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0FC8" w:rsidRPr="0008379C" w:rsidRDefault="00B40FC8" w:rsidP="00B40FC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3.3. </w:t>
      </w:r>
      <w:r w:rsidRPr="007534AA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 является получение специалистом</w:t>
      </w:r>
      <w:r w:rsidR="005163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1633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eastAsia="Calibri" w:hAnsi="Times New Roman" w:cs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3C6B9C" w:rsidRPr="0008379C">
        <w:rPr>
          <w:rFonts w:ascii="Times New Roman" w:eastAsia="Calibri" w:hAnsi="Times New Roman" w:cs="Times New Roman"/>
          <w:sz w:val="24"/>
          <w:szCs w:val="24"/>
        </w:rPr>
        <w:t>8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DE6">
        <w:rPr>
          <w:rFonts w:ascii="Times New Roman" w:eastAsia="Calibri" w:hAnsi="Times New Roman" w:cs="Times New Roman"/>
          <w:sz w:val="24"/>
          <w:szCs w:val="24"/>
        </w:rPr>
        <w:t>Р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егламента.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Специалист</w:t>
      </w:r>
      <w:r w:rsidR="00516335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516335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</w:t>
      </w:r>
      <w:r w:rsidR="00A70BE0">
        <w:rPr>
          <w:rFonts w:ascii="Times New Roman" w:eastAsia="Calibri" w:hAnsi="Times New Roman" w:cs="Times New Roman"/>
          <w:sz w:val="24"/>
          <w:szCs w:val="24"/>
          <w:lang w:eastAsia="ru-RU"/>
        </w:rPr>
        <w:t>ленный межведомственный запрос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</w:t>
      </w:r>
      <w:r w:rsidR="008653A6">
        <w:rPr>
          <w:rFonts w:ascii="Times New Roman" w:eastAsia="Calibri" w:hAnsi="Times New Roman" w:cs="Times New Roman"/>
          <w:sz w:val="24"/>
          <w:szCs w:val="24"/>
          <w:lang w:eastAsia="ru-RU"/>
        </w:rPr>
        <w:t>лица, ответственного за подписание межведомственного запроса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>, директора МАУ «</w:t>
      </w:r>
      <w:r w:rsidR="00501C40">
        <w:rPr>
          <w:rFonts w:ascii="Times New Roman" w:eastAsia="Calibri" w:hAnsi="Times New Roman" w:cs="Times New Roman"/>
          <w:sz w:val="24"/>
          <w:szCs w:val="24"/>
          <w:lang w:eastAsia="ru-RU"/>
        </w:rPr>
        <w:t>Многофункциональный  центр предоставления государственных и муниципальных услуг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9B1D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</w:t>
      </w:r>
      <w:r w:rsidR="009B1D96" w:rsidRPr="009B1D9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директор МАУ «МФЦ</w:t>
      </w:r>
      <w:r w:rsidR="009B1D9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B40FC8" w:rsidRPr="00324C0A" w:rsidRDefault="00B40FC8" w:rsidP="00647EF9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B40FC8" w:rsidRPr="0008379C" w:rsidRDefault="00B40FC8" w:rsidP="00647E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</w:t>
      </w:r>
      <w:r w:rsidR="00B17472">
        <w:rPr>
          <w:rFonts w:eastAsia="Calibri" w:cs="Times New Roman"/>
          <w:sz w:val="24"/>
          <w:szCs w:val="24"/>
          <w:lang w:eastAsia="ru-RU"/>
        </w:rPr>
        <w:t xml:space="preserve"> РФ</w:t>
      </w:r>
      <w:r w:rsidRPr="0008379C">
        <w:rPr>
          <w:rFonts w:eastAsia="Calibri" w:cs="Times New Roman"/>
          <w:sz w:val="24"/>
          <w:szCs w:val="24"/>
          <w:lang w:eastAsia="ru-RU"/>
        </w:rPr>
        <w:t>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B40FC8" w:rsidRPr="0008379C" w:rsidRDefault="00B17472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1) наименование Администрации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, МФЦ, </w:t>
      </w:r>
      <w:proofErr w:type="gramStart"/>
      <w:r w:rsidR="00B40FC8" w:rsidRPr="0008379C">
        <w:rPr>
          <w:rFonts w:eastAsia="Calibri" w:cs="Times New Roman"/>
          <w:sz w:val="24"/>
          <w:szCs w:val="24"/>
          <w:lang w:eastAsia="ru-RU"/>
        </w:rPr>
        <w:t>направляющего</w:t>
      </w:r>
      <w:proofErr w:type="gramEnd"/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от 27.07.2010 N 210-ФЗ «Об организации предоставления государственных и муниципальных услуг» (при направлении межведомственного запроса в </w:t>
      </w:r>
      <w:r w:rsidRPr="0008379C">
        <w:rPr>
          <w:rFonts w:eastAsia="Calibri" w:cs="Times New Roman"/>
          <w:sz w:val="24"/>
          <w:szCs w:val="24"/>
          <w:lang w:eastAsia="ru-RU"/>
        </w:rPr>
        <w:lastRenderedPageBreak/>
        <w:t>случае, предусмотренном частью 5 статьи 7 вышеуказанного Федерального закона).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B40FC8" w:rsidRPr="00324C0A" w:rsidRDefault="00B40FC8" w:rsidP="00647EF9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B40FC8" w:rsidRPr="0008379C" w:rsidRDefault="00B40FC8" w:rsidP="00647EF9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B40FC8" w:rsidRPr="0008379C" w:rsidRDefault="00B40FC8" w:rsidP="00F64786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</w:t>
      </w:r>
      <w:r w:rsidR="0014254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4254D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Pr="0008379C">
        <w:rPr>
          <w:rFonts w:eastAsia="Calibri" w:cs="Times New Roman"/>
          <w:sz w:val="24"/>
          <w:szCs w:val="24"/>
          <w:lang w:eastAsia="ru-RU"/>
        </w:rPr>
        <w:t>О</w:t>
      </w:r>
      <w:r w:rsidR="00496C82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="0014254D">
        <w:rPr>
          <w:rFonts w:eastAsia="Calibri" w:cs="Times New Roman"/>
          <w:sz w:val="24"/>
          <w:szCs w:val="24"/>
          <w:lang w:eastAsia="ru-RU"/>
        </w:rPr>
        <w:t xml:space="preserve"> осуществляет специалист </w:t>
      </w:r>
      <w:proofErr w:type="spellStart"/>
      <w:r w:rsidR="0014254D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</w:t>
      </w:r>
      <w:r w:rsidR="00C64A72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C64A72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В день получения всех требуемых ответов на межведомст</w:t>
      </w:r>
      <w:r w:rsidR="0099738A">
        <w:rPr>
          <w:rFonts w:eastAsia="Calibri" w:cs="Times New Roman"/>
          <w:sz w:val="24"/>
          <w:szCs w:val="24"/>
          <w:lang w:eastAsia="ru-RU"/>
        </w:rPr>
        <w:t xml:space="preserve">венные запросы специалист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Если заявитель самостоятельно представил все документы, указанные в пункте 2.</w:t>
      </w:r>
      <w:r w:rsidR="003C6B9C" w:rsidRPr="0008379C">
        <w:rPr>
          <w:rFonts w:eastAsia="Calibri" w:cs="Times New Roman"/>
          <w:sz w:val="24"/>
          <w:szCs w:val="24"/>
          <w:lang w:eastAsia="ru-RU"/>
        </w:rPr>
        <w:t>8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99738A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>егламента, и отсутствует необходимость направления межведомственного запроса (вс</w:t>
      </w:r>
      <w:r w:rsidR="007B747B">
        <w:rPr>
          <w:rFonts w:eastAsia="Calibri" w:cs="Times New Roman"/>
          <w:sz w:val="24"/>
          <w:szCs w:val="24"/>
          <w:lang w:eastAsia="ru-RU"/>
        </w:rPr>
        <w:t xml:space="preserve">е документы </w:t>
      </w:r>
      <w:proofErr w:type="gramStart"/>
      <w:r w:rsidR="007B747B">
        <w:rPr>
          <w:rFonts w:eastAsia="Calibri" w:cs="Times New Roman"/>
          <w:sz w:val="24"/>
          <w:szCs w:val="24"/>
          <w:lang w:eastAsia="ru-RU"/>
        </w:rPr>
        <w:t>оформлены</w:t>
      </w:r>
      <w:proofErr w:type="gramEnd"/>
      <w:r w:rsidR="007B747B">
        <w:rPr>
          <w:rFonts w:eastAsia="Calibri" w:cs="Times New Roman"/>
          <w:sz w:val="24"/>
          <w:szCs w:val="24"/>
          <w:lang w:eastAsia="ru-RU"/>
        </w:rPr>
        <w:t xml:space="preserve"> верно),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специалист</w:t>
      </w:r>
      <w:r w:rsidR="0099738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proofErr w:type="spellStart"/>
      <w:r w:rsidRPr="0008379C">
        <w:rPr>
          <w:rFonts w:eastAsia="Calibri" w:cs="Times New Roman"/>
          <w:sz w:val="24"/>
          <w:szCs w:val="24"/>
          <w:lang w:eastAsia="ru-RU"/>
        </w:rPr>
        <w:t>О</w:t>
      </w:r>
      <w:r w:rsidR="0099738A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40FC8" w:rsidRPr="0008379C" w:rsidRDefault="00F15D5C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11645">
        <w:rPr>
          <w:rFonts w:eastAsia="Calibri" w:cs="Times New Roman"/>
          <w:b/>
          <w:i/>
          <w:sz w:val="24"/>
          <w:szCs w:val="24"/>
          <w:lang w:eastAsia="ru-RU"/>
        </w:rPr>
        <w:t>Максимальный с</w:t>
      </w:r>
      <w:r w:rsidR="00B40FC8" w:rsidRPr="00911645">
        <w:rPr>
          <w:rFonts w:eastAsia="Calibri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составляет </w:t>
      </w:r>
      <w:r w:rsidR="00B40FC8" w:rsidRPr="00647EF9">
        <w:rPr>
          <w:rFonts w:eastAsia="Calibri" w:cs="Times New Roman"/>
          <w:b/>
          <w:i/>
          <w:sz w:val="24"/>
          <w:szCs w:val="24"/>
          <w:lang w:eastAsia="ru-RU"/>
        </w:rPr>
        <w:t>6 рабочих дней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со дня регистрации заявления и документов, необходимых для предоставления муниципальной услуги.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11645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является получение документов, и его направление специалисту</w:t>
      </w:r>
      <w:r w:rsidR="0062210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62210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B40FC8" w:rsidRPr="0008379C" w:rsidRDefault="00B40FC8" w:rsidP="00B40F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Default="00EE76B3" w:rsidP="00EE76B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Принятие Органом решения о выдаче градостроительного плана земельного участка или решения об отказе в выдаче градостроительного плана</w:t>
      </w:r>
    </w:p>
    <w:p w:rsidR="004041CD" w:rsidRPr="004041CD" w:rsidRDefault="004041CD" w:rsidP="00EE76B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370D48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</w:t>
      </w:r>
      <w:r w:rsidR="001C2C86" w:rsidRPr="0008379C">
        <w:rPr>
          <w:rFonts w:ascii="Times New Roman" w:hAnsi="Times New Roman" w:cs="Times New Roman"/>
          <w:sz w:val="24"/>
          <w:szCs w:val="24"/>
        </w:rPr>
        <w:t>4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4C694A" w:rsidRPr="0091164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в течение одного рабочего дня осуществляет проверку документов.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Pr="0008379C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услуги, проверяет документы на предмет соответствия </w:t>
      </w:r>
      <w:proofErr w:type="gramStart"/>
      <w:r w:rsidR="005138B8" w:rsidRPr="0008379C">
        <w:rPr>
          <w:rFonts w:ascii="Times New Roman" w:hAnsi="Times New Roman" w:cs="Times New Roman"/>
          <w:sz w:val="24"/>
          <w:szCs w:val="24"/>
        </w:rPr>
        <w:t>последних</w:t>
      </w:r>
      <w:proofErr w:type="gramEnd"/>
      <w:r w:rsidR="005138B8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установленным требованиям.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муниципальной услуги, 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 наличие оснований для отказа в предоставлении муниципальной услу</w:t>
      </w:r>
      <w:r w:rsidR="005138B8" w:rsidRPr="0008379C">
        <w:rPr>
          <w:rFonts w:ascii="Times New Roman" w:hAnsi="Times New Roman" w:cs="Times New Roman"/>
          <w:sz w:val="24"/>
          <w:szCs w:val="24"/>
        </w:rPr>
        <w:t>ги, предусмотренных пунктом 2.12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2E0502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>егламента.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08379C">
        <w:rPr>
          <w:rFonts w:ascii="Times New Roman" w:hAnsi="Times New Roman" w:cs="Times New Roman"/>
          <w:sz w:val="24"/>
          <w:szCs w:val="24"/>
        </w:rPr>
        <w:t>О</w:t>
      </w:r>
      <w:r w:rsidR="002E050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379C">
        <w:rPr>
          <w:rFonts w:ascii="Times New Roman" w:hAnsi="Times New Roman" w:cs="Times New Roman"/>
          <w:sz w:val="24"/>
          <w:szCs w:val="24"/>
        </w:rPr>
        <w:t>услуги,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по результатам проверки принимает одно из следующих решений:</w:t>
      </w:r>
    </w:p>
    <w:p w:rsidR="004C694A" w:rsidRPr="0008379C" w:rsidRDefault="004C694A" w:rsidP="00E11AF6">
      <w:pPr>
        <w:pStyle w:val="ConsPlusNormal"/>
        <w:numPr>
          <w:ilvl w:val="0"/>
          <w:numId w:val="17"/>
        </w:numPr>
        <w:tabs>
          <w:tab w:val="left" w:pos="0"/>
        </w:tabs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о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694A" w:rsidRPr="0008379C" w:rsidRDefault="004C694A" w:rsidP="00E11AF6">
      <w:pPr>
        <w:pStyle w:val="ConsPlusNormal"/>
        <w:numPr>
          <w:ilvl w:val="0"/>
          <w:numId w:val="17"/>
        </w:numPr>
        <w:tabs>
          <w:tab w:val="left" w:pos="0"/>
        </w:tabs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об отказе в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земельного участка </w:t>
      </w:r>
      <w:r w:rsidRPr="0008379C">
        <w:rPr>
          <w:rFonts w:ascii="Times New Roman" w:hAnsi="Times New Roman" w:cs="Times New Roman"/>
          <w:sz w:val="24"/>
          <w:szCs w:val="24"/>
        </w:rPr>
        <w:t>(в случае наличия оснований, предусмотренных пунктом 2.1</w:t>
      </w:r>
      <w:r w:rsidR="005138B8" w:rsidRPr="0008379C">
        <w:rPr>
          <w:rFonts w:ascii="Times New Roman" w:hAnsi="Times New Roman" w:cs="Times New Roman"/>
          <w:sz w:val="24"/>
          <w:szCs w:val="24"/>
        </w:rPr>
        <w:t>2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2E0502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 xml:space="preserve">егламента). 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2E0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502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379C">
        <w:rPr>
          <w:rFonts w:ascii="Times New Roman" w:hAnsi="Times New Roman" w:cs="Times New Roman"/>
          <w:sz w:val="24"/>
          <w:szCs w:val="24"/>
        </w:rPr>
        <w:t xml:space="preserve">услуги, осуществляет оформление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="002F25A3">
        <w:rPr>
          <w:rFonts w:ascii="Times New Roman" w:hAnsi="Times New Roman" w:cs="Times New Roman"/>
          <w:sz w:val="24"/>
          <w:szCs w:val="24"/>
        </w:rPr>
        <w:t xml:space="preserve"> и готовит проект постановления об утверждении градостроительного плана земельного участка  (далее  - </w:t>
      </w:r>
      <w:r w:rsidR="002F25A3" w:rsidRPr="002F25A3">
        <w:rPr>
          <w:rFonts w:ascii="Times New Roman" w:hAnsi="Times New Roman" w:cs="Times New Roman"/>
          <w:b/>
          <w:i/>
          <w:sz w:val="24"/>
          <w:szCs w:val="24"/>
        </w:rPr>
        <w:t>Проект</w:t>
      </w:r>
      <w:r w:rsidR="002F25A3">
        <w:rPr>
          <w:rFonts w:ascii="Times New Roman" w:hAnsi="Times New Roman" w:cs="Times New Roman"/>
          <w:sz w:val="24"/>
          <w:szCs w:val="24"/>
        </w:rPr>
        <w:t xml:space="preserve">) </w:t>
      </w:r>
      <w:r w:rsidRPr="0008379C">
        <w:rPr>
          <w:rFonts w:ascii="Times New Roman" w:hAnsi="Times New Roman" w:cs="Times New Roman"/>
          <w:sz w:val="24"/>
          <w:szCs w:val="24"/>
        </w:rPr>
        <w:t>и передает его</w:t>
      </w:r>
      <w:r w:rsidR="00157BB3">
        <w:rPr>
          <w:rFonts w:ascii="Times New Roman" w:hAnsi="Times New Roman" w:cs="Times New Roman"/>
          <w:sz w:val="24"/>
          <w:szCs w:val="24"/>
        </w:rPr>
        <w:t xml:space="preserve"> на согласование в отдел правовой и кадровой работы администрации муниципального  района «Печора»</w:t>
      </w:r>
      <w:r w:rsidR="009E0FED">
        <w:rPr>
          <w:rFonts w:ascii="Times New Roman" w:hAnsi="Times New Roman" w:cs="Times New Roman"/>
          <w:sz w:val="24"/>
          <w:szCs w:val="24"/>
        </w:rPr>
        <w:t xml:space="preserve"> (далее  - </w:t>
      </w:r>
      <w:proofErr w:type="spellStart"/>
      <w:r w:rsidR="00B17472">
        <w:rPr>
          <w:rFonts w:ascii="Times New Roman" w:hAnsi="Times New Roman" w:cs="Times New Roman"/>
          <w:b/>
          <w:i/>
          <w:sz w:val="24"/>
          <w:szCs w:val="24"/>
        </w:rPr>
        <w:t>ОП</w:t>
      </w:r>
      <w:r w:rsidR="009E0FED" w:rsidRPr="009E0FED">
        <w:rPr>
          <w:rFonts w:ascii="Times New Roman" w:hAnsi="Times New Roman" w:cs="Times New Roman"/>
          <w:b/>
          <w:i/>
          <w:sz w:val="24"/>
          <w:szCs w:val="24"/>
        </w:rPr>
        <w:t>иКР</w:t>
      </w:r>
      <w:proofErr w:type="spellEnd"/>
      <w:r w:rsidR="009E0FED">
        <w:rPr>
          <w:rFonts w:ascii="Times New Roman" w:hAnsi="Times New Roman" w:cs="Times New Roman"/>
          <w:sz w:val="24"/>
          <w:szCs w:val="24"/>
        </w:rPr>
        <w:t>)</w:t>
      </w:r>
      <w:r w:rsidR="00157BB3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9E0FED">
        <w:rPr>
          <w:rFonts w:ascii="Times New Roman" w:hAnsi="Times New Roman" w:cs="Times New Roman"/>
          <w:sz w:val="24"/>
          <w:szCs w:val="24"/>
        </w:rPr>
        <w:t xml:space="preserve">согласованный и завизированный Проект </w:t>
      </w:r>
      <w:r w:rsidRPr="003136F9">
        <w:rPr>
          <w:rFonts w:ascii="Times New Roman" w:hAnsi="Times New Roman" w:cs="Times New Roman"/>
          <w:sz w:val="24"/>
          <w:szCs w:val="24"/>
        </w:rPr>
        <w:t xml:space="preserve">на </w:t>
      </w:r>
      <w:r w:rsidR="003136F9" w:rsidRPr="003136F9">
        <w:rPr>
          <w:rFonts w:ascii="Times New Roman" w:hAnsi="Times New Roman" w:cs="Times New Roman"/>
          <w:sz w:val="24"/>
          <w:szCs w:val="24"/>
        </w:rPr>
        <w:t>подпись</w:t>
      </w:r>
      <w:r w:rsidR="008653A6">
        <w:rPr>
          <w:rFonts w:ascii="Times New Roman" w:hAnsi="Times New Roman" w:cs="Times New Roman"/>
          <w:sz w:val="24"/>
          <w:szCs w:val="24"/>
        </w:rPr>
        <w:t xml:space="preserve"> г</w:t>
      </w:r>
      <w:r w:rsidR="003136F9">
        <w:rPr>
          <w:rFonts w:ascii="Times New Roman" w:hAnsi="Times New Roman" w:cs="Times New Roman"/>
          <w:sz w:val="24"/>
          <w:szCs w:val="24"/>
        </w:rPr>
        <w:t>лаве администрации</w:t>
      </w:r>
      <w:r w:rsidR="008653A6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 </w:t>
      </w:r>
      <w:r w:rsidR="008653A6" w:rsidRPr="008653A6">
        <w:rPr>
          <w:rFonts w:ascii="Times New Roman" w:hAnsi="Times New Roman" w:cs="Times New Roman"/>
          <w:b/>
          <w:i/>
          <w:sz w:val="24"/>
          <w:szCs w:val="24"/>
        </w:rPr>
        <w:t>Глава администрации</w:t>
      </w:r>
      <w:r w:rsidR="008653A6">
        <w:rPr>
          <w:rFonts w:ascii="Times New Roman" w:hAnsi="Times New Roman" w:cs="Times New Roman"/>
          <w:sz w:val="24"/>
          <w:szCs w:val="24"/>
        </w:rPr>
        <w:t>)</w:t>
      </w:r>
      <w:r w:rsidR="006E3CDB">
        <w:rPr>
          <w:rFonts w:ascii="Times New Roman" w:hAnsi="Times New Roman" w:cs="Times New Roman"/>
          <w:sz w:val="24"/>
          <w:szCs w:val="24"/>
        </w:rPr>
        <w:t>.</w:t>
      </w:r>
      <w:r w:rsidR="003136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C694A" w:rsidRPr="0008379C" w:rsidRDefault="003136F9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C035B8">
        <w:rPr>
          <w:rFonts w:ascii="Times New Roman" w:hAnsi="Times New Roman" w:cs="Times New Roman"/>
          <w:sz w:val="24"/>
          <w:szCs w:val="24"/>
        </w:rPr>
        <w:t xml:space="preserve">постановление  об утверждении градостроительного плана земельного участка  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градостроительный план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(решение об отказе в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="004C694A" w:rsidRPr="0008379C">
        <w:rPr>
          <w:rFonts w:ascii="Times New Roman" w:hAnsi="Times New Roman" w:cs="Times New Roman"/>
          <w:sz w:val="24"/>
          <w:szCs w:val="24"/>
        </w:rPr>
        <w:t>) в течение 1 рабочего дня.</w:t>
      </w:r>
    </w:p>
    <w:p w:rsidR="004C694A" w:rsidRPr="0008379C" w:rsidRDefault="002E0502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4C694A"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C694A" w:rsidRPr="0008379C">
        <w:rPr>
          <w:rFonts w:ascii="Times New Roman" w:hAnsi="Times New Roman" w:cs="Times New Roman"/>
          <w:sz w:val="24"/>
          <w:szCs w:val="24"/>
        </w:rPr>
        <w:t>услуги,</w:t>
      </w:r>
      <w:r w:rsidR="004C694A"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53202A">
        <w:rPr>
          <w:rFonts w:ascii="Times New Roman" w:hAnsi="Times New Roman" w:cs="Times New Roman"/>
          <w:sz w:val="24"/>
          <w:szCs w:val="24"/>
        </w:rPr>
        <w:t xml:space="preserve">два </w:t>
      </w:r>
      <w:r w:rsidR="004C694A" w:rsidRPr="0008379C">
        <w:rPr>
          <w:rFonts w:ascii="Times New Roman" w:hAnsi="Times New Roman" w:cs="Times New Roman"/>
          <w:sz w:val="24"/>
          <w:szCs w:val="24"/>
        </w:rPr>
        <w:t>экземпляр</w:t>
      </w:r>
      <w:r w:rsidR="0053202A">
        <w:rPr>
          <w:rFonts w:ascii="Times New Roman" w:hAnsi="Times New Roman" w:cs="Times New Roman"/>
          <w:sz w:val="24"/>
          <w:szCs w:val="24"/>
        </w:rPr>
        <w:t>а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6E3CDB">
        <w:rPr>
          <w:rFonts w:ascii="Times New Roman" w:hAnsi="Times New Roman" w:cs="Times New Roman"/>
          <w:sz w:val="24"/>
          <w:szCs w:val="24"/>
        </w:rPr>
        <w:t>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6E3CDB">
        <w:rPr>
          <w:rFonts w:ascii="Times New Roman" w:hAnsi="Times New Roman" w:cs="Times New Roman"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МФЦ, ответственному за выдачу результата предоставления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услуги, для выдачи его заявителю, </w:t>
      </w:r>
      <w:r w:rsidR="0053202A">
        <w:rPr>
          <w:rFonts w:ascii="Times New Roman" w:hAnsi="Times New Roman" w:cs="Times New Roman"/>
          <w:sz w:val="24"/>
          <w:szCs w:val="24"/>
        </w:rPr>
        <w:t>один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экз</w:t>
      </w:r>
      <w:r w:rsidR="00D173C2">
        <w:rPr>
          <w:rFonts w:ascii="Times New Roman" w:hAnsi="Times New Roman" w:cs="Times New Roman"/>
          <w:sz w:val="24"/>
          <w:szCs w:val="24"/>
        </w:rPr>
        <w:t>емпляр передает</w:t>
      </w:r>
      <w:r w:rsidR="006E3CDB">
        <w:rPr>
          <w:rFonts w:ascii="Times New Roman" w:hAnsi="Times New Roman" w:cs="Times New Roman"/>
          <w:sz w:val="24"/>
          <w:szCs w:val="24"/>
        </w:rPr>
        <w:t xml:space="preserve">ся в архив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53202A">
        <w:rPr>
          <w:rFonts w:ascii="Times New Roman" w:hAnsi="Times New Roman" w:cs="Times New Roman"/>
          <w:sz w:val="24"/>
          <w:szCs w:val="24"/>
        </w:rPr>
        <w:t>, один экземпляр остается в ОДОиК.</w:t>
      </w:r>
    </w:p>
    <w:p w:rsidR="004C694A" w:rsidRPr="0008379C" w:rsidRDefault="00F15D5C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4C694A" w:rsidRPr="007534AA">
        <w:rPr>
          <w:rFonts w:ascii="Times New Roman" w:hAnsi="Times New Roman" w:cs="Times New Roman"/>
          <w:b/>
          <w:i/>
          <w:sz w:val="24"/>
          <w:szCs w:val="24"/>
        </w:rPr>
        <w:t>рок исполнения административной процедуры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4C694A" w:rsidRPr="00647EF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47EF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4C694A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20AF9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календарных </w:t>
      </w:r>
      <w:r w:rsidR="006E3CDB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дней </w:t>
      </w:r>
      <w:r w:rsidR="006E3CDB">
        <w:rPr>
          <w:rFonts w:ascii="Times New Roman" w:hAnsi="Times New Roman" w:cs="Times New Roman"/>
          <w:sz w:val="24"/>
          <w:szCs w:val="24"/>
        </w:rPr>
        <w:t xml:space="preserve">со дня получения из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4C694A" w:rsidRPr="0008379C">
        <w:rPr>
          <w:rFonts w:ascii="Times New Roman" w:hAnsi="Times New Roman" w:cs="Times New Roman"/>
          <w:sz w:val="24"/>
          <w:szCs w:val="24"/>
        </w:rPr>
        <w:t>, МФЦ документов, необходимых для принятия решения.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D1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3C2">
        <w:rPr>
          <w:rFonts w:ascii="Times New Roman" w:hAnsi="Times New Roman" w:cs="Times New Roman"/>
          <w:sz w:val="24"/>
          <w:szCs w:val="24"/>
        </w:rPr>
        <w:t>является</w:t>
      </w:r>
      <w:r w:rsidRPr="0008379C">
        <w:rPr>
          <w:rFonts w:ascii="Times New Roman" w:hAnsi="Times New Roman" w:cs="Times New Roman"/>
          <w:sz w:val="24"/>
          <w:szCs w:val="24"/>
        </w:rPr>
        <w:t xml:space="preserve"> оформление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D173C2">
        <w:rPr>
          <w:rFonts w:ascii="Times New Roman" w:hAnsi="Times New Roman" w:cs="Times New Roman"/>
          <w:sz w:val="24"/>
          <w:szCs w:val="24"/>
        </w:rPr>
        <w:t xml:space="preserve">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плана,</w:t>
      </w:r>
      <w:r w:rsidRPr="0008379C">
        <w:rPr>
          <w:rFonts w:ascii="Times New Roman" w:hAnsi="Times New Roman" w:cs="Times New Roman"/>
          <w:sz w:val="24"/>
          <w:szCs w:val="24"/>
        </w:rPr>
        <w:t xml:space="preserve"> и направление принятого решения 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6E3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услуги, для выдачи его заявителю.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370D48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Выдача заявителю результата предоставления муниципальной услуги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</w:t>
      </w:r>
      <w:r w:rsidR="001C2C86" w:rsidRPr="0008379C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Pr="007534AA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поступление 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4F4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32F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муниципальной услуги, оформленного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7534AA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муниципальной услуги)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услуги в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>,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E2E23">
        <w:rPr>
          <w:rFonts w:eastAsia="Times New Roman" w:cs="Times New Roman"/>
          <w:sz w:val="24"/>
          <w:szCs w:val="24"/>
          <w:lang w:eastAsia="ru-RU"/>
        </w:rPr>
        <w:t>с</w:t>
      </w:r>
      <w:r w:rsidR="007B747B">
        <w:rPr>
          <w:rFonts w:eastAsia="Times New Roman" w:cs="Times New Roman"/>
          <w:sz w:val="24"/>
          <w:szCs w:val="24"/>
          <w:lang w:eastAsia="ru-RU"/>
        </w:rPr>
        <w:t>пециалист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C694A" w:rsidRPr="0008379C" w:rsidRDefault="00A05F43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Информирование заявителя</w:t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</w:t>
      </w:r>
      <w:r w:rsidR="00A05F43">
        <w:rPr>
          <w:rFonts w:eastAsia="Times New Roman" w:cs="Times New Roman"/>
          <w:sz w:val="24"/>
          <w:szCs w:val="24"/>
          <w:lang w:eastAsia="ru-RU"/>
        </w:rPr>
        <w:t>о информирование осуществляется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также через порталы государственных и муниципальных услуг (функций).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и, </w:t>
      </w:r>
      <w:r w:rsidR="000E2E23">
        <w:rPr>
          <w:rFonts w:eastAsia="Times New Roman" w:cs="Times New Roman"/>
          <w:sz w:val="24"/>
          <w:szCs w:val="24"/>
          <w:lang w:eastAsia="ru-RU"/>
        </w:rPr>
        <w:lastRenderedPageBreak/>
        <w:t>осуществляет с</w:t>
      </w:r>
      <w:r w:rsidR="00A05F43">
        <w:rPr>
          <w:rFonts w:eastAsia="Times New Roman" w:cs="Times New Roman"/>
          <w:sz w:val="24"/>
          <w:szCs w:val="24"/>
          <w:lang w:eastAsia="ru-RU"/>
        </w:rPr>
        <w:t>пециалист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08379C">
        <w:rPr>
          <w:rFonts w:eastAsia="Times New Roman" w:cs="Times New Roman"/>
          <w:sz w:val="24"/>
          <w:szCs w:val="24"/>
          <w:lang w:eastAsia="ru-RU"/>
        </w:rPr>
        <w:t>услуги:</w:t>
      </w:r>
    </w:p>
    <w:p w:rsidR="004C694A" w:rsidRPr="00F64786" w:rsidRDefault="004C694A" w:rsidP="00E11AF6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786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C694A" w:rsidRPr="00F64786" w:rsidRDefault="004C694A" w:rsidP="00647EF9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786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4C694A" w:rsidRPr="0008379C" w:rsidRDefault="004C694A" w:rsidP="00647EF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,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если заявитель изъявил желание получить результат муниципальной</w:t>
      </w:r>
      <w:r w:rsidR="000E2E23">
        <w:rPr>
          <w:rFonts w:cs="Times New Roman"/>
          <w:sz w:val="24"/>
          <w:szCs w:val="24"/>
          <w:lang w:eastAsia="ru-RU"/>
        </w:rPr>
        <w:t xml:space="preserve"> услуги в МФЦ, специалист </w:t>
      </w:r>
      <w:proofErr w:type="spellStart"/>
      <w:r w:rsidR="000E2E23">
        <w:rPr>
          <w:rFonts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Специалист МФЦ, ответственный за межведомственное взаимодействие</w:t>
      </w:r>
      <w:r w:rsidR="00031247" w:rsidRPr="0008379C">
        <w:rPr>
          <w:rFonts w:cs="Times New Roman"/>
          <w:sz w:val="24"/>
          <w:szCs w:val="24"/>
          <w:lang w:eastAsia="ru-RU"/>
        </w:rPr>
        <w:t>,</w:t>
      </w:r>
      <w:r w:rsidR="000E2E23">
        <w:rPr>
          <w:rFonts w:cs="Times New Roman"/>
          <w:sz w:val="24"/>
          <w:szCs w:val="24"/>
          <w:lang w:eastAsia="ru-RU"/>
        </w:rPr>
        <w:t xml:space="preserve"> в день поступления от </w:t>
      </w:r>
      <w:proofErr w:type="spellStart"/>
      <w:r w:rsidR="000E2E23">
        <w:rPr>
          <w:rFonts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08379C">
        <w:rPr>
          <w:rFonts w:cs="Times New Roman"/>
          <w:i/>
          <w:sz w:val="24"/>
          <w:szCs w:val="24"/>
          <w:lang w:eastAsia="ru-RU"/>
        </w:rPr>
        <w:t>,</w:t>
      </w:r>
      <w:r w:rsidRPr="0008379C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534AA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="00F15D5C" w:rsidRPr="00647EF9">
        <w:rPr>
          <w:rFonts w:eastAsia="Times New Roman" w:cs="Times New Roman"/>
          <w:b/>
          <w:i/>
          <w:sz w:val="24"/>
          <w:szCs w:val="24"/>
          <w:lang w:eastAsia="ru-RU"/>
        </w:rPr>
        <w:t>1</w:t>
      </w:r>
      <w:r w:rsidR="00B20AF9" w:rsidRPr="00647EF9">
        <w:rPr>
          <w:rFonts w:eastAsia="Times New Roman" w:cs="Times New Roman"/>
          <w:b/>
          <w:i/>
          <w:sz w:val="24"/>
          <w:szCs w:val="24"/>
          <w:lang w:eastAsia="ru-RU"/>
        </w:rPr>
        <w:t xml:space="preserve"> календарны</w:t>
      </w:r>
      <w:r w:rsidR="00F15D5C" w:rsidRPr="00647EF9">
        <w:rPr>
          <w:rFonts w:eastAsia="Times New Roman" w:cs="Times New Roman"/>
          <w:b/>
          <w:i/>
          <w:sz w:val="24"/>
          <w:szCs w:val="24"/>
          <w:lang w:eastAsia="ru-RU"/>
        </w:rPr>
        <w:t>й</w:t>
      </w:r>
      <w:r w:rsidR="00B20AF9" w:rsidRPr="00647EF9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647EF9">
        <w:rPr>
          <w:rFonts w:cs="Times New Roman"/>
          <w:b/>
          <w:i/>
          <w:sz w:val="24"/>
          <w:szCs w:val="24"/>
        </w:rPr>
        <w:t>д</w:t>
      </w:r>
      <w:r w:rsidR="00F15D5C" w:rsidRPr="00647EF9">
        <w:rPr>
          <w:rFonts w:cs="Times New Roman"/>
          <w:b/>
          <w:i/>
          <w:sz w:val="24"/>
          <w:szCs w:val="24"/>
        </w:rPr>
        <w:t>ень</w:t>
      </w:r>
      <w:r w:rsidRPr="0008379C">
        <w:rPr>
          <w:rFonts w:cs="Times New Roman"/>
          <w:sz w:val="24"/>
          <w:szCs w:val="24"/>
        </w:rPr>
        <w:t>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C91B15" w:rsidRPr="0008379C" w:rsidRDefault="00C91B15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4041CD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7B4136" w:rsidP="007B4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="004C694A"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 w:rsidR="001E03A3">
        <w:rPr>
          <w:rFonts w:eastAsia="Times New Roman" w:cs="Times New Roman"/>
          <w:sz w:val="24"/>
          <w:szCs w:val="24"/>
          <w:lang w:eastAsia="ru-RU"/>
        </w:rPr>
        <w:t>Р</w:t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 w:rsidR="001E03A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16297">
        <w:rPr>
          <w:rFonts w:eastAsia="Times New Roman" w:cs="Times New Roman"/>
          <w:sz w:val="24"/>
          <w:szCs w:val="24"/>
          <w:lang w:eastAsia="ru-RU"/>
        </w:rPr>
        <w:t>заведующим – главным архитектором отдела архитектуры и градостроительства администрации муниципального района «Печора».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 w:rsidR="00C91B15">
        <w:rPr>
          <w:rFonts w:eastAsia="Times New Roman" w:cs="Times New Roman"/>
          <w:sz w:val="24"/>
          <w:szCs w:val="24"/>
          <w:lang w:eastAsia="ru-RU"/>
        </w:rPr>
        <w:t>О</w:t>
      </w:r>
      <w:r w:rsidR="001E03A3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="001E03A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493E05"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администрации, курирующим работу отдела</w:t>
      </w:r>
      <w:r w:rsidR="001E03A3">
        <w:rPr>
          <w:rFonts w:eastAsia="Times New Roman" w:cs="Times New Roman"/>
          <w:sz w:val="24"/>
          <w:szCs w:val="24"/>
          <w:lang w:eastAsia="ru-RU"/>
        </w:rPr>
        <w:t>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 w:rsidR="001E03A3"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 w:rsidR="00D21C6C"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21C6C">
        <w:rPr>
          <w:rFonts w:eastAsia="Times New Roman" w:cs="Times New Roman"/>
          <w:sz w:val="24"/>
          <w:szCs w:val="24"/>
          <w:lang w:eastAsia="ru-RU"/>
        </w:rPr>
        <w:t>Директор</w:t>
      </w:r>
      <w:r w:rsidR="00DB78D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МФЦ.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</w:t>
      </w:r>
      <w:r w:rsidRPr="0008379C">
        <w:rPr>
          <w:rFonts w:eastAsia="Times New Roman" w:cs="Times New Roman"/>
          <w:sz w:val="24"/>
          <w:szCs w:val="24"/>
          <w:lang w:eastAsia="ru-RU"/>
        </w:rPr>
        <w:lastRenderedPageBreak/>
        <w:t>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 w:rsidR="007B413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A4F51">
        <w:rPr>
          <w:rFonts w:eastAsia="Times New Roman" w:cs="Times New Roman"/>
          <w:sz w:val="24"/>
          <w:szCs w:val="24"/>
          <w:lang w:eastAsia="ru-RU"/>
        </w:rPr>
        <w:t>Администрации</w:t>
      </w:r>
      <w:r w:rsidRPr="0008379C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F94313">
        <w:rPr>
          <w:rFonts w:eastAsia="Times New Roman" w:cs="Times New Roman"/>
          <w:sz w:val="24"/>
          <w:szCs w:val="24"/>
          <w:lang w:eastAsia="ru-RU"/>
        </w:rPr>
        <w:t xml:space="preserve">Администрацию </w:t>
      </w:r>
      <w:r w:rsidRPr="0008379C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 w:rsidR="00316297">
        <w:rPr>
          <w:rFonts w:eastAsia="Times New Roman" w:cs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C694A" w:rsidRDefault="004C694A" w:rsidP="004041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 w:rsidR="004041CD"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4041CD" w:rsidRPr="004041CD" w:rsidRDefault="004041CD" w:rsidP="004041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>Ответственность должностных лиц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 w:rsidR="001A6129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="001A612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 w:rsidR="00312ADF">
        <w:rPr>
          <w:rFonts w:eastAsia="Calibri" w:cs="Times New Roman"/>
          <w:sz w:val="24"/>
          <w:szCs w:val="24"/>
          <w:lang w:eastAsia="ru-RU"/>
        </w:rPr>
        <w:t xml:space="preserve">о </w:t>
      </w:r>
      <w:r w:rsidR="002912DC">
        <w:rPr>
          <w:rFonts w:eastAsia="Calibri" w:cs="Times New Roman"/>
          <w:sz w:val="24"/>
          <w:szCs w:val="24"/>
          <w:lang w:eastAsia="ru-RU"/>
        </w:rPr>
        <w:t xml:space="preserve">специалисты </w:t>
      </w:r>
      <w:r w:rsidRPr="0008379C">
        <w:rPr>
          <w:rFonts w:eastAsia="Calibri" w:cs="Times New Roman"/>
          <w:sz w:val="24"/>
          <w:szCs w:val="24"/>
          <w:lang w:eastAsia="ru-RU"/>
        </w:rPr>
        <w:t>несут ответственность, установленную законодательством Российской Федерации: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 w:rsidR="00F94313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9431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 w:rsidR="00F94313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9431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 w:rsidR="000C4D08"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4041CD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 предоставлением</w:t>
      </w:r>
      <w:r w:rsidR="0010250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4041CD">
        <w:rPr>
          <w:rFonts w:eastAsia="Times New Roman" w:cs="Times New Roman"/>
          <w:i/>
          <w:sz w:val="24"/>
          <w:szCs w:val="24"/>
          <w:lang w:eastAsia="ru-RU"/>
        </w:rPr>
        <w:t>муниципальной услуги, в том числе со стороны граждан,</w:t>
      </w:r>
      <w:r w:rsidR="0010250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4041CD">
        <w:rPr>
          <w:rFonts w:eastAsia="Times New Roman" w:cs="Times New Roman"/>
          <w:i/>
          <w:sz w:val="24"/>
          <w:szCs w:val="24"/>
          <w:lang w:eastAsia="ru-RU"/>
        </w:rPr>
        <w:t>их объединений и организаций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</w:t>
      </w:r>
      <w:r w:rsidR="002912DC">
        <w:rPr>
          <w:rFonts w:eastAsia="Times New Roman" w:cs="Times New Roman"/>
          <w:sz w:val="24"/>
          <w:szCs w:val="24"/>
          <w:lang w:eastAsia="ru-RU"/>
        </w:rPr>
        <w:t xml:space="preserve"> (в том числе  индивидуальные предприниматели)</w:t>
      </w:r>
      <w:r w:rsidR="000C4D0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 w:rsidR="00F94313"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 w:rsidR="00F94313"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="00446077"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08379C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446077">
        <w:rPr>
          <w:rFonts w:cs="Times New Roman"/>
          <w:sz w:val="24"/>
          <w:szCs w:val="24"/>
          <w:lang w:eastAsia="ru-RU"/>
        </w:rPr>
        <w:lastRenderedPageBreak/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 w:rsidR="00912AD6">
        <w:rPr>
          <w:rFonts w:cs="Times New Roman"/>
          <w:sz w:val="24"/>
          <w:szCs w:val="24"/>
          <w:lang w:eastAsia="ru-RU"/>
        </w:rPr>
        <w:t xml:space="preserve">рнет", официального сайта </w:t>
      </w:r>
      <w:r w:rsidR="002912DC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 w:rsidR="00446077"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 w:rsidR="005A2C0A"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</w:t>
      </w:r>
      <w:r w:rsidRPr="0008379C">
        <w:rPr>
          <w:rFonts w:cs="Times New Roman"/>
          <w:sz w:val="24"/>
          <w:szCs w:val="24"/>
          <w:lang w:eastAsia="ru-RU"/>
        </w:rPr>
        <w:lastRenderedPageBreak/>
        <w:t>электронной почты (при наличии) и почтовый адрес, по которым должен быть направлен ответ заявителю;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 w:rsidR="000C2131"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4C694A" w:rsidRPr="0008379C" w:rsidRDefault="004C694A" w:rsidP="00370D48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4C694A" w:rsidRPr="0091303A" w:rsidRDefault="004C694A" w:rsidP="00647EF9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0E2DE6"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4C694A" w:rsidRPr="0008379C" w:rsidRDefault="004C694A" w:rsidP="00647EF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 w:rsidR="00D412F4"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5.9. </w:t>
      </w:r>
      <w:r w:rsidR="00E04548"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 xml:space="preserve">в) наличие решения по жалобе, принятого ранее в соответствии с требованиями </w:t>
      </w:r>
      <w:r w:rsidR="000E2DE6"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5.10.</w:t>
      </w:r>
      <w:r w:rsidR="00EF70A4">
        <w:rPr>
          <w:rFonts w:cs="Times New Roman"/>
          <w:sz w:val="24"/>
          <w:szCs w:val="24"/>
          <w:lang w:eastAsia="ru-RU"/>
        </w:rPr>
        <w:t>Основаниями для оставления жалобы без ответа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C694A" w:rsidRPr="0008379C" w:rsidRDefault="004C694A" w:rsidP="001C2C8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C694A" w:rsidRPr="0008379C" w:rsidRDefault="004C694A" w:rsidP="00370D4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 w:rsidR="00446077"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4C694A" w:rsidRPr="0008379C" w:rsidRDefault="00446077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официальных сайтах Администрации</w:t>
      </w:r>
      <w:r w:rsidR="004C694A"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 w:rsidR="00641D04"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 w:rsidR="00641D04"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 w:rsidR="007C0C39">
        <w:rPr>
          <w:rFonts w:cs="Times New Roman"/>
          <w:sz w:val="24"/>
          <w:szCs w:val="24"/>
          <w:lang w:eastAsia="ru-RU"/>
        </w:rPr>
        <w:t xml:space="preserve"> обращении в Админи</w:t>
      </w:r>
      <w:r w:rsidR="005A2C0A">
        <w:rPr>
          <w:rFonts w:cs="Times New Roman"/>
          <w:sz w:val="24"/>
          <w:szCs w:val="24"/>
          <w:lang w:eastAsia="ru-RU"/>
        </w:rPr>
        <w:t>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pStyle w:val="ConsPlusNormal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2E4D48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___________________________________________________</w:t>
      </w: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C3633D" w:rsidRPr="000C2131" w:rsidRDefault="00DB0BC4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C2131">
        <w:rPr>
          <w:rFonts w:cs="Times New Roman"/>
          <w:sz w:val="20"/>
          <w:szCs w:val="20"/>
        </w:rPr>
        <w:t>Приложение</w:t>
      </w:r>
      <w:r w:rsidR="00C3633D" w:rsidRPr="000C2131">
        <w:rPr>
          <w:rFonts w:cs="Times New Roman"/>
          <w:sz w:val="20"/>
          <w:szCs w:val="20"/>
        </w:rPr>
        <w:t xml:space="preserve"> </w:t>
      </w:r>
      <w:r w:rsidR="004C694A" w:rsidRPr="000C2131">
        <w:rPr>
          <w:rFonts w:cs="Times New Roman"/>
          <w:sz w:val="20"/>
          <w:szCs w:val="20"/>
        </w:rPr>
        <w:t xml:space="preserve">№ </w:t>
      </w:r>
      <w:r w:rsidR="00C3633D" w:rsidRPr="000C2131">
        <w:rPr>
          <w:rFonts w:cs="Times New Roman"/>
          <w:sz w:val="20"/>
          <w:szCs w:val="20"/>
        </w:rPr>
        <w:t>1</w:t>
      </w:r>
    </w:p>
    <w:p w:rsidR="00C3633D" w:rsidRPr="000C2131" w:rsidRDefault="00C3633D" w:rsidP="004C694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C2131">
        <w:rPr>
          <w:rFonts w:cs="Times New Roman"/>
          <w:sz w:val="20"/>
          <w:szCs w:val="20"/>
        </w:rPr>
        <w:t>к административному регламенту</w:t>
      </w:r>
    </w:p>
    <w:p w:rsidR="004C694A" w:rsidRPr="000C2131" w:rsidRDefault="00C3633D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C2131">
        <w:rPr>
          <w:rFonts w:ascii="Times New Roman" w:hAnsi="Times New Roman" w:cs="Times New Roman"/>
          <w:b w:val="0"/>
        </w:rPr>
        <w:t>предоставления муниципальной услуги</w:t>
      </w:r>
      <w:r w:rsidR="004C694A" w:rsidRPr="000C2131">
        <w:rPr>
          <w:rFonts w:ascii="Times New Roman" w:hAnsi="Times New Roman" w:cs="Times New Roman"/>
          <w:b w:val="0"/>
        </w:rPr>
        <w:t xml:space="preserve"> </w:t>
      </w:r>
    </w:p>
    <w:p w:rsidR="004C694A" w:rsidRPr="000C2131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C2131">
        <w:rPr>
          <w:rFonts w:ascii="Times New Roman" w:hAnsi="Times New Roman" w:cs="Times New Roman"/>
          <w:b w:val="0"/>
        </w:rPr>
        <w:t>«Выдача градостроительного плана земельного участка»</w:t>
      </w:r>
    </w:p>
    <w:p w:rsidR="00C3633D" w:rsidRDefault="00C3633D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200AEE" w:rsidRPr="000C2131" w:rsidRDefault="00200AEE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430A63" w:rsidRPr="00AE38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AE38F2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430A63" w:rsidRDefault="00430A63" w:rsidP="00430A63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о 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МАУ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редоставления </w:t>
      </w:r>
    </w:p>
    <w:p w:rsidR="00430A63" w:rsidRPr="00AE38F2" w:rsidRDefault="00430A63" w:rsidP="00430A63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муниципальных услуг»</w:t>
      </w:r>
    </w:p>
    <w:p w:rsidR="00430A63" w:rsidRPr="00285985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39"/>
        <w:gridCol w:w="4714"/>
      </w:tblGrid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cs="Times New Roman"/>
                <w:sz w:val="24"/>
                <w:szCs w:val="24"/>
              </w:rPr>
              <w:t>8(82142) 3-28-18; 3-99-93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www.</w:t>
            </w:r>
            <w:r w:rsidRPr="00FF39F1">
              <w:rPr>
                <w:rFonts w:cs="Times New Roman"/>
                <w:sz w:val="24"/>
                <w:szCs w:val="24"/>
              </w:rPr>
              <w:t>uslugi-pechora.ru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 </w:t>
            </w:r>
          </w:p>
        </w:tc>
      </w:tr>
    </w:tbl>
    <w:p w:rsidR="00430A63" w:rsidRDefault="00430A63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00AEE" w:rsidRDefault="00200AEE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00AEE" w:rsidRPr="00AE38F2" w:rsidRDefault="00200AEE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430A63" w:rsidRPr="00AE38F2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AE38F2">
        <w:rPr>
          <w:rFonts w:eastAsia="Times New Roman" w:cs="Times New Roman"/>
          <w:i/>
          <w:sz w:val="24"/>
          <w:szCs w:val="24"/>
          <w:lang w:eastAsia="ru-RU"/>
        </w:rPr>
        <w:t>График работы по приему заявителей на базе МФЦ</w:t>
      </w:r>
    </w:p>
    <w:p w:rsidR="00430A63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00AEE" w:rsidRPr="00F516A5" w:rsidRDefault="00200AEE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3"/>
        <w:gridCol w:w="4520"/>
      </w:tblGrid>
      <w:tr w:rsidR="00430A63" w:rsidRPr="00285985" w:rsidTr="00430A63">
        <w:tc>
          <w:tcPr>
            <w:tcW w:w="5637" w:type="dxa"/>
            <w:vAlign w:val="center"/>
          </w:tcPr>
          <w:p w:rsidR="00CA5B0C" w:rsidRPr="006A6CF9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430A63" w:rsidRPr="006A6CF9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430A63" w:rsidRPr="00285985" w:rsidTr="00200AEE">
        <w:tc>
          <w:tcPr>
            <w:tcW w:w="5637" w:type="dxa"/>
          </w:tcPr>
          <w:p w:rsidR="00430A63" w:rsidRPr="00285985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 w:rsidR="00200AE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</w:p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00AEE" w:rsidRPr="00285985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200AEE">
        <w:tc>
          <w:tcPr>
            <w:tcW w:w="5637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200AEE" w:rsidRPr="00285985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00AEE" w:rsidRPr="006127EF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30A63" w:rsidRPr="00285985" w:rsidTr="00430A63">
        <w:tc>
          <w:tcPr>
            <w:tcW w:w="5637" w:type="dxa"/>
            <w:vAlign w:val="center"/>
          </w:tcPr>
          <w:p w:rsidR="00430A63" w:rsidRPr="00285985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 w:rsidR="00200AE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430A63" w:rsidRPr="00285985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</w:tr>
    </w:tbl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CA5B0C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______________________________________________</w:t>
      </w: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6400F2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430A63" w:rsidRPr="006400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 А</w:t>
      </w:r>
      <w:r w:rsidRPr="006400F2">
        <w:rPr>
          <w:rFonts w:eastAsia="SimSun" w:cs="Times New Roman"/>
          <w:i/>
          <w:sz w:val="24"/>
          <w:szCs w:val="24"/>
          <w:lang w:eastAsia="ru-RU"/>
        </w:rPr>
        <w:t>дминистрации</w:t>
      </w: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430A63" w:rsidRPr="00285985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430A63" w:rsidRPr="00285985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</w:p>
          <w:p w:rsidR="00CA5B0C" w:rsidRDefault="00DB5029" w:rsidP="00CA5B0C">
            <w:pPr>
              <w:pStyle w:val="a7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Отдел архитектуры и градостроительства</w:t>
            </w:r>
            <w:r w:rsidR="00430A63" w:rsidRPr="00CA5B0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B00DB" w:rsidRPr="00CB00DB" w:rsidRDefault="00CB00DB" w:rsidP="00CB00DB">
            <w:pPr>
              <w:pStyle w:val="a7"/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430A63" w:rsidRPr="00CA5B0C" w:rsidRDefault="00430A63" w:rsidP="00CA5B0C">
            <w:pPr>
              <w:pStyle w:val="a7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CA5B0C">
              <w:rPr>
                <w:rFonts w:ascii="Times New Roman" w:hAnsi="Times New Roman" w:cs="Times New Roman"/>
                <w:sz w:val="24"/>
                <w:szCs w:val="24"/>
              </w:rPr>
              <w:t>Сектор    организации    предоставления муниципальных услуг</w:t>
            </w:r>
            <w:r w:rsidRPr="00CA5B0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Default="00914278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5" w:history="1"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DB5029" w:rsidRPr="009F038B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430A63" w:rsidRPr="00CA5B0C">
              <w:rPr>
                <w:rFonts w:cs="Times New Roman"/>
                <w:sz w:val="24"/>
                <w:szCs w:val="24"/>
              </w:rPr>
              <w:t>;</w:t>
            </w:r>
          </w:p>
          <w:p w:rsidR="00CA5B0C" w:rsidRPr="00CA5B0C" w:rsidRDefault="00CA5B0C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DB5029" w:rsidRDefault="00DB5029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Pr="00E1369F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usluqi</w:t>
            </w:r>
            <w:proofErr w:type="spellEnd"/>
            <w:r w:rsidRPr="00E1369F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pechora</w:t>
            </w:r>
            <w:proofErr w:type="spellEnd"/>
            <w:r w:rsidRPr="00E1369F">
              <w:rPr>
                <w:rFonts w:cs="Times New Roman"/>
                <w:sz w:val="24"/>
                <w:szCs w:val="24"/>
              </w:rPr>
              <w:t>@</w:t>
            </w:r>
            <w:r w:rsidRPr="0015386C">
              <w:rPr>
                <w:rFonts w:cs="Times New Roman"/>
                <w:sz w:val="24"/>
                <w:szCs w:val="24"/>
                <w:lang w:val="en-US"/>
              </w:rPr>
              <w:t>mail</w:t>
            </w:r>
            <w:r w:rsidRPr="00E1369F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15386C">
              <w:rPr>
                <w:rFonts w:cs="Times New Roman"/>
                <w:sz w:val="24"/>
                <w:szCs w:val="24"/>
              </w:rPr>
              <w:t>ектор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15386C">
              <w:rPr>
                <w:rFonts w:cs="Times New Roman"/>
                <w:sz w:val="24"/>
                <w:szCs w:val="24"/>
              </w:rPr>
              <w:t xml:space="preserve"> организации предоставления муниципальных услуг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7-22-43</w:t>
            </w: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DB502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5029">
              <w:rPr>
                <w:rFonts w:eastAsia="SimSun" w:cs="Times New Roman"/>
                <w:sz w:val="24"/>
                <w:szCs w:val="24"/>
                <w:lang w:eastAsia="ru-RU"/>
              </w:rPr>
              <w:t>ОАиГ</w:t>
            </w:r>
            <w:proofErr w:type="spellEnd"/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="00DB5029">
              <w:rPr>
                <w:rFonts w:cs="Times New Roman"/>
                <w:sz w:val="24"/>
                <w:szCs w:val="24"/>
              </w:rPr>
              <w:t>7-45-51</w:t>
            </w:r>
          </w:p>
          <w:p w:rsidR="00CB00DB" w:rsidRPr="00906660" w:rsidRDefault="00CB00DB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430A63" w:rsidRPr="00CB00DB" w:rsidRDefault="00914278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6" w:history="1"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CB00DB" w:rsidRPr="005512A3" w:rsidRDefault="00CB00DB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06660">
              <w:rPr>
                <w:rFonts w:eastAsia="Calibri" w:cs="Times New Roman"/>
                <w:sz w:val="24"/>
                <w:szCs w:val="24"/>
              </w:rPr>
              <w:t>Николаев Виктор Александрович</w:t>
            </w:r>
            <w:r>
              <w:rPr>
                <w:rFonts w:eastAsia="Calibri" w:cs="Times New Roman"/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430A63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CB00DB" w:rsidRPr="00951AEA" w:rsidRDefault="00CB00DB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6A6CF9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430A63" w:rsidRPr="00AE38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администрации муниципального района «Печора» </w:t>
      </w:r>
    </w:p>
    <w:p w:rsidR="00430A63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430A63" w:rsidRPr="006A6CF9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430A63" w:rsidRPr="00951AEA" w:rsidTr="00A14276">
        <w:tc>
          <w:tcPr>
            <w:tcW w:w="1678" w:type="pct"/>
            <w:shd w:val="clear" w:color="auto" w:fill="auto"/>
          </w:tcPr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shd w:val="clear" w:color="auto" w:fill="auto"/>
          </w:tcPr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14276" w:rsidRPr="00951AEA" w:rsidTr="00A14276">
        <w:trPr>
          <w:trHeight w:val="291"/>
        </w:trPr>
        <w:tc>
          <w:tcPr>
            <w:tcW w:w="1678" w:type="pct"/>
            <w:shd w:val="clear" w:color="auto" w:fill="auto"/>
          </w:tcPr>
          <w:p w:rsidR="00A14276" w:rsidRPr="006A6CF9" w:rsidRDefault="00A14276" w:rsidP="0070389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8" w:type="pct"/>
            <w:vMerge w:val="restart"/>
            <w:shd w:val="clear" w:color="auto" w:fill="auto"/>
            <w:vAlign w:val="center"/>
          </w:tcPr>
          <w:p w:rsidR="00A14276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A14276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1510F">
              <w:rPr>
                <w:rFonts w:cs="Times New Roman"/>
                <w:sz w:val="24"/>
                <w:szCs w:val="24"/>
              </w:rPr>
              <w:t>(женщины до 17-00)</w:t>
            </w:r>
          </w:p>
          <w:p w:rsidR="00A14276" w:rsidRPr="00D412F4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с 13-00 до 14-00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A14276" w:rsidRPr="00D412F4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865092" w:rsidRPr="00DB5029" w:rsidRDefault="00703898" w:rsidP="0031692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="00865092" w:rsidRPr="00DB5029">
              <w:rPr>
                <w:rFonts w:eastAsia="SimSun" w:cs="Times New Roman"/>
                <w:sz w:val="24"/>
                <w:szCs w:val="24"/>
                <w:lang w:eastAsia="ru-RU"/>
              </w:rPr>
              <w:t xml:space="preserve"> 8-45 </w:t>
            </w: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 xml:space="preserve">  </w:t>
            </w:r>
            <w:r w:rsidR="00865092" w:rsidRPr="00DB5029">
              <w:rPr>
                <w:rFonts w:eastAsia="SimSun" w:cs="Times New Roman"/>
                <w:sz w:val="24"/>
                <w:szCs w:val="24"/>
                <w:lang w:eastAsia="ru-RU"/>
              </w:rPr>
              <w:t>до 13-00,</w:t>
            </w:r>
          </w:p>
          <w:p w:rsidR="00A14276" w:rsidRPr="00A14276" w:rsidRDefault="00865092" w:rsidP="0031692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16"/>
                <w:szCs w:val="16"/>
                <w:lang w:eastAsia="ru-RU"/>
              </w:rPr>
            </w:pP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>с 14-00 до 17-00</w:t>
            </w:r>
          </w:p>
        </w:tc>
      </w:tr>
      <w:tr w:rsidR="00A14276" w:rsidRPr="00951AEA" w:rsidTr="00A14276"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A14276" w:rsidRPr="00951AEA" w:rsidTr="00A14276"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A14276" w:rsidRPr="00951AEA" w:rsidTr="00A14276">
        <w:trPr>
          <w:trHeight w:val="343"/>
        </w:trPr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430A63" w:rsidRPr="00951AEA" w:rsidTr="00A14276">
        <w:tc>
          <w:tcPr>
            <w:tcW w:w="1678" w:type="pct"/>
            <w:shd w:val="clear" w:color="auto" w:fill="auto"/>
          </w:tcPr>
          <w:p w:rsidR="00430A63" w:rsidRPr="006A6CF9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16-45</w:t>
            </w:r>
            <w:r w:rsidR="00CB00D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с 13-00 до 14-00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4D37B9" w:rsidRPr="00CB00DB" w:rsidRDefault="004D37B9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430A63" w:rsidRPr="00865092" w:rsidRDefault="00430A63" w:rsidP="00865092">
            <w:pPr>
              <w:widowControl w:val="0"/>
              <w:spacing w:line="240" w:lineRule="auto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430A63" w:rsidRPr="00951AEA" w:rsidTr="00A14276">
        <w:tc>
          <w:tcPr>
            <w:tcW w:w="1678" w:type="pct"/>
            <w:shd w:val="clear" w:color="auto" w:fill="auto"/>
          </w:tcPr>
          <w:p w:rsidR="004D37B9" w:rsidRPr="006A6CF9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Суббота</w:t>
            </w:r>
            <w:r w:rsidR="00CB00DB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  <w:r w:rsidR="00CB00DB" w:rsidRPr="006A6CF9"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  <w:r w:rsidR="00CB00DB">
              <w:rPr>
                <w:rFonts w:eastAsia="SimSun" w:cs="Times New Roman"/>
                <w:sz w:val="24"/>
                <w:szCs w:val="24"/>
                <w:lang w:eastAsia="ru-RU"/>
              </w:rPr>
              <w:t>в</w:t>
            </w:r>
            <w:r w:rsidR="00CB00DB" w:rsidRPr="006A6CF9">
              <w:rPr>
                <w:rFonts w:eastAsia="SimSun" w:cs="Times New Roman"/>
                <w:sz w:val="24"/>
                <w:szCs w:val="24"/>
                <w:lang w:eastAsia="ru-RU"/>
              </w:rPr>
              <w:t>оскресенье</w:t>
            </w:r>
          </w:p>
        </w:tc>
        <w:tc>
          <w:tcPr>
            <w:tcW w:w="2068" w:type="pct"/>
            <w:shd w:val="clear" w:color="auto" w:fill="auto"/>
            <w:vAlign w:val="center"/>
          </w:tcPr>
          <w:p w:rsidR="00430A63" w:rsidRPr="006A6CF9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  <w:shd w:val="clear" w:color="auto" w:fill="auto"/>
          </w:tcPr>
          <w:p w:rsidR="00430A63" w:rsidRPr="006A6CF9" w:rsidRDefault="00430A63" w:rsidP="003A57E3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</w:tbl>
    <w:p w:rsidR="00430A63" w:rsidRPr="00BE21E7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25342D" w:rsidP="0025342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3B5537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B5537" w:rsidRDefault="003B5537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316924" w:rsidRDefault="00316924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4C694A" w:rsidRPr="00CA4F14" w:rsidRDefault="004C694A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CA4F14">
        <w:rPr>
          <w:rFonts w:cs="Times New Roman"/>
          <w:sz w:val="20"/>
          <w:szCs w:val="20"/>
        </w:rPr>
        <w:t>Приложение № 2</w:t>
      </w:r>
    </w:p>
    <w:p w:rsidR="004C694A" w:rsidRPr="00CA4F14" w:rsidRDefault="004C694A" w:rsidP="004C694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CA4F14">
        <w:rPr>
          <w:rFonts w:cs="Times New Roman"/>
          <w:sz w:val="20"/>
          <w:szCs w:val="20"/>
        </w:rPr>
        <w:t>к административному регламенту</w:t>
      </w:r>
    </w:p>
    <w:p w:rsidR="004C694A" w:rsidRPr="00CA4F14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A4F14">
        <w:rPr>
          <w:rFonts w:ascii="Times New Roman" w:hAnsi="Times New Roman" w:cs="Times New Roman"/>
          <w:b w:val="0"/>
        </w:rPr>
        <w:t xml:space="preserve">предоставления муниципальной услуги </w:t>
      </w:r>
    </w:p>
    <w:p w:rsidR="004C694A" w:rsidRPr="00CA4F14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A4F14">
        <w:rPr>
          <w:rFonts w:ascii="Times New Roman" w:hAnsi="Times New Roman" w:cs="Times New Roman"/>
          <w:b w:val="0"/>
        </w:rPr>
        <w:t>«Выдача градостроительного плана земельного участка»</w:t>
      </w:r>
    </w:p>
    <w:p w:rsidR="004C694A" w:rsidRDefault="004C694A" w:rsidP="00870C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37B9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4D37B9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C3633D" w:rsidRPr="00430A63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01334" w:rsidRPr="00430A63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430A63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4D37B9">
        <w:rPr>
          <w:rFonts w:ascii="Times New Roman" w:hAnsi="Times New Roman" w:cs="Times New Roman"/>
          <w:i/>
        </w:rPr>
        <w:t>фамилия, имя отчество заявителя</w:t>
      </w:r>
    </w:p>
    <w:p w:rsidR="004D37B9" w:rsidRPr="004D37B9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4D37B9">
        <w:rPr>
          <w:rFonts w:ascii="Times New Roman" w:hAnsi="Times New Roman" w:cs="Times New Roman"/>
          <w:i/>
        </w:rPr>
        <w:t>наименование юридического лица</w:t>
      </w:r>
      <w:r w:rsidRPr="00430A63">
        <w:rPr>
          <w:rFonts w:ascii="Times New Roman" w:hAnsi="Times New Roman" w:cs="Times New Roman"/>
        </w:rPr>
        <w:t>,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4D37B9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 лице – должность, ФИО</w:t>
      </w:r>
    </w:p>
    <w:p w:rsidR="00334A97" w:rsidRPr="00430A63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4D37B9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4D37B9">
        <w:rPr>
          <w:rFonts w:ascii="Times New Roman" w:hAnsi="Times New Roman" w:cs="Times New Roman"/>
          <w:i/>
        </w:rPr>
        <w:t>ад</w:t>
      </w:r>
      <w:r w:rsidR="004D37B9" w:rsidRPr="004D37B9">
        <w:rPr>
          <w:rFonts w:ascii="Times New Roman" w:hAnsi="Times New Roman" w:cs="Times New Roman"/>
          <w:i/>
        </w:rPr>
        <w:t>рес проживания; местонахождения</w:t>
      </w:r>
    </w:p>
    <w:p w:rsidR="003847BE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C694A" w:rsidRPr="003847BE" w:rsidRDefault="003847BE" w:rsidP="003847B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т</w:t>
      </w:r>
      <w:r w:rsidR="00334A97" w:rsidRPr="00430A63">
        <w:rPr>
          <w:rFonts w:ascii="Times New Roman" w:hAnsi="Times New Roman" w:cs="Times New Roman"/>
        </w:rPr>
        <w:t>елефо</w:t>
      </w:r>
      <w:r>
        <w:rPr>
          <w:rFonts w:ascii="Times New Roman" w:hAnsi="Times New Roman" w:cs="Times New Roman"/>
        </w:rPr>
        <w:t>н__________________________</w:t>
      </w:r>
    </w:p>
    <w:p w:rsidR="003847BE" w:rsidRDefault="003847BE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3888" w:rsidRDefault="004C694A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ЗАЯВЛЕНИЕ</w:t>
      </w:r>
    </w:p>
    <w:p w:rsidR="003847BE" w:rsidRPr="00430A63" w:rsidRDefault="003847BE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3888" w:rsidRPr="00430A63" w:rsidRDefault="00C23888" w:rsidP="003847BE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    </w:t>
      </w:r>
      <w:r w:rsidRPr="00430A63">
        <w:rPr>
          <w:rFonts w:ascii="Times New Roman" w:hAnsi="Times New Roman" w:cs="Times New Roman"/>
          <w:sz w:val="24"/>
          <w:szCs w:val="24"/>
        </w:rPr>
        <w:tab/>
        <w:t>Прошу     выдать     градостроительный    план    земельного    участка ___________________________</w:t>
      </w:r>
      <w:r w:rsidR="003847BE">
        <w:rPr>
          <w:rFonts w:ascii="Times New Roman" w:hAnsi="Times New Roman" w:cs="Times New Roman"/>
          <w:sz w:val="24"/>
          <w:szCs w:val="24"/>
        </w:rPr>
        <w:t>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23888" w:rsidRPr="00430A63" w:rsidRDefault="00C23888" w:rsidP="003847BE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0A63">
        <w:rPr>
          <w:rFonts w:ascii="Times New Roman" w:hAnsi="Times New Roman" w:cs="Times New Roman"/>
          <w:i/>
          <w:sz w:val="24"/>
          <w:szCs w:val="24"/>
        </w:rPr>
        <w:t>(местоположение)</w:t>
      </w:r>
    </w:p>
    <w:p w:rsidR="00C23888" w:rsidRPr="00430A63" w:rsidRDefault="00C23888" w:rsidP="004C694A">
      <w:pPr>
        <w:tabs>
          <w:tab w:val="left" w:pos="1134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_________________________________________________________________</w:t>
      </w:r>
    </w:p>
    <w:p w:rsidR="00C23888" w:rsidRPr="00430A63" w:rsidRDefault="00C23888" w:rsidP="00870C2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под строительство, реконструкцию, капитальный ремонт объекта: </w:t>
      </w:r>
    </w:p>
    <w:p w:rsidR="00C23888" w:rsidRPr="00430A63" w:rsidRDefault="00C23888" w:rsidP="00870C2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A6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(ненужное зачеркнуть)</w:t>
      </w:r>
    </w:p>
    <w:p w:rsidR="00C23888" w:rsidRPr="00430A63" w:rsidRDefault="00C23888" w:rsidP="00870C20">
      <w:pPr>
        <w:tabs>
          <w:tab w:val="left" w:pos="1134"/>
        </w:tabs>
        <w:spacing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___________________________</w:t>
      </w:r>
    </w:p>
    <w:p w:rsidR="00C23888" w:rsidRPr="00430A63" w:rsidRDefault="00C23888" w:rsidP="004C694A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</w:t>
      </w:r>
    </w:p>
    <w:p w:rsidR="00A336AA" w:rsidRPr="00430A63" w:rsidRDefault="00A336AA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430A63" w:rsidRDefault="00334A97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430A63" w:rsidRDefault="00334A97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 xml:space="preserve">1. </w:t>
      </w:r>
      <w:r w:rsidR="005C6854" w:rsidRPr="00430A63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___________________________</w:t>
      </w:r>
    </w:p>
    <w:p w:rsidR="00BA7990" w:rsidRPr="00430A63" w:rsidRDefault="005C6854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 xml:space="preserve">2. Наименование организации (для юридических лиц): </w:t>
      </w:r>
    </w:p>
    <w:p w:rsidR="008D794F" w:rsidRDefault="005C6854" w:rsidP="004C69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</w:t>
      </w:r>
    </w:p>
    <w:p w:rsidR="00BA7990" w:rsidRPr="00430A63" w:rsidRDefault="005C6854" w:rsidP="004C69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3</w:t>
      </w:r>
      <w:r w:rsidR="00BA7990" w:rsidRPr="00430A63">
        <w:rPr>
          <w:rFonts w:cs="Times New Roman"/>
          <w:sz w:val="24"/>
          <w:szCs w:val="24"/>
        </w:rPr>
        <w:t>. Почтовые реквизиты: ____________</w:t>
      </w:r>
      <w:r w:rsidR="0025342D">
        <w:rPr>
          <w:rFonts w:cs="Times New Roman"/>
          <w:sz w:val="24"/>
          <w:szCs w:val="24"/>
        </w:rPr>
        <w:t>____________________________</w:t>
      </w:r>
    </w:p>
    <w:p w:rsidR="00BA7990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4</w:t>
      </w:r>
      <w:r w:rsidR="00BA7990" w:rsidRPr="00430A63">
        <w:rPr>
          <w:rFonts w:ascii="Times New Roman" w:hAnsi="Times New Roman" w:cs="Times New Roman"/>
          <w:sz w:val="24"/>
          <w:szCs w:val="24"/>
        </w:rPr>
        <w:t>. Контактные те</w:t>
      </w:r>
      <w:r w:rsidR="004C694A" w:rsidRPr="00430A63">
        <w:rPr>
          <w:rFonts w:ascii="Times New Roman" w:hAnsi="Times New Roman" w:cs="Times New Roman"/>
          <w:sz w:val="24"/>
          <w:szCs w:val="24"/>
        </w:rPr>
        <w:t>лефоны: ____________________</w:t>
      </w:r>
      <w:r w:rsidR="00BA7990" w:rsidRPr="00430A63">
        <w:rPr>
          <w:rFonts w:ascii="Times New Roman" w:hAnsi="Times New Roman" w:cs="Times New Roman"/>
          <w:sz w:val="24"/>
          <w:szCs w:val="24"/>
        </w:rPr>
        <w:t>__________________</w:t>
      </w:r>
    </w:p>
    <w:p w:rsidR="00BA7990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5</w:t>
      </w:r>
      <w:r w:rsidR="004C694A" w:rsidRPr="00430A63">
        <w:rPr>
          <w:rFonts w:ascii="Times New Roman" w:hAnsi="Times New Roman" w:cs="Times New Roman"/>
          <w:sz w:val="24"/>
          <w:szCs w:val="24"/>
        </w:rPr>
        <w:t>. ИНН: 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6.</w:t>
      </w:r>
      <w:r w:rsidR="004C694A" w:rsidRPr="00430A63">
        <w:rPr>
          <w:rFonts w:ascii="Times New Roman" w:hAnsi="Times New Roman" w:cs="Times New Roman"/>
          <w:sz w:val="24"/>
          <w:szCs w:val="24"/>
        </w:rPr>
        <w:t xml:space="preserve"> ОГРН: _______________________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7. ОГР</w:t>
      </w:r>
      <w:r w:rsidR="00C84F3C" w:rsidRPr="00430A63">
        <w:rPr>
          <w:rFonts w:ascii="Times New Roman" w:hAnsi="Times New Roman" w:cs="Times New Roman"/>
          <w:sz w:val="24"/>
          <w:szCs w:val="24"/>
        </w:rPr>
        <w:t>Н</w:t>
      </w:r>
      <w:r w:rsidR="004C694A" w:rsidRPr="00430A63">
        <w:rPr>
          <w:rFonts w:ascii="Times New Roman" w:hAnsi="Times New Roman" w:cs="Times New Roman"/>
          <w:sz w:val="24"/>
          <w:szCs w:val="24"/>
        </w:rPr>
        <w:t>ИП: ______________________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</w:t>
      </w:r>
      <w:r w:rsidRPr="00430A63">
        <w:rPr>
          <w:rFonts w:ascii="Times New Roman" w:hAnsi="Times New Roman" w:cs="Times New Roman"/>
          <w:sz w:val="24"/>
          <w:szCs w:val="24"/>
        </w:rPr>
        <w:t>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9. Страна регистрации (инкорпор</w:t>
      </w:r>
      <w:r w:rsidR="004C694A" w:rsidRPr="00430A63">
        <w:rPr>
          <w:rFonts w:ascii="Times New Roman" w:hAnsi="Times New Roman" w:cs="Times New Roman"/>
          <w:sz w:val="24"/>
          <w:szCs w:val="24"/>
        </w:rPr>
        <w:t>ации): 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430A63" w:rsidRDefault="005C6854" w:rsidP="004C69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794F">
        <w:rPr>
          <w:rFonts w:ascii="Times New Roman" w:hAnsi="Times New Roman" w:cs="Times New Roman"/>
          <w:sz w:val="24"/>
          <w:szCs w:val="24"/>
        </w:rPr>
        <w:t>_________________</w:t>
      </w:r>
    </w:p>
    <w:p w:rsidR="00BA7990" w:rsidRPr="00430A63" w:rsidRDefault="00BA799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A63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lastRenderedPageBreak/>
        <w:t>(лично, уполномоченному лицу, почтовым отправлением,</w:t>
      </w:r>
      <w:r w:rsidR="00E1318F" w:rsidRPr="00430A63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="00434AF2" w:rsidRPr="00430A63">
        <w:rPr>
          <w:rFonts w:ascii="Times New Roman" w:hAnsi="Times New Roman" w:cs="Times New Roman"/>
          <w:sz w:val="24"/>
          <w:szCs w:val="24"/>
        </w:rPr>
        <w:t xml:space="preserve">) 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20129" w:rsidRPr="00430A63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430A63" w:rsidRDefault="00620129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430A63" w:rsidRDefault="00620129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</w:t>
      </w: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430A63">
        <w:rPr>
          <w:rFonts w:ascii="Times New Roman" w:hAnsi="Times New Roman" w:cs="Times New Roman"/>
          <w:sz w:val="24"/>
          <w:szCs w:val="24"/>
        </w:rPr>
        <w:t>серия ______</w:t>
      </w:r>
      <w:r w:rsidRPr="00430A63">
        <w:rPr>
          <w:rFonts w:ascii="Times New Roman" w:hAnsi="Times New Roman" w:cs="Times New Roman"/>
          <w:sz w:val="24"/>
          <w:szCs w:val="24"/>
        </w:rPr>
        <w:t>__</w:t>
      </w:r>
      <w:r w:rsidR="00FD5672" w:rsidRPr="00430A63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430A63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430A63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430A63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______</w:t>
      </w:r>
      <w:r w:rsidRPr="00430A63">
        <w:rPr>
          <w:rFonts w:ascii="Times New Roman" w:hAnsi="Times New Roman" w:cs="Times New Roman"/>
          <w:sz w:val="24"/>
          <w:szCs w:val="24"/>
        </w:rPr>
        <w:t>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="00FD5672" w:rsidRPr="00430A63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430A63">
        <w:rPr>
          <w:rFonts w:ascii="Times New Roman" w:hAnsi="Times New Roman" w:cs="Times New Roman"/>
          <w:sz w:val="24"/>
          <w:szCs w:val="24"/>
        </w:rPr>
        <w:tab/>
      </w:r>
    </w:p>
    <w:p w:rsidR="00FD5672" w:rsidRPr="00430A63" w:rsidRDefault="00FD5672" w:rsidP="002534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ab/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430A63">
        <w:rPr>
          <w:rFonts w:ascii="Times New Roman" w:hAnsi="Times New Roman" w:cs="Times New Roman"/>
          <w:sz w:val="24"/>
          <w:szCs w:val="24"/>
        </w:rPr>
        <w:t>)</w:t>
      </w:r>
      <w:r w:rsidRPr="00430A63">
        <w:rPr>
          <w:rFonts w:ascii="Times New Roman" w:hAnsi="Times New Roman" w:cs="Times New Roman"/>
          <w:sz w:val="24"/>
          <w:szCs w:val="24"/>
        </w:rPr>
        <w:t>:</w:t>
      </w:r>
    </w:p>
    <w:p w:rsidR="00FD5672" w:rsidRPr="00430A63" w:rsidRDefault="00FD5672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_______________</w:t>
      </w:r>
    </w:p>
    <w:p w:rsidR="00FD5672" w:rsidRDefault="00FD5672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70D48" w:rsidRPr="00430A63">
        <w:rPr>
          <w:rFonts w:ascii="Times New Roman" w:hAnsi="Times New Roman" w:cs="Times New Roman"/>
          <w:sz w:val="24"/>
          <w:szCs w:val="24"/>
        </w:rPr>
        <w:t>______________________</w:t>
      </w:r>
      <w:r w:rsidRPr="00430A63">
        <w:rPr>
          <w:rFonts w:ascii="Times New Roman" w:hAnsi="Times New Roman" w:cs="Times New Roman"/>
          <w:sz w:val="24"/>
          <w:szCs w:val="24"/>
        </w:rPr>
        <w:t>_</w:t>
      </w:r>
      <w:r w:rsidR="0025342D">
        <w:rPr>
          <w:rFonts w:ascii="Times New Roman" w:hAnsi="Times New Roman" w:cs="Times New Roman"/>
          <w:sz w:val="24"/>
          <w:szCs w:val="24"/>
        </w:rPr>
        <w:t>________________</w:t>
      </w:r>
      <w:r w:rsidR="00370D48" w:rsidRPr="00430A6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D794F" w:rsidRDefault="008D794F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73EE" w:rsidRDefault="00F873EE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73EE" w:rsidRDefault="00F873EE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94F" w:rsidRPr="00430A63" w:rsidRDefault="008D794F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430A63" w:rsidRDefault="00FD5672" w:rsidP="002534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430A63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="005C6854" w:rsidRPr="00430A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6854" w:rsidRPr="00430A63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5C6854" w:rsidRPr="00F873EE" w:rsidRDefault="00F873EE" w:rsidP="00F873EE">
      <w:pPr>
        <w:pStyle w:val="ConsPlusNormal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</w:t>
      </w:r>
      <w:r w:rsidR="005C6854" w:rsidRPr="00F873EE">
        <w:rPr>
          <w:rFonts w:ascii="Times New Roman" w:hAnsi="Times New Roman" w:cs="Times New Roman"/>
          <w:i/>
        </w:rPr>
        <w:t xml:space="preserve">(дата)                 </w:t>
      </w:r>
      <w:r>
        <w:rPr>
          <w:rFonts w:ascii="Times New Roman" w:hAnsi="Times New Roman" w:cs="Times New Roman"/>
          <w:i/>
        </w:rPr>
        <w:t xml:space="preserve">                   </w:t>
      </w:r>
      <w:r w:rsidR="005C6854" w:rsidRPr="00F873EE">
        <w:rPr>
          <w:rFonts w:ascii="Times New Roman" w:hAnsi="Times New Roman" w:cs="Times New Roman"/>
          <w:i/>
        </w:rPr>
        <w:t xml:space="preserve">  (подпись заявителя; печать – для юридических лиц)</w:t>
      </w: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00013D" w:rsidRPr="00F873EE" w:rsidRDefault="00F873EE" w:rsidP="00F873EE">
      <w:p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__________________________________________</w:t>
      </w:r>
      <w:r w:rsidR="00C3633D" w:rsidRPr="00F873EE">
        <w:rPr>
          <w:rFonts w:cs="Times New Roman"/>
          <w:i/>
          <w:sz w:val="20"/>
          <w:szCs w:val="20"/>
        </w:rPr>
        <w:br w:type="page"/>
      </w:r>
    </w:p>
    <w:p w:rsidR="00370D48" w:rsidRPr="00CA4F14" w:rsidRDefault="00370D48" w:rsidP="00370D4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lastRenderedPageBreak/>
        <w:t>Приложение № 3</w:t>
      </w:r>
    </w:p>
    <w:p w:rsidR="00370D48" w:rsidRPr="00CA4F14" w:rsidRDefault="00370D48" w:rsidP="00370D4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t>к административному регламенту</w:t>
      </w:r>
    </w:p>
    <w:p w:rsidR="00370D48" w:rsidRPr="00CA4F14" w:rsidRDefault="00370D48" w:rsidP="00370D48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 xml:space="preserve">предоставления муниципальной услуги </w:t>
      </w:r>
    </w:p>
    <w:p w:rsidR="00370D48" w:rsidRPr="00CA4F14" w:rsidRDefault="00370D48" w:rsidP="00370D48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>«Выдача градостроительного плана земельного участка»</w:t>
      </w:r>
    </w:p>
    <w:p w:rsidR="00CA4F14" w:rsidRDefault="00CA4F14" w:rsidP="00370D48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394425" w:rsidRPr="00394425" w:rsidRDefault="00394425" w:rsidP="00370D48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C3633D" w:rsidRPr="00394425" w:rsidRDefault="00CA4F14" w:rsidP="00CA4F14">
      <w:pPr>
        <w:pStyle w:val="ConsPlusTitle"/>
        <w:ind w:firstLine="709"/>
        <w:jc w:val="center"/>
        <w:rPr>
          <w:sz w:val="24"/>
          <w:szCs w:val="24"/>
          <w:lang w:eastAsia="en-US"/>
        </w:rPr>
      </w:pPr>
      <w:r w:rsidRPr="00394425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 xml:space="preserve">Блок – схема предоставления муниципальной услуги </w:t>
      </w:r>
    </w:p>
    <w:p w:rsidR="002A4943" w:rsidRDefault="00914278" w:rsidP="00CA4F14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9.35pt;margin-top:26.45pt;width:415.6pt;height:543.85pt;z-index:251658240;mso-position-horizontal-relative:text;mso-position-vertical-relative:text" wrapcoords="-50 0 -50 21554 21600 21554 21600 0 -50 0">
            <v:imagedata r:id="rId17" o:title=""/>
            <w10:wrap type="tight"/>
          </v:shape>
          <o:OLEObject Type="Embed" ProgID="PowerPoint.Slide.12" ShapeID="_x0000_s1030" DrawAspect="Content" ObjectID="_1459582050" r:id="rId18"/>
        </w:pict>
      </w: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C3633D" w:rsidRDefault="00C3633D" w:rsidP="002A4943">
      <w:pPr>
        <w:tabs>
          <w:tab w:val="left" w:pos="5812"/>
        </w:tabs>
        <w:rPr>
          <w:rFonts w:cs="Times New Roman"/>
          <w:szCs w:val="28"/>
        </w:rPr>
      </w:pPr>
    </w:p>
    <w:p w:rsidR="00685B85" w:rsidRDefault="00685B85" w:rsidP="002A4943">
      <w:pPr>
        <w:tabs>
          <w:tab w:val="left" w:pos="5812"/>
        </w:tabs>
        <w:rPr>
          <w:rFonts w:cs="Times New Roman"/>
          <w:szCs w:val="28"/>
        </w:rPr>
      </w:pPr>
    </w:p>
    <w:p w:rsidR="002A4943" w:rsidRPr="00CA4F14" w:rsidRDefault="00AC346E" w:rsidP="002A494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Приложение № 4</w:t>
      </w:r>
    </w:p>
    <w:p w:rsidR="002A4943" w:rsidRPr="00CA4F14" w:rsidRDefault="002A4943" w:rsidP="002A4943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t>к административному регламенту</w:t>
      </w:r>
    </w:p>
    <w:p w:rsidR="002A4943" w:rsidRPr="00CA4F14" w:rsidRDefault="002A4943" w:rsidP="002A4943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 xml:space="preserve">предоставления муниципальной услуги </w:t>
      </w:r>
    </w:p>
    <w:p w:rsidR="002A4943" w:rsidRPr="00CA4F14" w:rsidRDefault="002A4943" w:rsidP="002A4943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>«Выдача градостроительного плана земельного участка»</w:t>
      </w:r>
    </w:p>
    <w:p w:rsidR="002A4943" w:rsidRDefault="002A4943" w:rsidP="002A4943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2A4943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sz w:val="22"/>
          <w:u w:val="single"/>
        </w:rPr>
      </w:pPr>
    </w:p>
    <w:p w:rsidR="002A4943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sz w:val="22"/>
          <w:u w:val="single"/>
        </w:rPr>
      </w:pPr>
    </w:p>
    <w:p w:rsidR="00F841CF" w:rsidRPr="007C78A7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>Уведомление</w:t>
      </w:r>
      <w:r w:rsidR="00F841CF" w:rsidRPr="007C78A7">
        <w:rPr>
          <w:b/>
          <w:sz w:val="24"/>
          <w:szCs w:val="24"/>
        </w:rPr>
        <w:t xml:space="preserve"> </w:t>
      </w:r>
    </w:p>
    <w:p w:rsidR="002A4943" w:rsidRPr="007C78A7" w:rsidRDefault="00F841CF" w:rsidP="002A4943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>о</w:t>
      </w:r>
      <w:r w:rsidR="002A4943" w:rsidRPr="007C78A7">
        <w:rPr>
          <w:b/>
          <w:sz w:val="24"/>
          <w:szCs w:val="24"/>
        </w:rPr>
        <w:t xml:space="preserve"> </w:t>
      </w:r>
      <w:r w:rsidRPr="007C78A7"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</w:t>
      </w:r>
      <w:r w:rsidR="00F841CF" w:rsidRPr="007C78A7">
        <w:rPr>
          <w:sz w:val="24"/>
          <w:szCs w:val="24"/>
        </w:rPr>
        <w:t xml:space="preserve">  № </w:t>
      </w:r>
      <w:r w:rsidRPr="007C78A7">
        <w:rPr>
          <w:sz w:val="24"/>
          <w:szCs w:val="24"/>
        </w:rPr>
        <w:t xml:space="preserve"> заяв</w:t>
      </w:r>
      <w:r w:rsidR="00F841CF" w:rsidRPr="007C78A7">
        <w:rPr>
          <w:sz w:val="24"/>
          <w:szCs w:val="24"/>
        </w:rPr>
        <w:t>ления _____________ дата ___________20___ г.</w:t>
      </w:r>
    </w:p>
    <w:p w:rsidR="002A4943" w:rsidRPr="007C78A7" w:rsidRDefault="002A4943" w:rsidP="002A494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2A4943" w:rsidRPr="007C78A7" w:rsidTr="0025342D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2A4943" w:rsidRPr="007C78A7" w:rsidTr="0025342D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7C78A7" w:rsidRDefault="007C78A7" w:rsidP="007C78A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C78A7" w:rsidRPr="007C78A7" w:rsidRDefault="007C78A7" w:rsidP="007C78A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C78A7" w:rsidRDefault="007C78A7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C78A7" w:rsidRDefault="007C78A7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C78A7" w:rsidRDefault="002A4943" w:rsidP="007C78A7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2A4943" w:rsidRPr="007C78A7" w:rsidRDefault="007C78A7" w:rsidP="007C78A7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</w:t>
      </w:r>
      <w:r w:rsidR="002A4943" w:rsidRPr="007C78A7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</w:t>
      </w:r>
      <w:r w:rsidR="002A4943" w:rsidRPr="007C78A7">
        <w:rPr>
          <w:i/>
          <w:sz w:val="20"/>
          <w:szCs w:val="20"/>
        </w:rPr>
        <w:t xml:space="preserve"> (расшифровка подписи)</w:t>
      </w:r>
      <w:r w:rsidRPr="007C78A7">
        <w:rPr>
          <w:i/>
          <w:sz w:val="20"/>
          <w:szCs w:val="20"/>
        </w:rPr>
        <w:t xml:space="preserve">                     </w:t>
      </w:r>
      <w:r w:rsidR="002A4943" w:rsidRPr="007C78A7">
        <w:rPr>
          <w:i/>
          <w:sz w:val="20"/>
          <w:szCs w:val="20"/>
        </w:rPr>
        <w:t xml:space="preserve"> (дата)</w:t>
      </w:r>
    </w:p>
    <w:p w:rsidR="002A4943" w:rsidRPr="007C78A7" w:rsidRDefault="002A4943" w:rsidP="002A4943">
      <w:pPr>
        <w:ind w:firstLine="709"/>
        <w:rPr>
          <w:sz w:val="24"/>
          <w:szCs w:val="24"/>
          <w:u w:val="single"/>
        </w:rPr>
      </w:pPr>
    </w:p>
    <w:p w:rsidR="002A4943" w:rsidRDefault="002A4943" w:rsidP="002A4943">
      <w:pPr>
        <w:ind w:firstLine="709"/>
        <w:rPr>
          <w:sz w:val="24"/>
          <w:szCs w:val="24"/>
        </w:rPr>
      </w:pPr>
    </w:p>
    <w:p w:rsidR="00AC346E" w:rsidRDefault="00AC346E" w:rsidP="002A4943">
      <w:pPr>
        <w:ind w:firstLine="709"/>
        <w:rPr>
          <w:sz w:val="24"/>
          <w:szCs w:val="24"/>
        </w:rPr>
      </w:pPr>
    </w:p>
    <w:p w:rsidR="00AC346E" w:rsidRPr="00AC346E" w:rsidRDefault="00AC346E" w:rsidP="00AC346E">
      <w:pPr>
        <w:ind w:firstLine="709"/>
        <w:jc w:val="center"/>
        <w:rPr>
          <w:sz w:val="24"/>
          <w:szCs w:val="24"/>
        </w:rPr>
      </w:pPr>
      <w:r w:rsidRPr="00AC346E">
        <w:rPr>
          <w:sz w:val="24"/>
          <w:szCs w:val="24"/>
        </w:rPr>
        <w:t>_________________________________</w:t>
      </w: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AC346E" w:rsidRDefault="002A4943" w:rsidP="002A4943">
      <w:pPr>
        <w:ind w:firstLine="709"/>
        <w:rPr>
          <w:sz w:val="22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2A4943" w:rsidRDefault="002A4943" w:rsidP="002A4943">
      <w:pPr>
        <w:tabs>
          <w:tab w:val="left" w:pos="5812"/>
        </w:tabs>
        <w:rPr>
          <w:rFonts w:cs="Times New Roman"/>
          <w:szCs w:val="28"/>
        </w:rPr>
      </w:pPr>
    </w:p>
    <w:sectPr w:rsidR="002A4943" w:rsidRPr="002A4943" w:rsidSect="00144EC8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A5" w:rsidRDefault="009107A5" w:rsidP="0008379C">
      <w:pPr>
        <w:spacing w:line="240" w:lineRule="auto"/>
      </w:pPr>
      <w:r>
        <w:separator/>
      </w:r>
    </w:p>
  </w:endnote>
  <w:endnote w:type="continuationSeparator" w:id="0">
    <w:p w:rsidR="009107A5" w:rsidRDefault="009107A5" w:rsidP="00083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A5" w:rsidRDefault="009107A5" w:rsidP="0008379C">
      <w:pPr>
        <w:spacing w:line="240" w:lineRule="auto"/>
      </w:pPr>
      <w:r>
        <w:separator/>
      </w:r>
    </w:p>
  </w:footnote>
  <w:footnote w:type="continuationSeparator" w:id="0">
    <w:p w:rsidR="009107A5" w:rsidRDefault="009107A5" w:rsidP="000837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4B3"/>
    <w:multiLevelType w:val="hybridMultilevel"/>
    <w:tmpl w:val="A5D68B6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85854"/>
    <w:multiLevelType w:val="hybridMultilevel"/>
    <w:tmpl w:val="AFAE219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364B50"/>
    <w:multiLevelType w:val="hybridMultilevel"/>
    <w:tmpl w:val="2304BA3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E3095"/>
    <w:multiLevelType w:val="hybridMultilevel"/>
    <w:tmpl w:val="ECBCADE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21E42"/>
    <w:multiLevelType w:val="hybridMultilevel"/>
    <w:tmpl w:val="02C8335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EE1DF0"/>
    <w:multiLevelType w:val="hybridMultilevel"/>
    <w:tmpl w:val="92D47B4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DE2221A"/>
    <w:multiLevelType w:val="hybridMultilevel"/>
    <w:tmpl w:val="0EC865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30170"/>
    <w:multiLevelType w:val="hybridMultilevel"/>
    <w:tmpl w:val="C4CC4DD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21B7F"/>
    <w:multiLevelType w:val="hybridMultilevel"/>
    <w:tmpl w:val="30242E94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BD29B0"/>
    <w:multiLevelType w:val="hybridMultilevel"/>
    <w:tmpl w:val="DAFE06A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B70964"/>
    <w:multiLevelType w:val="hybridMultilevel"/>
    <w:tmpl w:val="E5CE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14046"/>
    <w:multiLevelType w:val="hybridMultilevel"/>
    <w:tmpl w:val="0190597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6906DF"/>
    <w:multiLevelType w:val="hybridMultilevel"/>
    <w:tmpl w:val="AC689B8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DD10B4"/>
    <w:multiLevelType w:val="hybridMultilevel"/>
    <w:tmpl w:val="DEDC3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671A16"/>
    <w:multiLevelType w:val="hybridMultilevel"/>
    <w:tmpl w:val="09A4418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033B67"/>
    <w:multiLevelType w:val="hybridMultilevel"/>
    <w:tmpl w:val="2A7C573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0B226E5"/>
    <w:multiLevelType w:val="hybridMultilevel"/>
    <w:tmpl w:val="9DA2D1F4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18"/>
  </w:num>
  <w:num w:numId="8">
    <w:abstractNumId w:val="8"/>
  </w:num>
  <w:num w:numId="9">
    <w:abstractNumId w:val="2"/>
  </w:num>
  <w:num w:numId="10">
    <w:abstractNumId w:val="23"/>
  </w:num>
  <w:num w:numId="11">
    <w:abstractNumId w:val="22"/>
  </w:num>
  <w:num w:numId="12">
    <w:abstractNumId w:val="4"/>
  </w:num>
  <w:num w:numId="13">
    <w:abstractNumId w:val="25"/>
  </w:num>
  <w:num w:numId="14">
    <w:abstractNumId w:val="15"/>
  </w:num>
  <w:num w:numId="15">
    <w:abstractNumId w:val="20"/>
  </w:num>
  <w:num w:numId="16">
    <w:abstractNumId w:val="6"/>
  </w:num>
  <w:num w:numId="17">
    <w:abstractNumId w:val="5"/>
  </w:num>
  <w:num w:numId="18">
    <w:abstractNumId w:val="17"/>
  </w:num>
  <w:num w:numId="19">
    <w:abstractNumId w:val="0"/>
  </w:num>
  <w:num w:numId="20">
    <w:abstractNumId w:val="14"/>
  </w:num>
  <w:num w:numId="21">
    <w:abstractNumId w:val="1"/>
  </w:num>
  <w:num w:numId="22">
    <w:abstractNumId w:val="11"/>
  </w:num>
  <w:num w:numId="23">
    <w:abstractNumId w:val="3"/>
  </w:num>
  <w:num w:numId="24">
    <w:abstractNumId w:val="21"/>
  </w:num>
  <w:num w:numId="25">
    <w:abstractNumId w:val="13"/>
  </w:num>
  <w:num w:numId="26">
    <w:abstractNumId w:val="16"/>
  </w:num>
  <w:num w:numId="27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1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E54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247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79C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439D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36D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131"/>
    <w:rsid w:val="000C24DB"/>
    <w:rsid w:val="000C2A96"/>
    <w:rsid w:val="000C337F"/>
    <w:rsid w:val="000C353B"/>
    <w:rsid w:val="000C37B5"/>
    <w:rsid w:val="000C3B30"/>
    <w:rsid w:val="000C4304"/>
    <w:rsid w:val="000C4D08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1D54"/>
    <w:rsid w:val="000D2A1D"/>
    <w:rsid w:val="000D2D9A"/>
    <w:rsid w:val="000D5071"/>
    <w:rsid w:val="000D5774"/>
    <w:rsid w:val="000D6344"/>
    <w:rsid w:val="000D74B5"/>
    <w:rsid w:val="000E0A96"/>
    <w:rsid w:val="000E132E"/>
    <w:rsid w:val="000E2D4A"/>
    <w:rsid w:val="000E2DE6"/>
    <w:rsid w:val="000E2E23"/>
    <w:rsid w:val="000E30D7"/>
    <w:rsid w:val="000E35DC"/>
    <w:rsid w:val="000E3E11"/>
    <w:rsid w:val="000E3FBE"/>
    <w:rsid w:val="000E437D"/>
    <w:rsid w:val="000E56A5"/>
    <w:rsid w:val="000E5FEB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500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06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54D"/>
    <w:rsid w:val="00142B20"/>
    <w:rsid w:val="001439D1"/>
    <w:rsid w:val="00143EC9"/>
    <w:rsid w:val="001442F3"/>
    <w:rsid w:val="0014499A"/>
    <w:rsid w:val="00144EC8"/>
    <w:rsid w:val="001452A6"/>
    <w:rsid w:val="00147759"/>
    <w:rsid w:val="00147963"/>
    <w:rsid w:val="00147B09"/>
    <w:rsid w:val="001502B4"/>
    <w:rsid w:val="00151081"/>
    <w:rsid w:val="001515C9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57BB3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106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2AF"/>
    <w:rsid w:val="00195A46"/>
    <w:rsid w:val="0019613A"/>
    <w:rsid w:val="0019643B"/>
    <w:rsid w:val="00196687"/>
    <w:rsid w:val="001973CD"/>
    <w:rsid w:val="001A07C6"/>
    <w:rsid w:val="001A18E5"/>
    <w:rsid w:val="001A1F50"/>
    <w:rsid w:val="001A2108"/>
    <w:rsid w:val="001A28D4"/>
    <w:rsid w:val="001A2D67"/>
    <w:rsid w:val="001A33AB"/>
    <w:rsid w:val="001A4226"/>
    <w:rsid w:val="001A4CA7"/>
    <w:rsid w:val="001A4DC9"/>
    <w:rsid w:val="001A612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82F"/>
    <w:rsid w:val="001C1C6B"/>
    <w:rsid w:val="001C2250"/>
    <w:rsid w:val="001C2A5B"/>
    <w:rsid w:val="001C2B17"/>
    <w:rsid w:val="001C2C86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292"/>
    <w:rsid w:val="001E03A3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AEE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273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3EB6"/>
    <w:rsid w:val="00245EF0"/>
    <w:rsid w:val="002476A4"/>
    <w:rsid w:val="0025059B"/>
    <w:rsid w:val="00250CE7"/>
    <w:rsid w:val="00251909"/>
    <w:rsid w:val="00252556"/>
    <w:rsid w:val="00252C45"/>
    <w:rsid w:val="0025342D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579D0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2DC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943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45F7"/>
    <w:rsid w:val="002B51D5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D29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502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48"/>
    <w:rsid w:val="002E4DA7"/>
    <w:rsid w:val="002E5A16"/>
    <w:rsid w:val="002E5D6F"/>
    <w:rsid w:val="002E6144"/>
    <w:rsid w:val="002E786A"/>
    <w:rsid w:val="002F0F43"/>
    <w:rsid w:val="002F11EC"/>
    <w:rsid w:val="002F1E0A"/>
    <w:rsid w:val="002F2550"/>
    <w:rsid w:val="002F25A3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ADF"/>
    <w:rsid w:val="00312F8C"/>
    <w:rsid w:val="003136F9"/>
    <w:rsid w:val="00313A33"/>
    <w:rsid w:val="00314623"/>
    <w:rsid w:val="00314835"/>
    <w:rsid w:val="00315777"/>
    <w:rsid w:val="00315F99"/>
    <w:rsid w:val="00315FD7"/>
    <w:rsid w:val="00316297"/>
    <w:rsid w:val="00316924"/>
    <w:rsid w:val="00316964"/>
    <w:rsid w:val="00316A8F"/>
    <w:rsid w:val="003174C8"/>
    <w:rsid w:val="00317582"/>
    <w:rsid w:val="003214EC"/>
    <w:rsid w:val="00321547"/>
    <w:rsid w:val="00322637"/>
    <w:rsid w:val="003234F0"/>
    <w:rsid w:val="00323AEB"/>
    <w:rsid w:val="00323C73"/>
    <w:rsid w:val="00324B34"/>
    <w:rsid w:val="00324C0A"/>
    <w:rsid w:val="003250F9"/>
    <w:rsid w:val="0032514B"/>
    <w:rsid w:val="00325397"/>
    <w:rsid w:val="003262FB"/>
    <w:rsid w:val="00327576"/>
    <w:rsid w:val="0032770A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010"/>
    <w:rsid w:val="00341548"/>
    <w:rsid w:val="00341665"/>
    <w:rsid w:val="003423F7"/>
    <w:rsid w:val="00343190"/>
    <w:rsid w:val="00343C00"/>
    <w:rsid w:val="003441C5"/>
    <w:rsid w:val="003443C1"/>
    <w:rsid w:val="0034486B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67BE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0D48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6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1B1"/>
    <w:rsid w:val="0038253E"/>
    <w:rsid w:val="0038297B"/>
    <w:rsid w:val="00382E09"/>
    <w:rsid w:val="003847BE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4425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57E3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5537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279F"/>
    <w:rsid w:val="003C3CEF"/>
    <w:rsid w:val="003C3FE8"/>
    <w:rsid w:val="003C5554"/>
    <w:rsid w:val="003C5D4E"/>
    <w:rsid w:val="003C6169"/>
    <w:rsid w:val="003C6B9C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790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1CD"/>
    <w:rsid w:val="0040484E"/>
    <w:rsid w:val="00404904"/>
    <w:rsid w:val="00406446"/>
    <w:rsid w:val="004073F8"/>
    <w:rsid w:val="00407BF9"/>
    <w:rsid w:val="00407D4A"/>
    <w:rsid w:val="004108AB"/>
    <w:rsid w:val="00410C7E"/>
    <w:rsid w:val="00411623"/>
    <w:rsid w:val="00412A89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A63"/>
    <w:rsid w:val="00430F7D"/>
    <w:rsid w:val="004312C8"/>
    <w:rsid w:val="0043178B"/>
    <w:rsid w:val="0043182A"/>
    <w:rsid w:val="004319EC"/>
    <w:rsid w:val="00432453"/>
    <w:rsid w:val="00432459"/>
    <w:rsid w:val="004329B6"/>
    <w:rsid w:val="00432A48"/>
    <w:rsid w:val="00432DD5"/>
    <w:rsid w:val="00432F5D"/>
    <w:rsid w:val="004331A1"/>
    <w:rsid w:val="004340B6"/>
    <w:rsid w:val="0043440C"/>
    <w:rsid w:val="00434AF2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6077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CEE"/>
    <w:rsid w:val="00480E8F"/>
    <w:rsid w:val="00481AAD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3E05"/>
    <w:rsid w:val="004943CE"/>
    <w:rsid w:val="00494AC8"/>
    <w:rsid w:val="00495182"/>
    <w:rsid w:val="004956BE"/>
    <w:rsid w:val="00495EFB"/>
    <w:rsid w:val="00495FE6"/>
    <w:rsid w:val="00496405"/>
    <w:rsid w:val="00496C82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326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694A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7B9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D7D54"/>
    <w:rsid w:val="004E00C2"/>
    <w:rsid w:val="004E0376"/>
    <w:rsid w:val="004E05D3"/>
    <w:rsid w:val="004E12A5"/>
    <w:rsid w:val="004E210B"/>
    <w:rsid w:val="004E2ACA"/>
    <w:rsid w:val="004E4730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432F"/>
    <w:rsid w:val="004F510D"/>
    <w:rsid w:val="004F5430"/>
    <w:rsid w:val="004F65DE"/>
    <w:rsid w:val="004F69A9"/>
    <w:rsid w:val="004F69C0"/>
    <w:rsid w:val="004F7747"/>
    <w:rsid w:val="00501A30"/>
    <w:rsid w:val="00501C4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38B8"/>
    <w:rsid w:val="005146EA"/>
    <w:rsid w:val="00514BAB"/>
    <w:rsid w:val="00515378"/>
    <w:rsid w:val="00515536"/>
    <w:rsid w:val="005156E0"/>
    <w:rsid w:val="00516335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02A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34C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1E1F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190F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06B4"/>
    <w:rsid w:val="005A14C2"/>
    <w:rsid w:val="005A15C3"/>
    <w:rsid w:val="005A1FF5"/>
    <w:rsid w:val="005A29FA"/>
    <w:rsid w:val="005A2C0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19AE"/>
    <w:rsid w:val="005B233C"/>
    <w:rsid w:val="005B384E"/>
    <w:rsid w:val="005B3B1E"/>
    <w:rsid w:val="005B4241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4A0D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068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23C9"/>
    <w:rsid w:val="0061305A"/>
    <w:rsid w:val="00613A76"/>
    <w:rsid w:val="00613EB8"/>
    <w:rsid w:val="00613F34"/>
    <w:rsid w:val="006140F3"/>
    <w:rsid w:val="006141A9"/>
    <w:rsid w:val="006152C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094E"/>
    <w:rsid w:val="006211FE"/>
    <w:rsid w:val="006217E0"/>
    <w:rsid w:val="0062210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1D04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47EF9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5AD2"/>
    <w:rsid w:val="00685B85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380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40FC"/>
    <w:rsid w:val="006C4D08"/>
    <w:rsid w:val="006C74B5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3CDB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57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3898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6E3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4AA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09B"/>
    <w:rsid w:val="00757BE9"/>
    <w:rsid w:val="00757FC0"/>
    <w:rsid w:val="007600B3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C4F"/>
    <w:rsid w:val="007B40F8"/>
    <w:rsid w:val="007B4136"/>
    <w:rsid w:val="007B47A5"/>
    <w:rsid w:val="007B541B"/>
    <w:rsid w:val="007B5B60"/>
    <w:rsid w:val="007B6961"/>
    <w:rsid w:val="007B711E"/>
    <w:rsid w:val="007B7263"/>
    <w:rsid w:val="007B747B"/>
    <w:rsid w:val="007B7AB5"/>
    <w:rsid w:val="007B7E33"/>
    <w:rsid w:val="007B7F6F"/>
    <w:rsid w:val="007C00E6"/>
    <w:rsid w:val="007C0564"/>
    <w:rsid w:val="007C06F1"/>
    <w:rsid w:val="007C0C39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8A7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681D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74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3D7F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A40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52F"/>
    <w:rsid w:val="00864AF1"/>
    <w:rsid w:val="00865092"/>
    <w:rsid w:val="00865146"/>
    <w:rsid w:val="0086539A"/>
    <w:rsid w:val="008653A6"/>
    <w:rsid w:val="00865754"/>
    <w:rsid w:val="00866D9A"/>
    <w:rsid w:val="00867AAA"/>
    <w:rsid w:val="00870194"/>
    <w:rsid w:val="00870503"/>
    <w:rsid w:val="008706CC"/>
    <w:rsid w:val="00870C20"/>
    <w:rsid w:val="00871AF8"/>
    <w:rsid w:val="0087237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D79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01"/>
    <w:rsid w:val="008F5735"/>
    <w:rsid w:val="008F6D46"/>
    <w:rsid w:val="00901759"/>
    <w:rsid w:val="009019F8"/>
    <w:rsid w:val="009023DC"/>
    <w:rsid w:val="00902C7E"/>
    <w:rsid w:val="00902D09"/>
    <w:rsid w:val="00902EA2"/>
    <w:rsid w:val="00903263"/>
    <w:rsid w:val="00903C38"/>
    <w:rsid w:val="00903CC1"/>
    <w:rsid w:val="00903E03"/>
    <w:rsid w:val="009042ED"/>
    <w:rsid w:val="009048F7"/>
    <w:rsid w:val="00905965"/>
    <w:rsid w:val="00905B0E"/>
    <w:rsid w:val="00905F07"/>
    <w:rsid w:val="00906B77"/>
    <w:rsid w:val="009072A0"/>
    <w:rsid w:val="009074E0"/>
    <w:rsid w:val="00907A7F"/>
    <w:rsid w:val="009100FB"/>
    <w:rsid w:val="009107A5"/>
    <w:rsid w:val="00910B5C"/>
    <w:rsid w:val="00910F14"/>
    <w:rsid w:val="00911645"/>
    <w:rsid w:val="00911842"/>
    <w:rsid w:val="0091242D"/>
    <w:rsid w:val="00912AD6"/>
    <w:rsid w:val="0091303A"/>
    <w:rsid w:val="00913123"/>
    <w:rsid w:val="00914054"/>
    <w:rsid w:val="00914278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590"/>
    <w:rsid w:val="00925A50"/>
    <w:rsid w:val="00925AA0"/>
    <w:rsid w:val="00925B9F"/>
    <w:rsid w:val="00925F29"/>
    <w:rsid w:val="00926835"/>
    <w:rsid w:val="00926912"/>
    <w:rsid w:val="00927F80"/>
    <w:rsid w:val="0093066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5922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719"/>
    <w:rsid w:val="00957BCA"/>
    <w:rsid w:val="009607F5"/>
    <w:rsid w:val="0096104E"/>
    <w:rsid w:val="009615C5"/>
    <w:rsid w:val="009616FA"/>
    <w:rsid w:val="00961D86"/>
    <w:rsid w:val="00962A6C"/>
    <w:rsid w:val="009632D4"/>
    <w:rsid w:val="0096410D"/>
    <w:rsid w:val="00964366"/>
    <w:rsid w:val="00964FBF"/>
    <w:rsid w:val="00965618"/>
    <w:rsid w:val="00966AEE"/>
    <w:rsid w:val="00966B83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138C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38A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1D96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42D"/>
    <w:rsid w:val="009C3694"/>
    <w:rsid w:val="009C38E3"/>
    <w:rsid w:val="009C42A9"/>
    <w:rsid w:val="009C4772"/>
    <w:rsid w:val="009C54D6"/>
    <w:rsid w:val="009C69B0"/>
    <w:rsid w:val="009C6F26"/>
    <w:rsid w:val="009C7231"/>
    <w:rsid w:val="009C7434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BCE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0FED"/>
    <w:rsid w:val="009E143B"/>
    <w:rsid w:val="009E14A6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5EC0"/>
    <w:rsid w:val="009F672D"/>
    <w:rsid w:val="009F6C10"/>
    <w:rsid w:val="009F6EC8"/>
    <w:rsid w:val="009F70C2"/>
    <w:rsid w:val="00A006E5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5F43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276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A3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6AA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0BE0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4E5"/>
    <w:rsid w:val="00A95BCD"/>
    <w:rsid w:val="00A96531"/>
    <w:rsid w:val="00A97E52"/>
    <w:rsid w:val="00AA0463"/>
    <w:rsid w:val="00AA06BE"/>
    <w:rsid w:val="00AA0F1F"/>
    <w:rsid w:val="00AA156A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46E"/>
    <w:rsid w:val="00AC36D3"/>
    <w:rsid w:val="00AC39AE"/>
    <w:rsid w:val="00AC4058"/>
    <w:rsid w:val="00AC408B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2AE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2572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B4E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17472"/>
    <w:rsid w:val="00B207F4"/>
    <w:rsid w:val="00B20A7E"/>
    <w:rsid w:val="00B20AF9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AC5"/>
    <w:rsid w:val="00B37E87"/>
    <w:rsid w:val="00B40FC8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57C21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26D"/>
    <w:rsid w:val="00B86927"/>
    <w:rsid w:val="00B87099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4F51"/>
    <w:rsid w:val="00BA50D8"/>
    <w:rsid w:val="00BA59B8"/>
    <w:rsid w:val="00BA7990"/>
    <w:rsid w:val="00BB087A"/>
    <w:rsid w:val="00BB0DC5"/>
    <w:rsid w:val="00BB0F44"/>
    <w:rsid w:val="00BB1023"/>
    <w:rsid w:val="00BB25DD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24B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5B8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99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08E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888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4A72"/>
    <w:rsid w:val="00C653AF"/>
    <w:rsid w:val="00C653EA"/>
    <w:rsid w:val="00C66C95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4263"/>
    <w:rsid w:val="00C7533B"/>
    <w:rsid w:val="00C7535D"/>
    <w:rsid w:val="00C7572A"/>
    <w:rsid w:val="00C757EB"/>
    <w:rsid w:val="00C76E88"/>
    <w:rsid w:val="00C771CA"/>
    <w:rsid w:val="00C800EE"/>
    <w:rsid w:val="00C80755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1B15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6C54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4F14"/>
    <w:rsid w:val="00CA54D9"/>
    <w:rsid w:val="00CA5B0C"/>
    <w:rsid w:val="00CA5DCF"/>
    <w:rsid w:val="00CA655F"/>
    <w:rsid w:val="00CA68B3"/>
    <w:rsid w:val="00CA6C71"/>
    <w:rsid w:val="00CA6DC6"/>
    <w:rsid w:val="00CA6F12"/>
    <w:rsid w:val="00CA739C"/>
    <w:rsid w:val="00CA76AC"/>
    <w:rsid w:val="00CA7789"/>
    <w:rsid w:val="00CB00DB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3C2"/>
    <w:rsid w:val="00D17444"/>
    <w:rsid w:val="00D175F3"/>
    <w:rsid w:val="00D1762C"/>
    <w:rsid w:val="00D17EAD"/>
    <w:rsid w:val="00D20154"/>
    <w:rsid w:val="00D202BE"/>
    <w:rsid w:val="00D20912"/>
    <w:rsid w:val="00D216E2"/>
    <w:rsid w:val="00D21C6C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56FA"/>
    <w:rsid w:val="00D3659E"/>
    <w:rsid w:val="00D370A3"/>
    <w:rsid w:val="00D412F4"/>
    <w:rsid w:val="00D413B8"/>
    <w:rsid w:val="00D4174C"/>
    <w:rsid w:val="00D43EA5"/>
    <w:rsid w:val="00D4406B"/>
    <w:rsid w:val="00D44553"/>
    <w:rsid w:val="00D44980"/>
    <w:rsid w:val="00D45236"/>
    <w:rsid w:val="00D45609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8A5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4C14"/>
    <w:rsid w:val="00D86882"/>
    <w:rsid w:val="00D86AEA"/>
    <w:rsid w:val="00D86C2F"/>
    <w:rsid w:val="00D86D7A"/>
    <w:rsid w:val="00D87203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029"/>
    <w:rsid w:val="00DB5119"/>
    <w:rsid w:val="00DB551B"/>
    <w:rsid w:val="00DB6031"/>
    <w:rsid w:val="00DB6659"/>
    <w:rsid w:val="00DB6AB1"/>
    <w:rsid w:val="00DB7450"/>
    <w:rsid w:val="00DB78D9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2AF"/>
    <w:rsid w:val="00DC7507"/>
    <w:rsid w:val="00DD0682"/>
    <w:rsid w:val="00DD0EB4"/>
    <w:rsid w:val="00DD121E"/>
    <w:rsid w:val="00DD1AF8"/>
    <w:rsid w:val="00DD2558"/>
    <w:rsid w:val="00DD2BDD"/>
    <w:rsid w:val="00DD45E8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AE9"/>
    <w:rsid w:val="00E02BAA"/>
    <w:rsid w:val="00E039FF"/>
    <w:rsid w:val="00E03B8E"/>
    <w:rsid w:val="00E042CE"/>
    <w:rsid w:val="00E04548"/>
    <w:rsid w:val="00E047B7"/>
    <w:rsid w:val="00E053D8"/>
    <w:rsid w:val="00E05EC8"/>
    <w:rsid w:val="00E068EA"/>
    <w:rsid w:val="00E07745"/>
    <w:rsid w:val="00E07D74"/>
    <w:rsid w:val="00E1006D"/>
    <w:rsid w:val="00E10700"/>
    <w:rsid w:val="00E10C65"/>
    <w:rsid w:val="00E11AF6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1EDB"/>
    <w:rsid w:val="00E320E7"/>
    <w:rsid w:val="00E32243"/>
    <w:rsid w:val="00E33D6C"/>
    <w:rsid w:val="00E34C95"/>
    <w:rsid w:val="00E34DE3"/>
    <w:rsid w:val="00E358E4"/>
    <w:rsid w:val="00E35ADD"/>
    <w:rsid w:val="00E35BB3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6E30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6C2A"/>
    <w:rsid w:val="00E66FBB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2E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DDC"/>
    <w:rsid w:val="00EA0F62"/>
    <w:rsid w:val="00EA0FE7"/>
    <w:rsid w:val="00EA1515"/>
    <w:rsid w:val="00EA1BAF"/>
    <w:rsid w:val="00EA1FFC"/>
    <w:rsid w:val="00EA238C"/>
    <w:rsid w:val="00EA254B"/>
    <w:rsid w:val="00EA268F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2B5C"/>
    <w:rsid w:val="00EC3104"/>
    <w:rsid w:val="00EC3600"/>
    <w:rsid w:val="00EC5952"/>
    <w:rsid w:val="00EC5980"/>
    <w:rsid w:val="00EC59E8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2D09"/>
    <w:rsid w:val="00EE3167"/>
    <w:rsid w:val="00EE3A2B"/>
    <w:rsid w:val="00EE4566"/>
    <w:rsid w:val="00EE5692"/>
    <w:rsid w:val="00EE57A0"/>
    <w:rsid w:val="00EE59CE"/>
    <w:rsid w:val="00EE76B3"/>
    <w:rsid w:val="00EE7774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0A4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3AA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23C"/>
    <w:rsid w:val="00F15D5C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5EA3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4786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1CF"/>
    <w:rsid w:val="00F8429A"/>
    <w:rsid w:val="00F8440F"/>
    <w:rsid w:val="00F84883"/>
    <w:rsid w:val="00F8593C"/>
    <w:rsid w:val="00F8603A"/>
    <w:rsid w:val="00F868AB"/>
    <w:rsid w:val="00F873EE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313"/>
    <w:rsid w:val="00F9444E"/>
    <w:rsid w:val="00F945BC"/>
    <w:rsid w:val="00F947DB"/>
    <w:rsid w:val="00F949C9"/>
    <w:rsid w:val="00F94A8E"/>
    <w:rsid w:val="00F95746"/>
    <w:rsid w:val="00F96C1E"/>
    <w:rsid w:val="00F96DED"/>
    <w:rsid w:val="00F97234"/>
    <w:rsid w:val="00F97391"/>
    <w:rsid w:val="00F97868"/>
    <w:rsid w:val="00F97957"/>
    <w:rsid w:val="00F97BFC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6BEE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6899"/>
    <w:rsid w:val="00FE79D3"/>
    <w:rsid w:val="00FE7BBE"/>
    <w:rsid w:val="00FF17C2"/>
    <w:rsid w:val="00FF1A04"/>
    <w:rsid w:val="00FF23C6"/>
    <w:rsid w:val="00FF3337"/>
    <w:rsid w:val="00FF460B"/>
    <w:rsid w:val="00FF567C"/>
    <w:rsid w:val="00FF5D09"/>
    <w:rsid w:val="00FF7192"/>
    <w:rsid w:val="00FF72E0"/>
    <w:rsid w:val="00FF73BB"/>
    <w:rsid w:val="00FF73F2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f8"/>
    <w:link w:val="af9"/>
    <w:qFormat/>
    <w:rsid w:val="000E132E"/>
    <w:pPr>
      <w:widowControl w:val="0"/>
      <w:shd w:val="clear" w:color="auto" w:fill="FFFFFF"/>
      <w:tabs>
        <w:tab w:val="left" w:pos="851"/>
      </w:tabs>
      <w:suppressAutoHyphens/>
      <w:autoSpaceDE w:val="0"/>
      <w:spacing w:line="240" w:lineRule="auto"/>
      <w:jc w:val="center"/>
    </w:pPr>
    <w:rPr>
      <w:rFonts w:eastAsia="Times New Roman" w:cs="Arial"/>
      <w:b/>
      <w:spacing w:val="-10"/>
      <w:sz w:val="24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0E132E"/>
    <w:rPr>
      <w:rFonts w:eastAsia="Times New Roman" w:cs="Arial"/>
      <w:b/>
      <w:spacing w:val="-10"/>
      <w:sz w:val="24"/>
      <w:szCs w:val="20"/>
      <w:shd w:val="clear" w:color="auto" w:fill="FFFFFF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0E13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11"/>
    <w:rsid w:val="000E1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a"/>
    <w:uiPriority w:val="99"/>
    <w:rsid w:val="0062094E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DD45E8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12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f8"/>
    <w:link w:val="af9"/>
    <w:qFormat/>
    <w:rsid w:val="000E132E"/>
    <w:pPr>
      <w:widowControl w:val="0"/>
      <w:shd w:val="clear" w:color="auto" w:fill="FFFFFF"/>
      <w:tabs>
        <w:tab w:val="left" w:pos="851"/>
      </w:tabs>
      <w:suppressAutoHyphens/>
      <w:autoSpaceDE w:val="0"/>
      <w:spacing w:line="240" w:lineRule="auto"/>
      <w:jc w:val="center"/>
    </w:pPr>
    <w:rPr>
      <w:rFonts w:eastAsia="Times New Roman" w:cs="Arial"/>
      <w:b/>
      <w:spacing w:val="-10"/>
      <w:sz w:val="24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0E132E"/>
    <w:rPr>
      <w:rFonts w:eastAsia="Times New Roman" w:cs="Arial"/>
      <w:b/>
      <w:spacing w:val="-10"/>
      <w:sz w:val="24"/>
      <w:szCs w:val="20"/>
      <w:shd w:val="clear" w:color="auto" w:fill="FFFFFF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0E13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11"/>
    <w:rsid w:val="000E1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a"/>
    <w:uiPriority w:val="99"/>
    <w:rsid w:val="0062094E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DD45E8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1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691A8448B164FF13AEFEA89CFC1EA46102F93428C922F2B5156CD222C4A7BDlCV8F" TargetMode="External"/><Relationship Id="rId18" Type="http://schemas.openxmlformats.org/officeDocument/2006/relationships/package" Target="embeddings/______Microsoft_PowerPoint1.sld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691A8448B164FF13AEFEA89CFC1EA46102F93428C922F2B5156CD222C4A7BDlCV8F" TargetMode="Externa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http://www.pechora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691A8448B164FF13AEE0A58A9040A0660AA53029CE2EACE84A378F75CDADEA8F8CAB849275427AlDVFF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gl_arx@mail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B131C8-2EE9-4922-9CCE-9D62AC20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26</Pages>
  <Words>10359</Words>
  <Characters>59050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45</cp:revision>
  <cp:lastPrinted>2014-03-14T08:13:00Z</cp:lastPrinted>
  <dcterms:created xsi:type="dcterms:W3CDTF">2014-01-22T12:31:00Z</dcterms:created>
  <dcterms:modified xsi:type="dcterms:W3CDTF">2014-04-21T06:41:00Z</dcterms:modified>
</cp:coreProperties>
</file>