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3F" w:rsidRPr="00BC125E" w:rsidRDefault="00695D3F" w:rsidP="00695D3F">
      <w:pPr>
        <w:jc w:val="center"/>
        <w:rPr>
          <w:b/>
          <w:szCs w:val="28"/>
        </w:rPr>
      </w:pPr>
      <w:r w:rsidRPr="00BC125E">
        <w:rPr>
          <w:b/>
          <w:szCs w:val="28"/>
        </w:rPr>
        <w:t>Оценка эффективности</w:t>
      </w:r>
    </w:p>
    <w:p w:rsidR="00695D3F" w:rsidRPr="00BC125E" w:rsidRDefault="00695D3F" w:rsidP="00695D3F">
      <w:pPr>
        <w:jc w:val="center"/>
        <w:rPr>
          <w:b/>
          <w:szCs w:val="28"/>
        </w:rPr>
      </w:pPr>
      <w:r w:rsidRPr="00BC125E">
        <w:rPr>
          <w:b/>
          <w:szCs w:val="28"/>
        </w:rPr>
        <w:t xml:space="preserve">реализации муниципальной целевой программы </w:t>
      </w:r>
    </w:p>
    <w:p w:rsidR="00940E3C" w:rsidRDefault="00695D3F" w:rsidP="00940E3C">
      <w:pPr>
        <w:jc w:val="center"/>
        <w:rPr>
          <w:b/>
          <w:szCs w:val="28"/>
        </w:rPr>
      </w:pPr>
      <w:r w:rsidRPr="00BC125E">
        <w:rPr>
          <w:b/>
          <w:szCs w:val="28"/>
        </w:rPr>
        <w:t>«</w:t>
      </w:r>
      <w:r w:rsidR="000C3720" w:rsidRPr="00BC125E">
        <w:rPr>
          <w:b/>
          <w:szCs w:val="28"/>
        </w:rPr>
        <w:t xml:space="preserve">Развитие культуры, физической культуры, спорта и туризма в муниципальном районе «Печора» </w:t>
      </w:r>
    </w:p>
    <w:p w:rsidR="00695D3F" w:rsidRPr="00BC125E" w:rsidRDefault="000C3720" w:rsidP="00940E3C">
      <w:pPr>
        <w:jc w:val="center"/>
        <w:rPr>
          <w:b/>
          <w:szCs w:val="28"/>
        </w:rPr>
      </w:pPr>
      <w:r w:rsidRPr="00BC125E">
        <w:rPr>
          <w:b/>
          <w:szCs w:val="28"/>
        </w:rPr>
        <w:t>(2013-2015 годы)</w:t>
      </w:r>
      <w:r w:rsidR="00695D3F" w:rsidRPr="00BC125E">
        <w:rPr>
          <w:b/>
          <w:szCs w:val="28"/>
        </w:rPr>
        <w:t>»</w:t>
      </w:r>
    </w:p>
    <w:p w:rsidR="00695D3F" w:rsidRPr="00BC125E" w:rsidRDefault="00695D3F" w:rsidP="00BC125E">
      <w:pPr>
        <w:jc w:val="center"/>
        <w:rPr>
          <w:b/>
        </w:rPr>
      </w:pPr>
      <w:r w:rsidRPr="00BC125E">
        <w:rPr>
          <w:b/>
          <w:szCs w:val="28"/>
        </w:rPr>
        <w:t>1. Оценка состояния индикаторов целевой программы.</w:t>
      </w:r>
    </w:p>
    <w:p w:rsidR="00695D3F" w:rsidRPr="00695D3F" w:rsidRDefault="00695D3F" w:rsidP="00207C8F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05"/>
        <w:gridCol w:w="1703"/>
        <w:gridCol w:w="1945"/>
        <w:gridCol w:w="1655"/>
        <w:gridCol w:w="1980"/>
        <w:gridCol w:w="1980"/>
        <w:gridCol w:w="1718"/>
      </w:tblGrid>
      <w:tr w:rsidR="00207C8F" w:rsidRPr="007F7128">
        <w:tc>
          <w:tcPr>
            <w:tcW w:w="3805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Наименование</w:t>
            </w:r>
          </w:p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индикатора</w:t>
            </w:r>
          </w:p>
          <w:p w:rsidR="00207C8F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(показателя)</w:t>
            </w:r>
          </w:p>
          <w:p w:rsidR="007F7128" w:rsidRDefault="007F7128" w:rsidP="0065570D">
            <w:pPr>
              <w:jc w:val="center"/>
              <w:rPr>
                <w:sz w:val="24"/>
                <w:szCs w:val="24"/>
              </w:rPr>
            </w:pPr>
          </w:p>
          <w:p w:rsidR="007F7128" w:rsidRPr="007F7128" w:rsidRDefault="007F7128" w:rsidP="00655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Показатели индикатора (показателя)</w:t>
            </w:r>
          </w:p>
        </w:tc>
        <w:tc>
          <w:tcPr>
            <w:tcW w:w="5678" w:type="dxa"/>
            <w:gridSpan w:val="3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Критерии оценки состояния индикатора (показателя)</w:t>
            </w:r>
          </w:p>
        </w:tc>
      </w:tr>
      <w:tr w:rsidR="00E200C8" w:rsidRPr="007F7128">
        <w:tc>
          <w:tcPr>
            <w:tcW w:w="3805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945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655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Отклонение</w:t>
            </w:r>
          </w:p>
        </w:tc>
        <w:tc>
          <w:tcPr>
            <w:tcW w:w="1980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при снижении расходов – 0 баллов</w:t>
            </w:r>
          </w:p>
        </w:tc>
        <w:tc>
          <w:tcPr>
            <w:tcW w:w="1980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при достижении – 1 балл</w:t>
            </w:r>
          </w:p>
        </w:tc>
        <w:tc>
          <w:tcPr>
            <w:tcW w:w="1718" w:type="dxa"/>
          </w:tcPr>
          <w:p w:rsidR="00207C8F" w:rsidRPr="007F7128" w:rsidRDefault="00207C8F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при росте – 2 балла</w:t>
            </w:r>
          </w:p>
        </w:tc>
      </w:tr>
      <w:tr w:rsidR="00E200C8" w:rsidRPr="007F7128">
        <w:tc>
          <w:tcPr>
            <w:tcW w:w="3805" w:type="dxa"/>
          </w:tcPr>
          <w:p w:rsidR="00207C8F" w:rsidRPr="007F7128" w:rsidRDefault="007F7128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Количество экземпляров библиотечного фонда общедоступных библиотек на 1000 человек населения, единиц</w:t>
            </w:r>
          </w:p>
        </w:tc>
        <w:tc>
          <w:tcPr>
            <w:tcW w:w="1703" w:type="dxa"/>
            <w:vAlign w:val="center"/>
          </w:tcPr>
          <w:p w:rsidR="00207C8F" w:rsidRPr="007F7128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5638,0</w:t>
            </w:r>
          </w:p>
        </w:tc>
        <w:tc>
          <w:tcPr>
            <w:tcW w:w="1945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</w:t>
            </w:r>
          </w:p>
        </w:tc>
        <w:tc>
          <w:tcPr>
            <w:tcW w:w="1655" w:type="dxa"/>
            <w:vAlign w:val="center"/>
          </w:tcPr>
          <w:p w:rsidR="00207C8F" w:rsidRPr="007F7128" w:rsidRDefault="00A04A57" w:rsidP="007F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-530</w:t>
            </w:r>
          </w:p>
        </w:tc>
        <w:tc>
          <w:tcPr>
            <w:tcW w:w="1980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E200C8" w:rsidRPr="007F7128">
        <w:tc>
          <w:tcPr>
            <w:tcW w:w="3805" w:type="dxa"/>
          </w:tcPr>
          <w:p w:rsidR="00207C8F" w:rsidRPr="007F7128" w:rsidRDefault="007F7128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703" w:type="dxa"/>
            <w:vAlign w:val="center"/>
          </w:tcPr>
          <w:p w:rsidR="00207C8F" w:rsidRPr="007F7128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248920</w:t>
            </w:r>
          </w:p>
        </w:tc>
        <w:tc>
          <w:tcPr>
            <w:tcW w:w="1945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233500</w:t>
            </w:r>
          </w:p>
        </w:tc>
        <w:tc>
          <w:tcPr>
            <w:tcW w:w="1655" w:type="dxa"/>
            <w:vAlign w:val="center"/>
          </w:tcPr>
          <w:p w:rsidR="00207C8F" w:rsidRPr="007F7128" w:rsidRDefault="00A04A57" w:rsidP="007F7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-15420</w:t>
            </w:r>
          </w:p>
        </w:tc>
        <w:tc>
          <w:tcPr>
            <w:tcW w:w="1980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E200C8" w:rsidRPr="007F7128">
        <w:tc>
          <w:tcPr>
            <w:tcW w:w="3805" w:type="dxa"/>
          </w:tcPr>
          <w:p w:rsidR="00207C8F" w:rsidRPr="007F7128" w:rsidRDefault="007F7128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Удельный вес населения, участвующего в культурно</w:t>
            </w:r>
            <w:r w:rsidR="00765074">
              <w:rPr>
                <w:sz w:val="24"/>
                <w:szCs w:val="24"/>
              </w:rPr>
              <w:t xml:space="preserve"> </w:t>
            </w:r>
            <w:r w:rsidRPr="007F7128">
              <w:rPr>
                <w:sz w:val="24"/>
                <w:szCs w:val="24"/>
              </w:rPr>
              <w:t>-досуговых мероприятиях, проводимых муниципальными учреждениями культуры, и в работе любительских объединений</w:t>
            </w:r>
          </w:p>
        </w:tc>
        <w:tc>
          <w:tcPr>
            <w:tcW w:w="1703" w:type="dxa"/>
            <w:vAlign w:val="center"/>
          </w:tcPr>
          <w:p w:rsidR="00207C8F" w:rsidRPr="007F7128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4,037</w:t>
            </w:r>
          </w:p>
        </w:tc>
        <w:tc>
          <w:tcPr>
            <w:tcW w:w="1945" w:type="dxa"/>
            <w:vAlign w:val="center"/>
          </w:tcPr>
          <w:p w:rsidR="00207C8F" w:rsidRPr="007F7128" w:rsidRDefault="00A04A57" w:rsidP="0076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1655" w:type="dxa"/>
            <w:vAlign w:val="center"/>
          </w:tcPr>
          <w:p w:rsidR="00207C8F" w:rsidRPr="007F7128" w:rsidRDefault="00A04A57" w:rsidP="00765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-0,647</w:t>
            </w:r>
          </w:p>
        </w:tc>
        <w:tc>
          <w:tcPr>
            <w:tcW w:w="1980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E200C8" w:rsidRPr="007F7128">
        <w:tc>
          <w:tcPr>
            <w:tcW w:w="3805" w:type="dxa"/>
          </w:tcPr>
          <w:p w:rsidR="00207C8F" w:rsidRPr="007F7128" w:rsidRDefault="007F7128" w:rsidP="0065570D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703" w:type="dxa"/>
            <w:vAlign w:val="center"/>
          </w:tcPr>
          <w:p w:rsidR="00207C8F" w:rsidRPr="007F7128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3547</w:t>
            </w:r>
          </w:p>
        </w:tc>
        <w:tc>
          <w:tcPr>
            <w:tcW w:w="1945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2884</w:t>
            </w:r>
          </w:p>
        </w:tc>
        <w:tc>
          <w:tcPr>
            <w:tcW w:w="1655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-663</w:t>
            </w:r>
          </w:p>
        </w:tc>
        <w:tc>
          <w:tcPr>
            <w:tcW w:w="1980" w:type="dxa"/>
            <w:vAlign w:val="center"/>
          </w:tcPr>
          <w:p w:rsidR="00207C8F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207C8F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EF4B3A" w:rsidRDefault="000C3720" w:rsidP="000C3720">
            <w:pPr>
              <w:suppressAutoHyphens/>
              <w:ind w:left="21"/>
              <w:rPr>
                <w:color w:val="000000"/>
              </w:rPr>
            </w:pPr>
            <w:r w:rsidRPr="00EF4B3A">
              <w:rPr>
                <w:color w:val="000000"/>
              </w:rPr>
              <w:t xml:space="preserve">Удельный вес населения </w:t>
            </w:r>
            <w:r w:rsidRPr="00EF4B3A">
              <w:rPr>
                <w:color w:val="000000"/>
              </w:rPr>
              <w:lastRenderedPageBreak/>
              <w:t>муниципального района</w:t>
            </w:r>
            <w:r w:rsidRPr="00EF4B3A">
              <w:rPr>
                <w:color w:val="000000"/>
                <w:spacing w:val="4"/>
              </w:rPr>
              <w:t xml:space="preserve"> «Печора» </w:t>
            </w:r>
            <w:r w:rsidRPr="00EF4B3A">
              <w:rPr>
                <w:color w:val="000000"/>
              </w:rPr>
              <w:t>систематически занимающегося физической культурой и спортом.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20%</w:t>
            </w:r>
          </w:p>
        </w:tc>
        <w:tc>
          <w:tcPr>
            <w:tcW w:w="1945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76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55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276C8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Default="000C3720" w:rsidP="000C3720">
            <w:r w:rsidRPr="00EF4B3A">
              <w:rPr>
                <w:color w:val="000000"/>
              </w:rPr>
              <w:lastRenderedPageBreak/>
              <w:t>Количество проведенных спортивно и физкультурно-массовых мероприятий на территории МР «Печора»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45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55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Default="000C3720" w:rsidP="000C3720">
            <w:r>
              <w:t>К</w:t>
            </w:r>
            <w:r w:rsidRPr="00473835">
              <w:t>оличество человек, принимающих участие в спортивных и физкультурно-массовых мероприятий на территории МР «Печора»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945" w:type="dxa"/>
            <w:vAlign w:val="center"/>
          </w:tcPr>
          <w:p w:rsidR="000C3720" w:rsidRPr="007F7128" w:rsidRDefault="006276C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30500</w:t>
            </w:r>
          </w:p>
        </w:tc>
        <w:tc>
          <w:tcPr>
            <w:tcW w:w="1655" w:type="dxa"/>
            <w:vAlign w:val="center"/>
          </w:tcPr>
          <w:p w:rsidR="000C3720" w:rsidRPr="007F7128" w:rsidRDefault="0052342D" w:rsidP="00627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276C8">
              <w:rPr>
                <w:sz w:val="24"/>
                <w:szCs w:val="24"/>
              </w:rPr>
              <w:t>500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52342D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Pr="000B1BA7" w:rsidRDefault="000C3720" w:rsidP="000C3720">
            <w:r w:rsidRPr="000B1BA7">
              <w:t>Количество мероприятий, направленных на популяризацию государственных языков Республики Коми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945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655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-286</w:t>
            </w:r>
          </w:p>
        </w:tc>
        <w:tc>
          <w:tcPr>
            <w:tcW w:w="1980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0B1BA7" w:rsidRDefault="000C3720" w:rsidP="000C3720">
            <w:r w:rsidRPr="000B1BA7">
              <w:t>Количество посетителей, принявших участие в данных мероприятиях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29023</w:t>
            </w:r>
          </w:p>
        </w:tc>
        <w:tc>
          <w:tcPr>
            <w:tcW w:w="1945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18368</w:t>
            </w:r>
          </w:p>
        </w:tc>
        <w:tc>
          <w:tcPr>
            <w:tcW w:w="1655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-10655</w:t>
            </w:r>
          </w:p>
        </w:tc>
        <w:tc>
          <w:tcPr>
            <w:tcW w:w="1980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0B1BA7" w:rsidRDefault="000C3720" w:rsidP="000C3720">
            <w:r w:rsidRPr="000B1BA7">
              <w:t>Количество специалистов повысивших квалификацию или прошедших переподготовку в рамках программы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55" w:type="dxa"/>
            <w:vAlign w:val="center"/>
          </w:tcPr>
          <w:p w:rsidR="000C3720" w:rsidRPr="007F7128" w:rsidRDefault="007F7431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04A57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Default="000C3720" w:rsidP="000C3720">
            <w:r w:rsidRPr="000B1BA7">
              <w:t xml:space="preserve">Количество новых изданий на коми языке, поступивших </w:t>
            </w:r>
            <w:r w:rsidRPr="000B1BA7">
              <w:lastRenderedPageBreak/>
              <w:t>в библиотеки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272</w:t>
            </w:r>
          </w:p>
        </w:tc>
        <w:tc>
          <w:tcPr>
            <w:tcW w:w="1945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655" w:type="dxa"/>
            <w:vAlign w:val="center"/>
          </w:tcPr>
          <w:p w:rsidR="000C3720" w:rsidRPr="007F7128" w:rsidRDefault="007F7431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A04A57">
              <w:rPr>
                <w:sz w:val="24"/>
                <w:szCs w:val="24"/>
              </w:rPr>
              <w:t>395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A04A57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Pr="000C3720" w:rsidRDefault="000C3720" w:rsidP="000C3720">
            <w:pPr>
              <w:rPr>
                <w:szCs w:val="28"/>
              </w:rPr>
            </w:pPr>
            <w:r w:rsidRPr="000C3720">
              <w:rPr>
                <w:szCs w:val="28"/>
              </w:rPr>
              <w:lastRenderedPageBreak/>
              <w:t>Укомплектованность кадрами (%)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0C3720" w:rsidRPr="007F7128" w:rsidRDefault="007F7431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0C3720" w:rsidRDefault="000C3720" w:rsidP="000C3720">
            <w:pPr>
              <w:rPr>
                <w:szCs w:val="28"/>
              </w:rPr>
            </w:pPr>
            <w:r w:rsidRPr="000C3720">
              <w:rPr>
                <w:szCs w:val="28"/>
              </w:rPr>
              <w:t>Количество обучающихся по целевым договорам (чел)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0C3720" w:rsidRPr="007F7128" w:rsidRDefault="007F7431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0C3720" w:rsidRDefault="000C3720" w:rsidP="00B05C74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специалистов </w:t>
            </w:r>
            <w:r w:rsidR="00B05C74">
              <w:rPr>
                <w:szCs w:val="28"/>
              </w:rPr>
              <w:t>с высшим образованием (%)</w:t>
            </w:r>
          </w:p>
        </w:tc>
        <w:tc>
          <w:tcPr>
            <w:tcW w:w="1703" w:type="dxa"/>
            <w:vAlign w:val="center"/>
          </w:tcPr>
          <w:p w:rsidR="000C3720" w:rsidRDefault="00B05C74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4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5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0C3720" w:rsidRDefault="00B05C74" w:rsidP="000C3720">
            <w:pPr>
              <w:rPr>
                <w:szCs w:val="28"/>
              </w:rPr>
            </w:pPr>
            <w:r>
              <w:rPr>
                <w:szCs w:val="28"/>
              </w:rPr>
              <w:t>Количество специалистов, прошедших курсы повышения квалификации (чел)</w:t>
            </w:r>
          </w:p>
        </w:tc>
        <w:tc>
          <w:tcPr>
            <w:tcW w:w="1703" w:type="dxa"/>
            <w:vAlign w:val="center"/>
          </w:tcPr>
          <w:p w:rsidR="000C3720" w:rsidRDefault="00B05C74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55" w:type="dxa"/>
            <w:vAlign w:val="center"/>
          </w:tcPr>
          <w:p w:rsidR="000C3720" w:rsidRPr="007F7128" w:rsidRDefault="007F7431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Pr="000C3720" w:rsidRDefault="00B05C74" w:rsidP="000C3720">
            <w:pPr>
              <w:rPr>
                <w:szCs w:val="28"/>
              </w:rPr>
            </w:pPr>
            <w:r>
              <w:rPr>
                <w:szCs w:val="28"/>
              </w:rPr>
              <w:t>Количество молодых специалистов (чел)</w:t>
            </w:r>
          </w:p>
        </w:tc>
        <w:tc>
          <w:tcPr>
            <w:tcW w:w="1703" w:type="dxa"/>
            <w:vAlign w:val="center"/>
          </w:tcPr>
          <w:p w:rsidR="000C3720" w:rsidRDefault="00B05C74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0C3720" w:rsidRDefault="00B05C74" w:rsidP="000C3720">
            <w:pPr>
              <w:rPr>
                <w:szCs w:val="28"/>
              </w:rPr>
            </w:pPr>
            <w:r>
              <w:rPr>
                <w:szCs w:val="28"/>
              </w:rPr>
              <w:t>Количество выданного ведомственного жилья (квартир) для молодых специалистов</w:t>
            </w:r>
          </w:p>
        </w:tc>
        <w:tc>
          <w:tcPr>
            <w:tcW w:w="1703" w:type="dxa"/>
            <w:vAlign w:val="center"/>
          </w:tcPr>
          <w:p w:rsidR="000C3720" w:rsidRDefault="00B05C74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980" w:type="dxa"/>
            <w:vAlign w:val="center"/>
          </w:tcPr>
          <w:p w:rsidR="000C3720" w:rsidRPr="007F7128" w:rsidRDefault="00B30A08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Pr="009A51A1" w:rsidRDefault="000C3720" w:rsidP="000C3720">
            <w:r w:rsidRPr="009A51A1">
              <w:t>Количество публикаций в средствах массовой информации по позиционированию МР «Печора» на туристских рынках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5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7F743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Pr="009A51A1" w:rsidRDefault="000C3720" w:rsidP="000C3720">
            <w:r w:rsidRPr="009A51A1">
              <w:t>Количество выпущенной рекламно-информационной продукции по продвижению туризма (общий тираж)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4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55" w:type="dxa"/>
            <w:vAlign w:val="center"/>
          </w:tcPr>
          <w:p w:rsidR="000C3720" w:rsidRPr="007F7128" w:rsidRDefault="007F7431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</w:t>
            </w:r>
            <w:r w:rsidR="00332FCA">
              <w:rPr>
                <w:sz w:val="24"/>
                <w:szCs w:val="24"/>
              </w:rPr>
              <w:t>00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3720" w:rsidRPr="007F7128">
        <w:tc>
          <w:tcPr>
            <w:tcW w:w="3805" w:type="dxa"/>
          </w:tcPr>
          <w:p w:rsidR="000C3720" w:rsidRPr="009A51A1" w:rsidRDefault="000C3720" w:rsidP="000C3720">
            <w:r w:rsidRPr="009A51A1">
              <w:t xml:space="preserve">Количество семинаров, </w:t>
            </w:r>
            <w:r w:rsidRPr="009A51A1">
              <w:lastRenderedPageBreak/>
              <w:t>лекций в сфере развития туризма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4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7431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</w:tr>
      <w:tr w:rsidR="000C3720" w:rsidRPr="007F7128">
        <w:tc>
          <w:tcPr>
            <w:tcW w:w="3805" w:type="dxa"/>
          </w:tcPr>
          <w:p w:rsidR="000C3720" w:rsidRDefault="000C3720" w:rsidP="000C3720">
            <w:r w:rsidRPr="009A51A1">
              <w:lastRenderedPageBreak/>
              <w:t>Количество человек, принявших участие в мероприятиях турист</w:t>
            </w:r>
            <w:r w:rsidR="00EF1D81">
              <w:t>иче</w:t>
            </w:r>
            <w:r w:rsidRPr="009A51A1">
              <w:t>ской направленности</w:t>
            </w:r>
          </w:p>
        </w:tc>
        <w:tc>
          <w:tcPr>
            <w:tcW w:w="1703" w:type="dxa"/>
            <w:vAlign w:val="center"/>
          </w:tcPr>
          <w:p w:rsidR="000C3720" w:rsidRDefault="000C3720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94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</w:t>
            </w:r>
          </w:p>
        </w:tc>
        <w:tc>
          <w:tcPr>
            <w:tcW w:w="1655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F7431">
              <w:rPr>
                <w:sz w:val="24"/>
                <w:szCs w:val="24"/>
              </w:rPr>
              <w:t>1100</w:t>
            </w: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720" w:rsidRPr="007F7128" w:rsidRDefault="000C3720" w:rsidP="00E20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C3720" w:rsidRPr="007F7128" w:rsidRDefault="00332FCA" w:rsidP="00E20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C125E" w:rsidRPr="00BC125E" w:rsidRDefault="00BC125E" w:rsidP="00BC125E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E">
        <w:rPr>
          <w:rFonts w:ascii="Times New Roman" w:hAnsi="Times New Roman" w:cs="Times New Roman"/>
          <w:b/>
          <w:sz w:val="28"/>
          <w:szCs w:val="28"/>
        </w:rPr>
        <w:t>2. Итоговая сводная оценка состояния индикаторов муниципальной программы</w:t>
      </w:r>
    </w:p>
    <w:p w:rsidR="0024113A" w:rsidRDefault="0024113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5678"/>
      </w:tblGrid>
      <w:tr w:rsidR="00207C8F">
        <w:tc>
          <w:tcPr>
            <w:tcW w:w="9108" w:type="dxa"/>
          </w:tcPr>
          <w:p w:rsidR="00207C8F" w:rsidRDefault="00207C8F">
            <w:r>
              <w:t>Наименование показателя (индикатора)</w:t>
            </w:r>
          </w:p>
        </w:tc>
        <w:tc>
          <w:tcPr>
            <w:tcW w:w="5678" w:type="dxa"/>
          </w:tcPr>
          <w:p w:rsidR="00207C8F" w:rsidRDefault="00207C8F" w:rsidP="00207C8F">
            <w:pPr>
              <w:jc w:val="center"/>
            </w:pPr>
            <w:r>
              <w:t>Оценка состояния индикатора (показателя)</w:t>
            </w:r>
          </w:p>
        </w:tc>
      </w:tr>
      <w:tr w:rsidR="00EF1D81" w:rsidTr="00021522">
        <w:tc>
          <w:tcPr>
            <w:tcW w:w="9108" w:type="dxa"/>
          </w:tcPr>
          <w:p w:rsidR="00EF1D81" w:rsidRPr="007F7128" w:rsidRDefault="00EF1D81" w:rsidP="00765074">
            <w:pPr>
              <w:jc w:val="left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Количество экземпляров библиотечного фонда общедоступных библиотек на 1000 человек населения, единиц</w:t>
            </w:r>
          </w:p>
        </w:tc>
        <w:tc>
          <w:tcPr>
            <w:tcW w:w="5678" w:type="dxa"/>
            <w:vAlign w:val="center"/>
          </w:tcPr>
          <w:p w:rsidR="00EF1D81" w:rsidRPr="007F7128" w:rsidRDefault="00EF1D81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1D81" w:rsidTr="00021522">
        <w:tc>
          <w:tcPr>
            <w:tcW w:w="9108" w:type="dxa"/>
          </w:tcPr>
          <w:p w:rsidR="00EF1D81" w:rsidRPr="007F7128" w:rsidRDefault="00EF1D81" w:rsidP="00765074">
            <w:pPr>
              <w:jc w:val="left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5678" w:type="dxa"/>
            <w:vAlign w:val="center"/>
          </w:tcPr>
          <w:p w:rsidR="00EF1D81" w:rsidRPr="007F7128" w:rsidRDefault="00EF1D81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1D81" w:rsidTr="00021522">
        <w:tc>
          <w:tcPr>
            <w:tcW w:w="9108" w:type="dxa"/>
          </w:tcPr>
          <w:p w:rsidR="00EF1D81" w:rsidRPr="007F7128" w:rsidRDefault="00EF1D81" w:rsidP="00765074">
            <w:pPr>
              <w:jc w:val="left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Удельный вес населения, участвующего в культурно</w:t>
            </w:r>
            <w:r>
              <w:rPr>
                <w:sz w:val="24"/>
                <w:szCs w:val="24"/>
              </w:rPr>
              <w:t xml:space="preserve"> </w:t>
            </w:r>
            <w:r w:rsidRPr="007F7128">
              <w:rPr>
                <w:sz w:val="24"/>
                <w:szCs w:val="24"/>
              </w:rPr>
              <w:t>-досуговых мероприятиях, проводимых муниципальными учреждениями культуры, и в работе любительских объединений</w:t>
            </w:r>
          </w:p>
        </w:tc>
        <w:tc>
          <w:tcPr>
            <w:tcW w:w="5678" w:type="dxa"/>
            <w:vAlign w:val="center"/>
          </w:tcPr>
          <w:p w:rsidR="00EF1D81" w:rsidRPr="007F7128" w:rsidRDefault="00EF1D81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1D81" w:rsidTr="00021522">
        <w:tc>
          <w:tcPr>
            <w:tcW w:w="9108" w:type="dxa"/>
          </w:tcPr>
          <w:p w:rsidR="00EF1D81" w:rsidRPr="007F7128" w:rsidRDefault="00EF1D81" w:rsidP="00765074">
            <w:pPr>
              <w:jc w:val="left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5678" w:type="dxa"/>
            <w:vAlign w:val="center"/>
          </w:tcPr>
          <w:p w:rsidR="00EF1D81" w:rsidRPr="007F7128" w:rsidRDefault="00EF1D81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4165" w:rsidTr="00BD208D">
        <w:tc>
          <w:tcPr>
            <w:tcW w:w="9108" w:type="dxa"/>
          </w:tcPr>
          <w:p w:rsidR="006E4165" w:rsidRPr="00EF4B3A" w:rsidRDefault="006E4165" w:rsidP="00136F0C">
            <w:pPr>
              <w:suppressAutoHyphens/>
              <w:ind w:left="21"/>
              <w:rPr>
                <w:color w:val="000000"/>
              </w:rPr>
            </w:pPr>
            <w:r w:rsidRPr="00EF4B3A">
              <w:rPr>
                <w:color w:val="000000"/>
              </w:rPr>
              <w:t>Удельный вес населения муниципального района</w:t>
            </w:r>
            <w:r w:rsidRPr="00EF4B3A">
              <w:rPr>
                <w:color w:val="000000"/>
                <w:spacing w:val="4"/>
              </w:rPr>
              <w:t xml:space="preserve"> «Печора» </w:t>
            </w:r>
            <w:r w:rsidRPr="00EF4B3A">
              <w:rPr>
                <w:color w:val="000000"/>
              </w:rPr>
              <w:t>систематически занимающегося физической культурой и спортом.</w:t>
            </w:r>
          </w:p>
        </w:tc>
        <w:tc>
          <w:tcPr>
            <w:tcW w:w="5678" w:type="dxa"/>
            <w:vAlign w:val="center"/>
          </w:tcPr>
          <w:p w:rsidR="006E4165" w:rsidRPr="007F7128" w:rsidRDefault="006E4165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165" w:rsidTr="00BD208D">
        <w:tc>
          <w:tcPr>
            <w:tcW w:w="9108" w:type="dxa"/>
          </w:tcPr>
          <w:p w:rsidR="006E4165" w:rsidRDefault="006E4165" w:rsidP="00136F0C">
            <w:r w:rsidRPr="00EF4B3A">
              <w:rPr>
                <w:color w:val="000000"/>
              </w:rPr>
              <w:t>Количество проведенных спортивно и физкультурно-массовых мероприятий на территории МР «Печора»</w:t>
            </w:r>
          </w:p>
        </w:tc>
        <w:tc>
          <w:tcPr>
            <w:tcW w:w="5678" w:type="dxa"/>
            <w:vAlign w:val="center"/>
          </w:tcPr>
          <w:p w:rsidR="006E4165" w:rsidRPr="007F7128" w:rsidRDefault="006E4165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4165" w:rsidTr="00BD208D">
        <w:tc>
          <w:tcPr>
            <w:tcW w:w="9108" w:type="dxa"/>
          </w:tcPr>
          <w:p w:rsidR="006E4165" w:rsidRDefault="006E4165" w:rsidP="00136F0C">
            <w:r>
              <w:t>К</w:t>
            </w:r>
            <w:r w:rsidRPr="00473835">
              <w:t>оличество человек, принимающих участие в спортивных и физкультурно-массовых мероприятий на территории МР «Печора»</w:t>
            </w:r>
          </w:p>
        </w:tc>
        <w:tc>
          <w:tcPr>
            <w:tcW w:w="5678" w:type="dxa"/>
            <w:vAlign w:val="center"/>
          </w:tcPr>
          <w:p w:rsidR="006E4165" w:rsidRPr="007F7128" w:rsidRDefault="006E4165" w:rsidP="00136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1D81">
        <w:tc>
          <w:tcPr>
            <w:tcW w:w="9108" w:type="dxa"/>
          </w:tcPr>
          <w:p w:rsidR="00EF1D81" w:rsidRPr="000B1BA7" w:rsidRDefault="00EF1D81" w:rsidP="00136F0C">
            <w:r w:rsidRPr="000B1BA7">
              <w:t>Количество мероприятий, направленных на популяризацию государственных языков Республики Коми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0</w:t>
            </w:r>
          </w:p>
        </w:tc>
      </w:tr>
      <w:tr w:rsidR="00EF1D81">
        <w:tc>
          <w:tcPr>
            <w:tcW w:w="9108" w:type="dxa"/>
          </w:tcPr>
          <w:p w:rsidR="00EF1D81" w:rsidRPr="000B1BA7" w:rsidRDefault="00EF1D81" w:rsidP="00136F0C">
            <w:r w:rsidRPr="000B1BA7">
              <w:t>Количество посетителей, принявших участие в данных мероприятиях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0</w:t>
            </w:r>
          </w:p>
        </w:tc>
      </w:tr>
      <w:tr w:rsidR="00EF1D81">
        <w:tc>
          <w:tcPr>
            <w:tcW w:w="9108" w:type="dxa"/>
          </w:tcPr>
          <w:p w:rsidR="00EF1D81" w:rsidRPr="000B1BA7" w:rsidRDefault="00EF1D81" w:rsidP="00136F0C">
            <w:r w:rsidRPr="000B1BA7">
              <w:t>Количество специалистов повысивших квалификацию или прошедших переподготовку в рамках программы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2</w:t>
            </w:r>
          </w:p>
        </w:tc>
      </w:tr>
      <w:tr w:rsidR="00EF1D81">
        <w:tc>
          <w:tcPr>
            <w:tcW w:w="9108" w:type="dxa"/>
          </w:tcPr>
          <w:p w:rsidR="00EF1D81" w:rsidRDefault="00EF1D81" w:rsidP="00136F0C">
            <w:r w:rsidRPr="000B1BA7">
              <w:t>Количество новых изданий на коми языке, поступивших в библиотеки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2</w:t>
            </w:r>
          </w:p>
        </w:tc>
      </w:tr>
      <w:tr w:rsidR="00EF1D81">
        <w:tc>
          <w:tcPr>
            <w:tcW w:w="9108" w:type="dxa"/>
          </w:tcPr>
          <w:p w:rsidR="00EF1D81" w:rsidRPr="000C3720" w:rsidRDefault="00EF1D81" w:rsidP="00136F0C">
            <w:pPr>
              <w:rPr>
                <w:szCs w:val="28"/>
              </w:rPr>
            </w:pPr>
            <w:r w:rsidRPr="000C3720">
              <w:rPr>
                <w:szCs w:val="28"/>
              </w:rPr>
              <w:lastRenderedPageBreak/>
              <w:t>Укомплектованность кадрами (%)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1</w:t>
            </w:r>
          </w:p>
        </w:tc>
      </w:tr>
      <w:tr w:rsidR="00EF1D81">
        <w:tc>
          <w:tcPr>
            <w:tcW w:w="9108" w:type="dxa"/>
          </w:tcPr>
          <w:p w:rsidR="00EF1D81" w:rsidRPr="000C3720" w:rsidRDefault="00EF1D81" w:rsidP="00136F0C">
            <w:pPr>
              <w:rPr>
                <w:szCs w:val="28"/>
              </w:rPr>
            </w:pPr>
            <w:r w:rsidRPr="000C3720">
              <w:rPr>
                <w:szCs w:val="28"/>
              </w:rPr>
              <w:t>Количество обучающихся по целевым договорам (чел)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1</w:t>
            </w:r>
          </w:p>
        </w:tc>
      </w:tr>
      <w:tr w:rsidR="00EF1D81">
        <w:tc>
          <w:tcPr>
            <w:tcW w:w="9108" w:type="dxa"/>
          </w:tcPr>
          <w:p w:rsidR="00EF1D81" w:rsidRPr="000C3720" w:rsidRDefault="00EF1D81" w:rsidP="00136F0C">
            <w:pPr>
              <w:rPr>
                <w:szCs w:val="28"/>
              </w:rPr>
            </w:pPr>
            <w:r>
              <w:rPr>
                <w:szCs w:val="28"/>
              </w:rPr>
              <w:t>Количество специалистов с высшим образованием (%)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1</w:t>
            </w:r>
          </w:p>
        </w:tc>
      </w:tr>
      <w:tr w:rsidR="00EF1D81">
        <w:tc>
          <w:tcPr>
            <w:tcW w:w="9108" w:type="dxa"/>
          </w:tcPr>
          <w:p w:rsidR="00EF1D81" w:rsidRPr="000C3720" w:rsidRDefault="00EF1D81" w:rsidP="00136F0C">
            <w:pPr>
              <w:rPr>
                <w:szCs w:val="28"/>
              </w:rPr>
            </w:pPr>
            <w:r>
              <w:rPr>
                <w:szCs w:val="28"/>
              </w:rPr>
              <w:t>Количество специалистов, прошедших курсы повышения квалификации (чел)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2</w:t>
            </w:r>
          </w:p>
        </w:tc>
      </w:tr>
      <w:tr w:rsidR="00EF1D81">
        <w:tc>
          <w:tcPr>
            <w:tcW w:w="9108" w:type="dxa"/>
          </w:tcPr>
          <w:p w:rsidR="00EF1D81" w:rsidRPr="000C3720" w:rsidRDefault="00EF1D81" w:rsidP="00136F0C">
            <w:pPr>
              <w:rPr>
                <w:szCs w:val="28"/>
              </w:rPr>
            </w:pPr>
            <w:r>
              <w:rPr>
                <w:szCs w:val="28"/>
              </w:rPr>
              <w:t>Количество молодых специалистов (чел)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0</w:t>
            </w:r>
          </w:p>
        </w:tc>
      </w:tr>
      <w:tr w:rsidR="00EF1D81">
        <w:tc>
          <w:tcPr>
            <w:tcW w:w="9108" w:type="dxa"/>
          </w:tcPr>
          <w:p w:rsidR="00EF1D81" w:rsidRPr="000C3720" w:rsidRDefault="00EF1D81" w:rsidP="00136F0C">
            <w:pPr>
              <w:rPr>
                <w:szCs w:val="28"/>
              </w:rPr>
            </w:pPr>
            <w:r>
              <w:rPr>
                <w:szCs w:val="28"/>
              </w:rPr>
              <w:t>Количество выданного ведомственного жилья (квартир) для молодых специалистов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0</w:t>
            </w:r>
          </w:p>
        </w:tc>
      </w:tr>
      <w:tr w:rsidR="00EF1D81">
        <w:tc>
          <w:tcPr>
            <w:tcW w:w="9108" w:type="dxa"/>
          </w:tcPr>
          <w:p w:rsidR="00EF1D81" w:rsidRPr="009A51A1" w:rsidRDefault="00EF1D81" w:rsidP="00136F0C">
            <w:r w:rsidRPr="009A51A1">
              <w:t>Количество публикаций в средствах массовой информации по позиционированию МР «Печора» на туристских рынках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2</w:t>
            </w:r>
          </w:p>
        </w:tc>
      </w:tr>
      <w:tr w:rsidR="00EF1D81">
        <w:tc>
          <w:tcPr>
            <w:tcW w:w="9108" w:type="dxa"/>
          </w:tcPr>
          <w:p w:rsidR="00EF1D81" w:rsidRPr="009A51A1" w:rsidRDefault="00EF1D81" w:rsidP="00136F0C">
            <w:r w:rsidRPr="009A51A1">
              <w:t>Количество выпущенной рекламно-информационной продукции по продвижению туризма (общий тираж)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2</w:t>
            </w:r>
          </w:p>
        </w:tc>
      </w:tr>
      <w:tr w:rsidR="00EF1D81">
        <w:tc>
          <w:tcPr>
            <w:tcW w:w="9108" w:type="dxa"/>
          </w:tcPr>
          <w:p w:rsidR="00EF1D81" w:rsidRPr="009A51A1" w:rsidRDefault="00EF1D81" w:rsidP="00136F0C">
            <w:r w:rsidRPr="009A51A1">
              <w:t>Количество семинаров, лекций в сфере развития туризма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0</w:t>
            </w:r>
          </w:p>
        </w:tc>
      </w:tr>
      <w:tr w:rsidR="00EF1D81">
        <w:tc>
          <w:tcPr>
            <w:tcW w:w="9108" w:type="dxa"/>
          </w:tcPr>
          <w:p w:rsidR="00EF1D81" w:rsidRDefault="00EF1D81" w:rsidP="00136F0C">
            <w:r w:rsidRPr="009A51A1">
              <w:t>Количество человек, принявших участие в мероприятиях турист</w:t>
            </w:r>
            <w:r>
              <w:t>иче</w:t>
            </w:r>
            <w:r w:rsidRPr="009A51A1">
              <w:t>ской направленности</w:t>
            </w:r>
          </w:p>
        </w:tc>
        <w:tc>
          <w:tcPr>
            <w:tcW w:w="5678" w:type="dxa"/>
          </w:tcPr>
          <w:p w:rsidR="00EF1D81" w:rsidRDefault="0004748D" w:rsidP="0004748D">
            <w:pPr>
              <w:jc w:val="center"/>
            </w:pPr>
            <w:r>
              <w:t>2</w:t>
            </w:r>
          </w:p>
        </w:tc>
      </w:tr>
      <w:tr w:rsidR="0024113A">
        <w:tc>
          <w:tcPr>
            <w:tcW w:w="9108" w:type="dxa"/>
          </w:tcPr>
          <w:p w:rsidR="0024113A" w:rsidRPr="0024113A" w:rsidRDefault="0024113A">
            <w:pPr>
              <w:rPr>
                <w:b/>
              </w:rPr>
            </w:pPr>
            <w:r w:rsidRPr="0024113A">
              <w:rPr>
                <w:b/>
              </w:rPr>
              <w:t>Итоговая сводная оценка</w:t>
            </w:r>
          </w:p>
        </w:tc>
        <w:tc>
          <w:tcPr>
            <w:tcW w:w="5678" w:type="dxa"/>
          </w:tcPr>
          <w:p w:rsidR="0024113A" w:rsidRPr="0024113A" w:rsidRDefault="0004748D" w:rsidP="0004748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207C8F" w:rsidRDefault="00207C8F"/>
    <w:p w:rsidR="00BC125E" w:rsidRPr="002F38F9" w:rsidRDefault="00BC125E" w:rsidP="00BC125E">
      <w:pPr>
        <w:tabs>
          <w:tab w:val="left" w:pos="6300"/>
        </w:tabs>
        <w:ind w:left="720"/>
        <w:rPr>
          <w:b/>
          <w:szCs w:val="28"/>
        </w:rPr>
      </w:pPr>
      <w:r w:rsidRPr="002F38F9">
        <w:rPr>
          <w:b/>
          <w:szCs w:val="28"/>
        </w:rPr>
        <w:t xml:space="preserve">3.Эффективность реализации программы:  </w:t>
      </w:r>
    </w:p>
    <w:p w:rsidR="00BC125E" w:rsidRPr="002F38F9" w:rsidRDefault="00BC125E" w:rsidP="00BC125E">
      <w:pPr>
        <w:tabs>
          <w:tab w:val="left" w:pos="6300"/>
        </w:tabs>
        <w:ind w:left="720"/>
        <w:rPr>
          <w:b/>
          <w:szCs w:val="28"/>
        </w:rPr>
      </w:pPr>
    </w:p>
    <w:p w:rsidR="00BC125E" w:rsidRPr="002F38F9" w:rsidRDefault="00BC125E" w:rsidP="00BC125E">
      <w:pPr>
        <w:tabs>
          <w:tab w:val="left" w:pos="6300"/>
        </w:tabs>
        <w:ind w:left="720"/>
        <w:rPr>
          <w:szCs w:val="28"/>
        </w:rPr>
      </w:pPr>
      <w:r>
        <w:t xml:space="preserve">21:21=1 </w:t>
      </w:r>
      <w:r w:rsidRPr="002F38F9">
        <w:rPr>
          <w:szCs w:val="28"/>
        </w:rPr>
        <w:t>- коэффициент выполнения запланированных индикаторов</w:t>
      </w:r>
    </w:p>
    <w:p w:rsidR="00BC125E" w:rsidRPr="00BC125E" w:rsidRDefault="00BC125E" w:rsidP="00BC125E">
      <w:r>
        <w:t xml:space="preserve">          285 185 160 руб. :</w:t>
      </w:r>
      <w:r w:rsidRPr="00BC125E">
        <w:t xml:space="preserve"> </w:t>
      </w:r>
      <w:r w:rsidR="007F7431">
        <w:t>313 455 210 руб.  =0,91</w:t>
      </w:r>
      <w:r>
        <w:t xml:space="preserve"> </w:t>
      </w:r>
      <w:r w:rsidRPr="002F38F9">
        <w:rPr>
          <w:szCs w:val="28"/>
        </w:rPr>
        <w:t xml:space="preserve">– коэффициент освоения денежных средств   </w:t>
      </w:r>
    </w:p>
    <w:p w:rsidR="00BC125E" w:rsidRPr="002F38F9" w:rsidRDefault="00BC125E" w:rsidP="00BC125E">
      <w:pPr>
        <w:tabs>
          <w:tab w:val="left" w:pos="6300"/>
        </w:tabs>
        <w:rPr>
          <w:szCs w:val="28"/>
        </w:rPr>
      </w:pPr>
      <w:r w:rsidRPr="002F38F9">
        <w:rPr>
          <w:szCs w:val="28"/>
        </w:rPr>
        <w:t xml:space="preserve">           </w:t>
      </w:r>
      <w:r w:rsidR="007F7431">
        <w:rPr>
          <w:szCs w:val="28"/>
        </w:rPr>
        <w:t>0,91</w:t>
      </w:r>
      <w:r>
        <w:rPr>
          <w:szCs w:val="28"/>
        </w:rPr>
        <w:t>*1</w:t>
      </w:r>
      <w:r w:rsidRPr="002F38F9">
        <w:rPr>
          <w:szCs w:val="28"/>
        </w:rPr>
        <w:t>=</w:t>
      </w:r>
      <w:r>
        <w:rPr>
          <w:szCs w:val="28"/>
        </w:rPr>
        <w:t>0,9</w:t>
      </w:r>
      <w:r w:rsidR="007F7431">
        <w:rPr>
          <w:szCs w:val="28"/>
        </w:rPr>
        <w:t>1</w:t>
      </w:r>
      <w:r w:rsidRPr="002F38F9">
        <w:rPr>
          <w:szCs w:val="28"/>
        </w:rPr>
        <w:t xml:space="preserve"> – итоговый коэффициент оценки эффективности</w:t>
      </w:r>
    </w:p>
    <w:p w:rsidR="00BC125E" w:rsidRPr="002F38F9" w:rsidRDefault="00BC125E" w:rsidP="00BC125E">
      <w:pPr>
        <w:tabs>
          <w:tab w:val="left" w:pos="6300"/>
        </w:tabs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BC125E" w:rsidRPr="002F38F9" w:rsidTr="00A63C4C">
        <w:tc>
          <w:tcPr>
            <w:tcW w:w="9180" w:type="dxa"/>
            <w:shd w:val="clear" w:color="auto" w:fill="auto"/>
          </w:tcPr>
          <w:p w:rsidR="00BC125E" w:rsidRPr="002F38F9" w:rsidRDefault="00BC125E" w:rsidP="00136F0C">
            <w:pPr>
              <w:tabs>
                <w:tab w:val="left" w:pos="6300"/>
              </w:tabs>
              <w:rPr>
                <w:szCs w:val="28"/>
              </w:rPr>
            </w:pPr>
            <w:r w:rsidRPr="002F38F9">
              <w:rPr>
                <w:szCs w:val="28"/>
              </w:rPr>
              <w:t>Вывод об эффективности целевой программы</w:t>
            </w:r>
          </w:p>
        </w:tc>
        <w:tc>
          <w:tcPr>
            <w:tcW w:w="5606" w:type="dxa"/>
            <w:shd w:val="clear" w:color="auto" w:fill="auto"/>
          </w:tcPr>
          <w:p w:rsidR="00BC125E" w:rsidRPr="002F38F9" w:rsidRDefault="00BC125E" w:rsidP="00136F0C">
            <w:pPr>
              <w:tabs>
                <w:tab w:val="left" w:pos="6300"/>
              </w:tabs>
              <w:rPr>
                <w:szCs w:val="28"/>
              </w:rPr>
            </w:pPr>
            <w:r w:rsidRPr="002F38F9">
              <w:rPr>
                <w:szCs w:val="28"/>
              </w:rPr>
              <w:t>Итоговый критерий оценки эффективности</w:t>
            </w:r>
          </w:p>
        </w:tc>
      </w:tr>
      <w:tr w:rsidR="00BC125E" w:rsidRPr="002F38F9" w:rsidTr="00A63C4C">
        <w:tc>
          <w:tcPr>
            <w:tcW w:w="9180" w:type="dxa"/>
            <w:shd w:val="clear" w:color="auto" w:fill="auto"/>
          </w:tcPr>
          <w:p w:rsidR="00BC125E" w:rsidRPr="002F38F9" w:rsidRDefault="00BC125E" w:rsidP="00136F0C">
            <w:pPr>
              <w:tabs>
                <w:tab w:val="left" w:pos="6300"/>
              </w:tabs>
              <w:rPr>
                <w:szCs w:val="28"/>
              </w:rPr>
            </w:pPr>
            <w:r w:rsidRPr="002F38F9">
              <w:rPr>
                <w:szCs w:val="28"/>
              </w:rPr>
              <w:t>Эффективность целевой программы находится  на уровне запланированной</w:t>
            </w:r>
          </w:p>
        </w:tc>
        <w:tc>
          <w:tcPr>
            <w:tcW w:w="5606" w:type="dxa"/>
            <w:shd w:val="clear" w:color="auto" w:fill="auto"/>
          </w:tcPr>
          <w:p w:rsidR="00BC125E" w:rsidRPr="002F38F9" w:rsidRDefault="007F7431" w:rsidP="00136F0C">
            <w:pPr>
              <w:tabs>
                <w:tab w:val="left" w:pos="63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0,91</w:t>
            </w:r>
            <w:bookmarkStart w:id="0" w:name="_GoBack"/>
            <w:bookmarkEnd w:id="0"/>
          </w:p>
        </w:tc>
      </w:tr>
    </w:tbl>
    <w:p w:rsidR="0024113A" w:rsidRPr="00BC125E" w:rsidRDefault="00BC125E" w:rsidP="00BC125E">
      <w:pPr>
        <w:tabs>
          <w:tab w:val="left" w:pos="6300"/>
        </w:tabs>
        <w:rPr>
          <w:szCs w:val="28"/>
        </w:rPr>
      </w:pPr>
      <w:r w:rsidRPr="002F38F9">
        <w:rPr>
          <w:szCs w:val="28"/>
        </w:rPr>
        <w:t xml:space="preserve">       </w:t>
      </w:r>
    </w:p>
    <w:p w:rsidR="0024113A" w:rsidRDefault="0024113A"/>
    <w:sectPr w:rsidR="0024113A" w:rsidSect="003865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5FA"/>
    <w:multiLevelType w:val="hybridMultilevel"/>
    <w:tmpl w:val="E196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86531"/>
    <w:rsid w:val="0004748D"/>
    <w:rsid w:val="000C3720"/>
    <w:rsid w:val="001266D9"/>
    <w:rsid w:val="00207C8F"/>
    <w:rsid w:val="0024113A"/>
    <w:rsid w:val="00242CA9"/>
    <w:rsid w:val="002C5D14"/>
    <w:rsid w:val="00330AFA"/>
    <w:rsid w:val="00332FCA"/>
    <w:rsid w:val="00375016"/>
    <w:rsid w:val="00386531"/>
    <w:rsid w:val="00431E23"/>
    <w:rsid w:val="004A10BA"/>
    <w:rsid w:val="0052342D"/>
    <w:rsid w:val="006276C8"/>
    <w:rsid w:val="0065570D"/>
    <w:rsid w:val="00695D3F"/>
    <w:rsid w:val="006E4165"/>
    <w:rsid w:val="00765074"/>
    <w:rsid w:val="007F7128"/>
    <w:rsid w:val="007F7431"/>
    <w:rsid w:val="008B59BB"/>
    <w:rsid w:val="00940E3C"/>
    <w:rsid w:val="00A04A57"/>
    <w:rsid w:val="00A63C4C"/>
    <w:rsid w:val="00A8070C"/>
    <w:rsid w:val="00B05C74"/>
    <w:rsid w:val="00B30A08"/>
    <w:rsid w:val="00BC125E"/>
    <w:rsid w:val="00E200C8"/>
    <w:rsid w:val="00E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E23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31E23"/>
  </w:style>
  <w:style w:type="table" w:styleId="a3">
    <w:name w:val="Table Grid"/>
    <w:basedOn w:val="a1"/>
    <w:rsid w:val="003865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C1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Отдел культуры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культура</dc:creator>
  <cp:keywords/>
  <dc:description/>
  <cp:lastModifiedBy>AntonovaNV</cp:lastModifiedBy>
  <cp:revision>20</cp:revision>
  <cp:lastPrinted>2013-02-05T12:48:00Z</cp:lastPrinted>
  <dcterms:created xsi:type="dcterms:W3CDTF">2013-02-28T13:53:00Z</dcterms:created>
  <dcterms:modified xsi:type="dcterms:W3CDTF">2014-04-17T07:51:00Z</dcterms:modified>
</cp:coreProperties>
</file>