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2126"/>
      </w:tblGrid>
      <w:tr w:rsidR="008409A5" w:rsidTr="00E82B85">
        <w:tc>
          <w:tcPr>
            <w:tcW w:w="3828" w:type="dxa"/>
          </w:tcPr>
          <w:p w:rsidR="008409A5" w:rsidRDefault="008409A5" w:rsidP="005E7E4A">
            <w:pPr>
              <w:suppressAutoHyphens/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8"/>
              </w:rPr>
            </w:pP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5E7E4A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 w:rsidP="005E7E4A">
            <w:pPr>
              <w:suppressAutoHyphens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271EA1" wp14:editId="4ACF0292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8409A5" w:rsidRDefault="008409A5" w:rsidP="005E7E4A">
            <w:pPr>
              <w:pStyle w:val="2"/>
              <w:suppressAutoHyphens/>
            </w:pPr>
          </w:p>
          <w:p w:rsidR="008409A5" w:rsidRDefault="008409A5" w:rsidP="005E7E4A">
            <w:pPr>
              <w:pStyle w:val="2"/>
              <w:suppressAutoHyphens/>
              <w:rPr>
                <w:sz w:val="22"/>
                <w:szCs w:val="22"/>
              </w:rPr>
            </w:pPr>
          </w:p>
          <w:p w:rsidR="008409A5" w:rsidRDefault="008409A5" w:rsidP="005E7E4A">
            <w:pPr>
              <w:pStyle w:val="2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 w:rsidP="005E7E4A">
            <w:pPr>
              <w:pStyle w:val="2"/>
              <w:suppressAutoHyphens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РАЙОНСА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409A5" w:rsidTr="00E82B85">
        <w:tc>
          <w:tcPr>
            <w:tcW w:w="9356" w:type="dxa"/>
            <w:gridSpan w:val="4"/>
          </w:tcPr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</w:rPr>
            </w:pP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E82B85">
        <w:tc>
          <w:tcPr>
            <w:tcW w:w="3828" w:type="dxa"/>
          </w:tcPr>
          <w:p w:rsidR="00377819" w:rsidRPr="00C20FF7" w:rsidRDefault="008409A5" w:rsidP="005E7E4A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="00801284">
              <w:rPr>
                <w:sz w:val="25"/>
                <w:szCs w:val="25"/>
                <w:u w:val="single"/>
              </w:rPr>
              <w:t>30</w:t>
            </w:r>
            <w:r w:rsidR="00AF574C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 xml:space="preserve">» </w:t>
            </w:r>
            <w:r w:rsidR="00D770BB">
              <w:rPr>
                <w:sz w:val="25"/>
                <w:szCs w:val="25"/>
                <w:u w:val="single"/>
              </w:rPr>
              <w:t>августа</w:t>
            </w:r>
            <w:r w:rsidR="00AB3E2F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>201</w:t>
            </w:r>
            <w:r w:rsidR="00D770BB">
              <w:rPr>
                <w:sz w:val="25"/>
                <w:szCs w:val="25"/>
                <w:u w:val="single"/>
              </w:rPr>
              <w:t>9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5E7E4A">
            <w:pPr>
              <w:suppressAutoHyphens/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 w:rsidP="005E7E4A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 w:rsidP="005E7E4A">
            <w:pPr>
              <w:suppressAutoHyphens/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hideMark/>
          </w:tcPr>
          <w:p w:rsidR="008409A5" w:rsidRPr="00E82B85" w:rsidRDefault="008409A5" w:rsidP="008705A3">
            <w:pPr>
              <w:tabs>
                <w:tab w:val="left" w:pos="480"/>
                <w:tab w:val="right" w:pos="3611"/>
              </w:tabs>
              <w:suppressAutoHyphens/>
              <w:jc w:val="right"/>
              <w:rPr>
                <w:sz w:val="25"/>
                <w:szCs w:val="25"/>
              </w:rPr>
            </w:pPr>
            <w:r>
              <w:rPr>
                <w:sz w:val="24"/>
              </w:rPr>
              <w:tab/>
            </w:r>
            <w:r w:rsidR="00AB3E2F">
              <w:rPr>
                <w:sz w:val="24"/>
              </w:rPr>
              <w:t xml:space="preserve">                               </w:t>
            </w:r>
            <w:r w:rsidRPr="00E82B85">
              <w:rPr>
                <w:sz w:val="25"/>
                <w:szCs w:val="25"/>
              </w:rPr>
              <w:t>№</w:t>
            </w:r>
            <w:r w:rsidR="00801284">
              <w:rPr>
                <w:sz w:val="25"/>
                <w:szCs w:val="25"/>
              </w:rPr>
              <w:t xml:space="preserve"> 105</w:t>
            </w:r>
            <w:r w:rsidR="008705A3">
              <w:rPr>
                <w:sz w:val="25"/>
                <w:szCs w:val="25"/>
              </w:rPr>
              <w:t>1</w:t>
            </w:r>
            <w:r w:rsidRPr="00E82B85">
              <w:rPr>
                <w:sz w:val="25"/>
                <w:szCs w:val="25"/>
              </w:rPr>
              <w:t xml:space="preserve"> </w:t>
            </w:r>
            <w:r w:rsidR="00D770BB">
              <w:rPr>
                <w:sz w:val="25"/>
                <w:szCs w:val="25"/>
              </w:rPr>
              <w:t xml:space="preserve">   </w:t>
            </w:r>
          </w:p>
        </w:tc>
      </w:tr>
      <w:tr w:rsidR="008409A5" w:rsidRPr="00E82B85" w:rsidTr="00E82B85">
        <w:tblPrEx>
          <w:tblCellMar>
            <w:left w:w="70" w:type="dxa"/>
            <w:right w:w="70" w:type="dxa"/>
          </w:tblCellMar>
        </w:tblPrEx>
        <w:trPr>
          <w:gridAfter w:val="1"/>
          <w:wAfter w:w="2126" w:type="dxa"/>
          <w:trHeight w:val="1184"/>
        </w:trPr>
        <w:tc>
          <w:tcPr>
            <w:tcW w:w="7230" w:type="dxa"/>
            <w:gridSpan w:val="3"/>
            <w:hideMark/>
          </w:tcPr>
          <w:p w:rsidR="003B5F58" w:rsidRDefault="003B5F58" w:rsidP="005E7E4A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</w:p>
          <w:p w:rsidR="008409A5" w:rsidRPr="00E82B85" w:rsidRDefault="00D74C88" w:rsidP="005E7E4A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Об основных направлениях бюджетной и </w:t>
            </w:r>
            <w:r w:rsidR="00C93AA2" w:rsidRPr="00E82B85">
              <w:rPr>
                <w:sz w:val="25"/>
                <w:szCs w:val="25"/>
              </w:rPr>
              <w:t>налоговой политики муниципального образования</w:t>
            </w:r>
            <w:r w:rsidR="00E82B85" w:rsidRPr="00E82B85">
              <w:rPr>
                <w:sz w:val="25"/>
                <w:szCs w:val="25"/>
              </w:rPr>
              <w:t xml:space="preserve"> </w:t>
            </w:r>
            <w:r w:rsidR="00C93AA2" w:rsidRPr="00E82B85">
              <w:rPr>
                <w:sz w:val="25"/>
                <w:szCs w:val="25"/>
              </w:rPr>
              <w:t>муниципального района</w:t>
            </w:r>
            <w:r w:rsidRPr="00E82B85">
              <w:rPr>
                <w:sz w:val="25"/>
                <w:szCs w:val="25"/>
              </w:rPr>
              <w:t xml:space="preserve"> «Печора» на 20</w:t>
            </w:r>
            <w:r w:rsidR="00801284">
              <w:rPr>
                <w:sz w:val="25"/>
                <w:szCs w:val="25"/>
              </w:rPr>
              <w:t>20</w:t>
            </w:r>
            <w:r w:rsidRPr="00E82B85">
              <w:rPr>
                <w:sz w:val="25"/>
                <w:szCs w:val="25"/>
              </w:rPr>
              <w:t xml:space="preserve"> год и на плановый период 20</w:t>
            </w:r>
            <w:r w:rsidR="0083212B" w:rsidRPr="00E82B85">
              <w:rPr>
                <w:sz w:val="25"/>
                <w:szCs w:val="25"/>
              </w:rPr>
              <w:t>2</w:t>
            </w:r>
            <w:r w:rsidR="00801284">
              <w:rPr>
                <w:sz w:val="25"/>
                <w:szCs w:val="25"/>
              </w:rPr>
              <w:t>1</w:t>
            </w:r>
            <w:r w:rsidRPr="00E82B85">
              <w:rPr>
                <w:sz w:val="25"/>
                <w:szCs w:val="25"/>
              </w:rPr>
              <w:t xml:space="preserve"> и 20</w:t>
            </w:r>
            <w:r w:rsidR="009E4A1F" w:rsidRPr="00E82B85">
              <w:rPr>
                <w:sz w:val="25"/>
                <w:szCs w:val="25"/>
              </w:rPr>
              <w:t>2</w:t>
            </w:r>
            <w:r w:rsidR="00801284">
              <w:rPr>
                <w:sz w:val="25"/>
                <w:szCs w:val="25"/>
              </w:rPr>
              <w:t>2</w:t>
            </w:r>
            <w:r w:rsidRPr="00E82B85">
              <w:rPr>
                <w:sz w:val="25"/>
                <w:szCs w:val="25"/>
              </w:rPr>
              <w:t xml:space="preserve"> годов</w:t>
            </w:r>
          </w:p>
        </w:tc>
      </w:tr>
    </w:tbl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FA2D12" w:rsidRPr="00E82B85" w:rsidRDefault="003A07D7" w:rsidP="00EE5662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Руководствуясь Бюджетным </w:t>
      </w:r>
      <w:hyperlink r:id="rId10" w:history="1">
        <w:r w:rsidRPr="00E82B85">
          <w:rPr>
            <w:sz w:val="25"/>
            <w:szCs w:val="25"/>
          </w:rPr>
          <w:t>кодексом</w:t>
        </w:r>
      </w:hyperlink>
      <w:r w:rsidRPr="00E82B85">
        <w:rPr>
          <w:sz w:val="25"/>
          <w:szCs w:val="25"/>
        </w:rPr>
        <w:t xml:space="preserve"> Российской Федерации, Федеральным </w:t>
      </w:r>
      <w:hyperlink r:id="rId11" w:history="1">
        <w:r w:rsidRPr="00E82B85">
          <w:rPr>
            <w:sz w:val="25"/>
            <w:szCs w:val="25"/>
          </w:rPr>
          <w:t>законом</w:t>
        </w:r>
      </w:hyperlink>
      <w:r w:rsidR="005B48CF" w:rsidRPr="00E82B85">
        <w:rPr>
          <w:sz w:val="25"/>
          <w:szCs w:val="25"/>
        </w:rPr>
        <w:t xml:space="preserve"> от 06.10.2003</w:t>
      </w:r>
      <w:r w:rsidR="009A32B1" w:rsidRPr="00E82B85">
        <w:rPr>
          <w:sz w:val="25"/>
          <w:szCs w:val="25"/>
        </w:rPr>
        <w:t xml:space="preserve"> №</w:t>
      </w:r>
      <w:r w:rsidRPr="00E82B85">
        <w:rPr>
          <w:sz w:val="25"/>
          <w:szCs w:val="25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</w:t>
      </w:r>
      <w:r w:rsidR="00FB18E7" w:rsidRPr="00E82B85">
        <w:rPr>
          <w:sz w:val="25"/>
          <w:szCs w:val="25"/>
        </w:rPr>
        <w:t xml:space="preserve">муниципальном образовании муниципального района </w:t>
      </w:r>
      <w:r w:rsidRPr="00E82B85">
        <w:rPr>
          <w:sz w:val="25"/>
          <w:szCs w:val="25"/>
        </w:rPr>
        <w:t xml:space="preserve">«Печора», утвержденного решением Совета </w:t>
      </w:r>
      <w:r w:rsidR="005B48CF" w:rsidRPr="00E82B85">
        <w:rPr>
          <w:sz w:val="25"/>
          <w:szCs w:val="25"/>
        </w:rPr>
        <w:t>муниципального района</w:t>
      </w:r>
      <w:r w:rsidRPr="00E82B85">
        <w:rPr>
          <w:sz w:val="25"/>
          <w:szCs w:val="25"/>
        </w:rPr>
        <w:t xml:space="preserve"> «Печора» </w:t>
      </w:r>
      <w:r w:rsidR="006B3F9D">
        <w:rPr>
          <w:sz w:val="25"/>
          <w:szCs w:val="25"/>
        </w:rPr>
        <w:t xml:space="preserve">от 30.05.2019      </w:t>
      </w:r>
      <w:r w:rsidR="00D36991" w:rsidRPr="00D36991">
        <w:rPr>
          <w:sz w:val="25"/>
          <w:szCs w:val="25"/>
        </w:rPr>
        <w:t>№</w:t>
      </w:r>
      <w:r w:rsidR="006B3F9D">
        <w:rPr>
          <w:sz w:val="25"/>
          <w:szCs w:val="25"/>
        </w:rPr>
        <w:t xml:space="preserve"> </w:t>
      </w:r>
      <w:r w:rsidR="00D36991" w:rsidRPr="00D36991">
        <w:rPr>
          <w:sz w:val="25"/>
          <w:szCs w:val="25"/>
        </w:rPr>
        <w:t>6-35/386,</w:t>
      </w:r>
      <w:r w:rsidRPr="00E82B85">
        <w:rPr>
          <w:sz w:val="25"/>
          <w:szCs w:val="25"/>
        </w:rPr>
        <w:t xml:space="preserve"> </w:t>
      </w:r>
    </w:p>
    <w:p w:rsidR="00FA2D12" w:rsidRPr="00E82B85" w:rsidRDefault="00FA2D12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3A07D7" w:rsidRPr="00E82B85" w:rsidRDefault="003A07D7" w:rsidP="005E7E4A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администрация </w:t>
      </w:r>
      <w:r w:rsidR="005674EA" w:rsidRPr="00E82B85">
        <w:rPr>
          <w:sz w:val="25"/>
          <w:szCs w:val="25"/>
        </w:rPr>
        <w:t>ПОСТАНОВЛЯЕТ</w:t>
      </w:r>
      <w:r w:rsidRPr="00E82B85">
        <w:rPr>
          <w:sz w:val="25"/>
          <w:szCs w:val="25"/>
        </w:rPr>
        <w:t>:</w:t>
      </w:r>
    </w:p>
    <w:p w:rsidR="003A07D7" w:rsidRPr="00E82B85" w:rsidRDefault="003A07D7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5B48CF" w:rsidRPr="00E82B85" w:rsidRDefault="009320BA" w:rsidP="005E7E4A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Одобрить основные </w:t>
      </w:r>
      <w:hyperlink w:anchor="Par31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</w:t>
        </w:r>
      </w:hyperlink>
      <w:r w:rsidRPr="00E82B85">
        <w:rPr>
          <w:rFonts w:ascii="Times New Roman" w:hAnsi="Times New Roman" w:cs="Times New Roman"/>
          <w:sz w:val="25"/>
          <w:szCs w:val="25"/>
        </w:rPr>
        <w:t xml:space="preserve"> бюджетной и налоговой политики </w:t>
      </w:r>
      <w:r w:rsidR="00FB18E7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</w:t>
      </w:r>
      <w:r w:rsidR="00801284">
        <w:rPr>
          <w:rFonts w:ascii="Times New Roman" w:hAnsi="Times New Roman" w:cs="Times New Roman"/>
          <w:sz w:val="25"/>
          <w:szCs w:val="25"/>
        </w:rPr>
        <w:t>20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801284">
        <w:rPr>
          <w:rFonts w:ascii="Times New Roman" w:hAnsi="Times New Roman" w:cs="Times New Roman"/>
          <w:sz w:val="25"/>
          <w:szCs w:val="25"/>
        </w:rPr>
        <w:t>1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годов, согласно приложению к настоящему постановлению.</w:t>
      </w:r>
    </w:p>
    <w:p w:rsidR="005B48CF" w:rsidRPr="00E82B85" w:rsidRDefault="00253823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>О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траслевым (функциональным) органам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«Печора»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2" w:history="1">
        <w:r w:rsidR="009320BA" w:rsidRPr="00E82B85">
          <w:rPr>
            <w:rFonts w:ascii="Times New Roman" w:eastAsia="Calibri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2020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801284">
        <w:rPr>
          <w:rFonts w:ascii="Times New Roman" w:hAnsi="Times New Roman" w:cs="Times New Roman"/>
          <w:sz w:val="25"/>
          <w:szCs w:val="25"/>
        </w:rPr>
        <w:t>1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 при формировании проекта бюджета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9320BA" w:rsidRPr="00E82B85">
        <w:rPr>
          <w:rFonts w:ascii="Times New Roman" w:hAnsi="Times New Roman" w:cs="Times New Roman"/>
          <w:sz w:val="25"/>
          <w:szCs w:val="25"/>
        </w:rPr>
        <w:t>«Печора»</w:t>
      </w:r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801284">
        <w:rPr>
          <w:rFonts w:ascii="Times New Roman" w:hAnsi="Times New Roman" w:cs="Times New Roman"/>
          <w:sz w:val="25"/>
          <w:szCs w:val="25"/>
        </w:rPr>
        <w:t>на 2020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801284">
        <w:rPr>
          <w:rFonts w:ascii="Times New Roman" w:hAnsi="Times New Roman" w:cs="Times New Roman"/>
          <w:sz w:val="25"/>
          <w:szCs w:val="25"/>
        </w:rPr>
        <w:t>1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9E4A1F" w:rsidRPr="00E82B85">
        <w:rPr>
          <w:rFonts w:ascii="Times New Roman" w:hAnsi="Times New Roman" w:cs="Times New Roman"/>
          <w:sz w:val="25"/>
          <w:szCs w:val="25"/>
        </w:rPr>
        <w:t>и 202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D36991">
        <w:rPr>
          <w:rFonts w:ascii="Times New Roman" w:hAnsi="Times New Roman" w:cs="Times New Roman"/>
          <w:sz w:val="25"/>
          <w:szCs w:val="25"/>
        </w:rPr>
        <w:t xml:space="preserve"> и проекта бюджета муниципального образования городского поселения 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«Печора» </w:t>
      </w:r>
      <w:r w:rsidR="00D36991">
        <w:rPr>
          <w:rFonts w:ascii="Times New Roman" w:hAnsi="Times New Roman" w:cs="Times New Roman"/>
          <w:sz w:val="25"/>
          <w:szCs w:val="25"/>
        </w:rPr>
        <w:t>на 2020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D36991">
        <w:rPr>
          <w:rFonts w:ascii="Times New Roman" w:hAnsi="Times New Roman" w:cs="Times New Roman"/>
          <w:sz w:val="25"/>
          <w:szCs w:val="25"/>
        </w:rPr>
        <w:t>1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D36991">
        <w:rPr>
          <w:rFonts w:ascii="Times New Roman" w:hAnsi="Times New Roman" w:cs="Times New Roman"/>
          <w:sz w:val="25"/>
          <w:szCs w:val="25"/>
        </w:rPr>
        <w:t>2</w:t>
      </w:r>
      <w:r w:rsidR="009320BA" w:rsidRPr="00E82B85">
        <w:rPr>
          <w:rFonts w:ascii="Times New Roman" w:hAnsi="Times New Roman" w:cs="Times New Roman"/>
          <w:sz w:val="25"/>
          <w:szCs w:val="25"/>
        </w:rPr>
        <w:t>.</w:t>
      </w:r>
      <w:bookmarkStart w:id="0" w:name="Par25"/>
      <w:bookmarkEnd w:id="0"/>
    </w:p>
    <w:p w:rsidR="00C20FF7" w:rsidRPr="00E82B85" w:rsidRDefault="00C20FF7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Рекомендовать главам (руководителям администраций) городских (сельских) поселений, расположенных на территории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«Печора», руководствоваться основными </w:t>
      </w:r>
      <w:hyperlink w:anchor="P29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2020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801284">
        <w:rPr>
          <w:rFonts w:ascii="Times New Roman" w:hAnsi="Times New Roman" w:cs="Times New Roman"/>
          <w:sz w:val="25"/>
          <w:szCs w:val="25"/>
        </w:rPr>
        <w:t>1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годов,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 xml:space="preserve">при формировании местных бюджетов на </w:t>
      </w:r>
      <w:r w:rsidR="00C93AA2" w:rsidRPr="00E82B85">
        <w:rPr>
          <w:rFonts w:ascii="Times New Roman" w:hAnsi="Times New Roman" w:cs="Times New Roman"/>
          <w:sz w:val="25"/>
          <w:szCs w:val="25"/>
        </w:rPr>
        <w:t>20</w:t>
      </w:r>
      <w:r w:rsidR="00801284">
        <w:rPr>
          <w:rFonts w:ascii="Times New Roman" w:hAnsi="Times New Roman" w:cs="Times New Roman"/>
          <w:sz w:val="25"/>
          <w:szCs w:val="25"/>
        </w:rPr>
        <w:t>20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801284">
        <w:rPr>
          <w:rFonts w:ascii="Times New Roman" w:hAnsi="Times New Roman" w:cs="Times New Roman"/>
          <w:sz w:val="25"/>
          <w:szCs w:val="25"/>
        </w:rPr>
        <w:t>1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Pr="00E82B85">
        <w:rPr>
          <w:rFonts w:ascii="Times New Roman" w:hAnsi="Times New Roman" w:cs="Times New Roman"/>
          <w:sz w:val="25"/>
          <w:szCs w:val="25"/>
        </w:rPr>
        <w:t>.</w:t>
      </w:r>
    </w:p>
    <w:p w:rsidR="005B48CF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 от </w:t>
      </w:r>
      <w:r w:rsidR="00801284">
        <w:rPr>
          <w:rFonts w:ascii="Times New Roman" w:hAnsi="Times New Roman" w:cs="Times New Roman"/>
          <w:sz w:val="25"/>
          <w:szCs w:val="25"/>
        </w:rPr>
        <w:t>05.09.2018</w:t>
      </w:r>
      <w:r w:rsidR="00505571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242252" w:rsidRPr="00E82B85">
        <w:rPr>
          <w:rFonts w:ascii="Times New Roman" w:hAnsi="Times New Roman" w:cs="Times New Roman"/>
          <w:sz w:val="25"/>
          <w:szCs w:val="25"/>
        </w:rPr>
        <w:t xml:space="preserve"> № </w:t>
      </w:r>
      <w:r w:rsidR="00801284">
        <w:rPr>
          <w:rFonts w:ascii="Times New Roman" w:hAnsi="Times New Roman" w:cs="Times New Roman"/>
          <w:sz w:val="25"/>
          <w:szCs w:val="25"/>
        </w:rPr>
        <w:t>981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«Об основных направлениях бюджетной и </w:t>
      </w:r>
      <w:r w:rsidRPr="00E82B85">
        <w:rPr>
          <w:rFonts w:ascii="Times New Roman" w:hAnsi="Times New Roman" w:cs="Times New Roman"/>
          <w:sz w:val="25"/>
          <w:szCs w:val="25"/>
        </w:rPr>
        <w:lastRenderedPageBreak/>
        <w:t xml:space="preserve">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201</w:t>
      </w:r>
      <w:r w:rsidR="00EA6882">
        <w:rPr>
          <w:rFonts w:ascii="Times New Roman" w:hAnsi="Times New Roman" w:cs="Times New Roman"/>
          <w:sz w:val="25"/>
          <w:szCs w:val="25"/>
        </w:rPr>
        <w:t>9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</w:t>
      </w:r>
      <w:r w:rsidR="00EA6882">
        <w:rPr>
          <w:rFonts w:ascii="Times New Roman" w:hAnsi="Times New Roman" w:cs="Times New Roman"/>
          <w:sz w:val="25"/>
          <w:szCs w:val="25"/>
        </w:rPr>
        <w:t>20</w:t>
      </w:r>
      <w:r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EA6882">
        <w:rPr>
          <w:rFonts w:ascii="Times New Roman" w:hAnsi="Times New Roman" w:cs="Times New Roman"/>
          <w:sz w:val="25"/>
          <w:szCs w:val="25"/>
        </w:rPr>
        <w:t>21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>годов».</w:t>
      </w:r>
    </w:p>
    <w:p w:rsidR="009320BA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Настоящее постановление подлежит размещению на официальном сайте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«Печора».</w:t>
      </w:r>
    </w:p>
    <w:p w:rsidR="00EC2FB2" w:rsidRPr="00E82B85" w:rsidRDefault="00EC2FB2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E82B85" w:rsidTr="00254538">
        <w:tc>
          <w:tcPr>
            <w:tcW w:w="4752" w:type="dxa"/>
            <w:shd w:val="clear" w:color="auto" w:fill="auto"/>
          </w:tcPr>
          <w:p w:rsidR="00EC2FB2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</w:t>
            </w:r>
            <w:proofErr w:type="spellStart"/>
            <w:r w:rsidR="00A95CB8">
              <w:rPr>
                <w:sz w:val="25"/>
                <w:szCs w:val="25"/>
              </w:rPr>
              <w:t>И.о</w:t>
            </w:r>
            <w:proofErr w:type="spellEnd"/>
            <w:r w:rsidR="00A95CB8">
              <w:rPr>
                <w:sz w:val="25"/>
                <w:szCs w:val="25"/>
              </w:rPr>
              <w:t>. г</w:t>
            </w:r>
            <w:r w:rsidRPr="00E82B85">
              <w:rPr>
                <w:sz w:val="25"/>
                <w:szCs w:val="25"/>
              </w:rPr>
              <w:t>лав</w:t>
            </w:r>
            <w:r w:rsidR="00A95CB8">
              <w:rPr>
                <w:sz w:val="25"/>
                <w:szCs w:val="25"/>
              </w:rPr>
              <w:t>ы</w:t>
            </w:r>
            <w:r w:rsidR="00EC2FB2" w:rsidRPr="00E82B85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муниципального района</w:t>
            </w:r>
            <w:r w:rsidR="00A95CB8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-</w:t>
            </w:r>
          </w:p>
          <w:p w:rsidR="00261CEB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руководител</w:t>
            </w:r>
            <w:r w:rsidR="00A95CB8">
              <w:rPr>
                <w:sz w:val="25"/>
                <w:szCs w:val="25"/>
              </w:rPr>
              <w:t>я</w:t>
            </w:r>
            <w:r w:rsidRPr="00E82B85">
              <w:rPr>
                <w:sz w:val="25"/>
                <w:szCs w:val="25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EC2FB2" w:rsidRPr="00E82B85" w:rsidRDefault="00EC2FB2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</w:p>
          <w:p w:rsidR="00261CEB" w:rsidRPr="00E82B85" w:rsidRDefault="00A95CB8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П. Кислицын</w:t>
            </w:r>
          </w:p>
        </w:tc>
      </w:tr>
    </w:tbl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505571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="00AE76A9" w:rsidRPr="00BD3681">
        <w:rPr>
          <w:rFonts w:ascii="Times New Roman" w:hAnsi="Times New Roman" w:cs="Times New Roman"/>
          <w:sz w:val="24"/>
          <w:szCs w:val="24"/>
        </w:rPr>
        <w:t>МР</w:t>
      </w:r>
      <w:r w:rsidRPr="00BD3681">
        <w:rPr>
          <w:rFonts w:ascii="Times New Roman" w:hAnsi="Times New Roman" w:cs="Times New Roman"/>
          <w:sz w:val="24"/>
          <w:szCs w:val="24"/>
        </w:rPr>
        <w:t xml:space="preserve"> «Печора» 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 xml:space="preserve">от </w:t>
      </w:r>
      <w:r w:rsidR="004C3E5A" w:rsidRPr="00BD3681">
        <w:rPr>
          <w:rFonts w:ascii="Times New Roman" w:hAnsi="Times New Roman" w:cs="Times New Roman"/>
          <w:sz w:val="24"/>
          <w:szCs w:val="24"/>
        </w:rPr>
        <w:t>«</w:t>
      </w:r>
      <w:r w:rsidR="00A95CB8">
        <w:rPr>
          <w:rFonts w:ascii="Times New Roman" w:hAnsi="Times New Roman" w:cs="Times New Roman"/>
          <w:sz w:val="24"/>
          <w:szCs w:val="24"/>
        </w:rPr>
        <w:t>30</w:t>
      </w:r>
      <w:r w:rsidR="004C3E5A" w:rsidRPr="00BD3681">
        <w:rPr>
          <w:rFonts w:ascii="Times New Roman" w:hAnsi="Times New Roman" w:cs="Times New Roman"/>
          <w:sz w:val="24"/>
          <w:szCs w:val="24"/>
        </w:rPr>
        <w:t xml:space="preserve">» </w:t>
      </w:r>
      <w:r w:rsidR="00A95CB8">
        <w:rPr>
          <w:rFonts w:ascii="Times New Roman" w:hAnsi="Times New Roman" w:cs="Times New Roman"/>
          <w:sz w:val="24"/>
          <w:szCs w:val="24"/>
        </w:rPr>
        <w:t>августа</w:t>
      </w:r>
      <w:r w:rsidR="0083212B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Pr="00BD3681">
        <w:rPr>
          <w:rFonts w:ascii="Times New Roman" w:hAnsi="Times New Roman" w:cs="Times New Roman"/>
          <w:sz w:val="24"/>
          <w:szCs w:val="24"/>
        </w:rPr>
        <w:t>201</w:t>
      </w:r>
      <w:r w:rsidR="00A95CB8">
        <w:rPr>
          <w:rFonts w:ascii="Times New Roman" w:hAnsi="Times New Roman" w:cs="Times New Roman"/>
          <w:sz w:val="24"/>
          <w:szCs w:val="24"/>
        </w:rPr>
        <w:t>9</w:t>
      </w:r>
      <w:r w:rsidRPr="00BD36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95CB8">
        <w:rPr>
          <w:rFonts w:ascii="Times New Roman" w:hAnsi="Times New Roman" w:cs="Times New Roman"/>
          <w:sz w:val="24"/>
          <w:szCs w:val="24"/>
        </w:rPr>
        <w:t>105</w:t>
      </w:r>
      <w:r w:rsidR="008705A3">
        <w:rPr>
          <w:rFonts w:ascii="Times New Roman" w:hAnsi="Times New Roman" w:cs="Times New Roman"/>
          <w:sz w:val="24"/>
          <w:szCs w:val="24"/>
        </w:rPr>
        <w:t>1</w:t>
      </w:r>
    </w:p>
    <w:p w:rsidR="003841D3" w:rsidRDefault="003841D3" w:rsidP="005E7E4A">
      <w:pPr>
        <w:widowControl w:val="0"/>
        <w:suppressAutoHyphens/>
        <w:ind w:firstLine="540"/>
        <w:jc w:val="both"/>
        <w:rPr>
          <w:szCs w:val="26"/>
        </w:rPr>
      </w:pPr>
    </w:p>
    <w:p w:rsidR="00D74C88" w:rsidRDefault="00D74C88" w:rsidP="005E7E4A">
      <w:pPr>
        <w:widowControl w:val="0"/>
        <w:suppressAutoHyphens/>
        <w:ind w:firstLine="540"/>
        <w:jc w:val="both"/>
        <w:rPr>
          <w:szCs w:val="26"/>
        </w:rPr>
      </w:pPr>
    </w:p>
    <w:p w:rsidR="00505571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Основные направления </w:t>
      </w:r>
    </w:p>
    <w:p w:rsidR="005B48CF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бюджетной и налоговой политики </w:t>
      </w:r>
      <w:r w:rsidR="005B48CF" w:rsidRPr="005B48CF">
        <w:rPr>
          <w:b/>
          <w:szCs w:val="26"/>
        </w:rPr>
        <w:t>муниципального образования муниципального района</w:t>
      </w:r>
      <w:r w:rsidR="005B48CF" w:rsidRPr="00505571">
        <w:rPr>
          <w:b/>
          <w:szCs w:val="26"/>
        </w:rPr>
        <w:t xml:space="preserve"> </w:t>
      </w:r>
      <w:r w:rsidR="005B48CF">
        <w:rPr>
          <w:b/>
          <w:szCs w:val="26"/>
        </w:rPr>
        <w:t xml:space="preserve">«Печора» </w:t>
      </w:r>
      <w:r w:rsidRPr="00505571">
        <w:rPr>
          <w:b/>
          <w:szCs w:val="26"/>
        </w:rPr>
        <w:t>на 20</w:t>
      </w:r>
      <w:r w:rsidR="00FA266C">
        <w:rPr>
          <w:b/>
          <w:szCs w:val="26"/>
        </w:rPr>
        <w:t>20</w:t>
      </w:r>
      <w:r w:rsidRPr="00505571">
        <w:rPr>
          <w:b/>
          <w:szCs w:val="26"/>
        </w:rPr>
        <w:t xml:space="preserve"> год и  </w:t>
      </w:r>
    </w:p>
    <w:p w:rsidR="00D74C88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>на плановый период 202</w:t>
      </w:r>
      <w:r w:rsidR="00FA266C">
        <w:rPr>
          <w:b/>
          <w:szCs w:val="26"/>
        </w:rPr>
        <w:t>1</w:t>
      </w:r>
      <w:r w:rsidRPr="00505571">
        <w:rPr>
          <w:b/>
          <w:szCs w:val="26"/>
        </w:rPr>
        <w:t xml:space="preserve"> и 202</w:t>
      </w:r>
      <w:r w:rsidR="00FA266C">
        <w:rPr>
          <w:b/>
          <w:szCs w:val="26"/>
        </w:rPr>
        <w:t>2</w:t>
      </w:r>
      <w:r w:rsidRPr="00505571">
        <w:rPr>
          <w:b/>
          <w:szCs w:val="26"/>
        </w:rPr>
        <w:t xml:space="preserve"> годов</w:t>
      </w:r>
    </w:p>
    <w:p w:rsidR="00505571" w:rsidRPr="00505571" w:rsidRDefault="00505571" w:rsidP="005E7E4A">
      <w:pPr>
        <w:widowControl w:val="0"/>
        <w:suppressAutoHyphens/>
        <w:jc w:val="center"/>
        <w:rPr>
          <w:szCs w:val="26"/>
        </w:rPr>
      </w:pPr>
    </w:p>
    <w:p w:rsidR="003855FB" w:rsidRPr="003855FB" w:rsidRDefault="003855FB" w:rsidP="00227B0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бюджета муниципального образования муниципального района «Печора» на 20</w:t>
      </w:r>
      <w:r w:rsidR="00A95CB8">
        <w:rPr>
          <w:rFonts w:ascii="Times New Roman" w:hAnsi="Times New Roman" w:cs="Times New Roman"/>
          <w:sz w:val="26"/>
          <w:szCs w:val="26"/>
        </w:rPr>
        <w:t>20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95CB8">
        <w:rPr>
          <w:rFonts w:ascii="Times New Roman" w:hAnsi="Times New Roman" w:cs="Times New Roman"/>
          <w:sz w:val="26"/>
          <w:szCs w:val="26"/>
        </w:rPr>
        <w:t>1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202</w:t>
      </w:r>
      <w:r w:rsidR="00A95CB8">
        <w:rPr>
          <w:rFonts w:ascii="Times New Roman" w:hAnsi="Times New Roman" w:cs="Times New Roman"/>
          <w:sz w:val="26"/>
          <w:szCs w:val="26"/>
        </w:rPr>
        <w:t>2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890E65" w:rsidRPr="00890E65">
        <w:rPr>
          <w:rFonts w:ascii="Times New Roman" w:hAnsi="Times New Roman" w:cs="Times New Roman"/>
          <w:sz w:val="26"/>
          <w:szCs w:val="26"/>
        </w:rPr>
        <w:t>(далее – Основные направления бюджетной и налоговой политики, 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) </w:t>
      </w:r>
      <w:r w:rsidRPr="00890E65">
        <w:rPr>
          <w:rFonts w:ascii="Times New Roman" w:hAnsi="Times New Roman" w:cs="Times New Roman"/>
          <w:sz w:val="26"/>
          <w:szCs w:val="26"/>
        </w:rPr>
        <w:t>определен</w:t>
      </w:r>
      <w:r w:rsidRPr="003855FB">
        <w:rPr>
          <w:rFonts w:ascii="Times New Roman" w:hAnsi="Times New Roman" w:cs="Times New Roman"/>
          <w:sz w:val="26"/>
          <w:szCs w:val="26"/>
        </w:rPr>
        <w:t xml:space="preserve">ы в соответствии с Бюджетным </w:t>
      </w:r>
      <w:hyperlink r:id="rId13" w:history="1">
        <w:r w:rsidRPr="003855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4" w:history="1">
        <w:r w:rsidRPr="003855FB">
          <w:rPr>
            <w:rFonts w:ascii="Times New Roman" w:hAnsi="Times New Roman" w:cs="Times New Roman"/>
            <w:sz w:val="26"/>
            <w:szCs w:val="26"/>
          </w:rPr>
          <w:t>Посланием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от </w:t>
      </w:r>
      <w:r w:rsidR="00EE5662">
        <w:rPr>
          <w:rFonts w:ascii="Times New Roman" w:hAnsi="Times New Roman" w:cs="Times New Roman"/>
          <w:sz w:val="26"/>
          <w:szCs w:val="26"/>
        </w:rPr>
        <w:t>20</w:t>
      </w:r>
      <w:r w:rsidRPr="003855FB">
        <w:rPr>
          <w:rFonts w:ascii="Times New Roman" w:hAnsi="Times New Roman" w:cs="Times New Roman"/>
          <w:sz w:val="26"/>
          <w:szCs w:val="26"/>
        </w:rPr>
        <w:t>.0</w:t>
      </w:r>
      <w:r w:rsidR="00EE5662">
        <w:rPr>
          <w:rFonts w:ascii="Times New Roman" w:hAnsi="Times New Roman" w:cs="Times New Roman"/>
          <w:sz w:val="26"/>
          <w:szCs w:val="26"/>
        </w:rPr>
        <w:t>2</w:t>
      </w:r>
      <w:r w:rsidRPr="003855FB">
        <w:rPr>
          <w:rFonts w:ascii="Times New Roman" w:hAnsi="Times New Roman" w:cs="Times New Roman"/>
          <w:sz w:val="26"/>
          <w:szCs w:val="26"/>
        </w:rPr>
        <w:t>.201</w:t>
      </w:r>
      <w:r w:rsidR="00EE5662">
        <w:rPr>
          <w:rFonts w:ascii="Times New Roman" w:hAnsi="Times New Roman" w:cs="Times New Roman"/>
          <w:sz w:val="26"/>
          <w:szCs w:val="26"/>
        </w:rPr>
        <w:t>9</w:t>
      </w:r>
      <w:r w:rsidRPr="003855FB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5" w:history="1">
        <w:r w:rsidRPr="003855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93AA2">
        <w:rPr>
          <w:rFonts w:ascii="Times New Roman" w:hAnsi="Times New Roman" w:cs="Times New Roman"/>
          <w:sz w:val="26"/>
          <w:szCs w:val="26"/>
        </w:rPr>
        <w:t xml:space="preserve"> от 06.10.2003          №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3855FB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3855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3855F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07.05.2018 № 204 «</w:t>
      </w:r>
      <w:r w:rsidRPr="003855FB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2024 года»</w:t>
      </w:r>
      <w:r w:rsidR="00EE5662">
        <w:rPr>
          <w:rFonts w:ascii="Times New Roman" w:hAnsi="Times New Roman" w:cs="Times New Roman"/>
          <w:sz w:val="26"/>
          <w:szCs w:val="26"/>
        </w:rPr>
        <w:t xml:space="preserve">, </w:t>
      </w:r>
      <w:r w:rsidR="00227B0A" w:rsidRPr="00227B0A">
        <w:rPr>
          <w:rFonts w:ascii="Times New Roman" w:hAnsi="Times New Roman" w:cs="Times New Roman"/>
          <w:sz w:val="26"/>
          <w:szCs w:val="26"/>
        </w:rPr>
        <w:t>Программ</w:t>
      </w:r>
      <w:r w:rsidR="00227B0A">
        <w:rPr>
          <w:rFonts w:ascii="Times New Roman" w:hAnsi="Times New Roman" w:cs="Times New Roman"/>
          <w:sz w:val="26"/>
          <w:szCs w:val="26"/>
        </w:rPr>
        <w:t xml:space="preserve">ой оздоровления </w:t>
      </w:r>
      <w:r w:rsidR="00227B0A" w:rsidRPr="00227B0A">
        <w:rPr>
          <w:rFonts w:ascii="Times New Roman" w:hAnsi="Times New Roman" w:cs="Times New Roman"/>
          <w:sz w:val="26"/>
          <w:szCs w:val="26"/>
        </w:rPr>
        <w:t>муниципальных финансов</w:t>
      </w:r>
      <w:r w:rsidR="00227B0A">
        <w:rPr>
          <w:rFonts w:ascii="Times New Roman" w:hAnsi="Times New Roman" w:cs="Times New Roman"/>
          <w:sz w:val="26"/>
          <w:szCs w:val="26"/>
        </w:rPr>
        <w:t xml:space="preserve"> </w:t>
      </w:r>
      <w:r w:rsidR="00227B0A" w:rsidRPr="00227B0A">
        <w:rPr>
          <w:rFonts w:ascii="Times New Roman" w:hAnsi="Times New Roman" w:cs="Times New Roman"/>
          <w:sz w:val="26"/>
          <w:szCs w:val="26"/>
        </w:rPr>
        <w:t>(оптимизации расходов) МО МР «Печора» на период на 2017 - 20</w:t>
      </w:r>
      <w:r w:rsidR="00227B0A">
        <w:rPr>
          <w:rFonts w:ascii="Times New Roman" w:hAnsi="Times New Roman" w:cs="Times New Roman"/>
          <w:sz w:val="26"/>
          <w:szCs w:val="26"/>
        </w:rPr>
        <w:t>21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годы</w:t>
      </w:r>
      <w:r w:rsidR="00227B0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227B0A" w:rsidRPr="00227B0A">
        <w:rPr>
          <w:rFonts w:ascii="Times New Roman" w:hAnsi="Times New Roman" w:cs="Times New Roman"/>
          <w:sz w:val="26"/>
          <w:szCs w:val="26"/>
        </w:rPr>
        <w:t>постановлени</w:t>
      </w:r>
      <w:r w:rsidR="00227B0A">
        <w:rPr>
          <w:rFonts w:ascii="Times New Roman" w:hAnsi="Times New Roman" w:cs="Times New Roman"/>
          <w:sz w:val="26"/>
          <w:szCs w:val="26"/>
        </w:rPr>
        <w:t>ем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227B0A" w:rsidRPr="00227B0A">
        <w:t xml:space="preserve"> </w:t>
      </w:r>
      <w:r w:rsidR="00227B0A">
        <w:rPr>
          <w:rFonts w:ascii="Times New Roman" w:hAnsi="Times New Roman" w:cs="Times New Roman"/>
          <w:sz w:val="26"/>
          <w:szCs w:val="26"/>
        </w:rPr>
        <w:t>от 23.06.</w:t>
      </w:r>
      <w:r w:rsidR="004F766C">
        <w:rPr>
          <w:rFonts w:ascii="Times New Roman" w:hAnsi="Times New Roman" w:cs="Times New Roman"/>
          <w:sz w:val="26"/>
          <w:szCs w:val="26"/>
        </w:rPr>
        <w:t xml:space="preserve">2017         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</w:t>
      </w:r>
      <w:r w:rsidR="00227B0A">
        <w:rPr>
          <w:rFonts w:ascii="Times New Roman" w:hAnsi="Times New Roman" w:cs="Times New Roman"/>
          <w:sz w:val="26"/>
          <w:szCs w:val="26"/>
        </w:rPr>
        <w:t>№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853</w:t>
      </w:r>
      <w:r w:rsidR="00227B0A">
        <w:rPr>
          <w:rFonts w:ascii="Times New Roman" w:hAnsi="Times New Roman" w:cs="Times New Roman"/>
          <w:sz w:val="26"/>
          <w:szCs w:val="26"/>
        </w:rPr>
        <w:t>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В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определены следующие приоритеты политики в сфере управления муниципальными финансами:</w:t>
      </w:r>
    </w:p>
    <w:p w:rsidR="003855FB" w:rsidRPr="00C7360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C7360B">
        <w:rPr>
          <w:rFonts w:ascii="Times New Roman" w:hAnsi="Times New Roman" w:cs="Times New Roman"/>
          <w:sz w:val="26"/>
          <w:szCs w:val="26"/>
        </w:rPr>
        <w:t xml:space="preserve">- создание условий для устойчивого исполнения бюджета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бюджетов 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городских, сельских </w:t>
      </w:r>
      <w:r w:rsidRPr="00C7360B">
        <w:rPr>
          <w:rFonts w:ascii="Times New Roman" w:hAnsi="Times New Roman" w:cs="Times New Roman"/>
          <w:sz w:val="26"/>
          <w:szCs w:val="26"/>
        </w:rPr>
        <w:t>поселений,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МР «Печора»,</w:t>
      </w:r>
      <w:r w:rsidRPr="00C7360B">
        <w:rPr>
          <w:rFonts w:ascii="Times New Roman" w:hAnsi="Times New Roman" w:cs="Times New Roman"/>
          <w:sz w:val="26"/>
          <w:szCs w:val="26"/>
        </w:rPr>
        <w:t xml:space="preserve"> в том числе для повышения бюджетной обеспеченности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поселений;</w:t>
      </w:r>
    </w:p>
    <w:bookmarkEnd w:id="1"/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равных финансовых возможностей оказания гражданам муниципальных услуг на всей территории </w:t>
      </w:r>
      <w:r w:rsidR="0098161D">
        <w:rPr>
          <w:rFonts w:ascii="Times New Roman" w:hAnsi="Times New Roman" w:cs="Times New Roman"/>
          <w:sz w:val="26"/>
          <w:szCs w:val="26"/>
        </w:rPr>
        <w:t>МР «Печора»</w:t>
      </w:r>
      <w:r w:rsidRPr="003855FB">
        <w:rPr>
          <w:rFonts w:ascii="Times New Roman" w:hAnsi="Times New Roman" w:cs="Times New Roman"/>
          <w:sz w:val="26"/>
          <w:szCs w:val="26"/>
        </w:rPr>
        <w:t>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повышение качества управления муниципальными финансами в общественном секторе;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эффективное регулирование муниципального долга.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являются основой для составления проекта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и бюджетов поселений на 20</w:t>
      </w:r>
      <w:r w:rsidR="00A95CB8">
        <w:rPr>
          <w:rFonts w:ascii="Times New Roman" w:hAnsi="Times New Roman" w:cs="Times New Roman"/>
          <w:sz w:val="26"/>
          <w:szCs w:val="26"/>
        </w:rPr>
        <w:t>20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95CB8">
        <w:rPr>
          <w:rFonts w:ascii="Times New Roman" w:hAnsi="Times New Roman" w:cs="Times New Roman"/>
          <w:sz w:val="26"/>
          <w:szCs w:val="26"/>
        </w:rPr>
        <w:t>1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202</w:t>
      </w:r>
      <w:r w:rsidR="00A95CB8">
        <w:rPr>
          <w:rFonts w:ascii="Times New Roman" w:hAnsi="Times New Roman" w:cs="Times New Roman"/>
          <w:sz w:val="26"/>
          <w:szCs w:val="26"/>
        </w:rPr>
        <w:t>2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Проведение предсказуемой и ответственной бюджетной политики, обеспечение долгосрочной сбалансированности и</w:t>
      </w:r>
      <w:r w:rsidR="00890E65">
        <w:rPr>
          <w:rFonts w:ascii="Times New Roman" w:hAnsi="Times New Roman" w:cs="Times New Roman"/>
          <w:sz w:val="26"/>
          <w:szCs w:val="26"/>
        </w:rPr>
        <w:t xml:space="preserve"> устойчивости бюджетной системы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</w:t>
      </w:r>
      <w:r w:rsidRPr="003855FB">
        <w:rPr>
          <w:rFonts w:ascii="Times New Roman" w:hAnsi="Times New Roman" w:cs="Times New Roman"/>
          <w:sz w:val="26"/>
          <w:szCs w:val="26"/>
        </w:rPr>
        <w:lastRenderedPageBreak/>
        <w:t>муниципальных услугах на территории муниципального района, увеличению их доступности и качества.</w:t>
      </w:r>
    </w:p>
    <w:p w:rsidR="00457B35" w:rsidRDefault="00457B3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8A0AF5" w:rsidRDefault="008A0AF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1. Основные итоги бюджетной и налоговой политики МО МР «Печора»</w:t>
      </w: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за 201</w:t>
      </w:r>
      <w:r w:rsidR="00A95CB8" w:rsidRPr="00E6679D">
        <w:rPr>
          <w:szCs w:val="26"/>
        </w:rPr>
        <w:t>8</w:t>
      </w:r>
      <w:r w:rsidRPr="00E6679D">
        <w:rPr>
          <w:szCs w:val="26"/>
        </w:rPr>
        <w:t xml:space="preserve"> год и первое полугодие 201</w:t>
      </w:r>
      <w:r w:rsidR="00A95CB8" w:rsidRPr="00E6679D">
        <w:rPr>
          <w:szCs w:val="26"/>
        </w:rPr>
        <w:t>9</w:t>
      </w:r>
      <w:r w:rsidRPr="00E6679D">
        <w:rPr>
          <w:szCs w:val="26"/>
        </w:rPr>
        <w:t xml:space="preserve"> года</w:t>
      </w:r>
    </w:p>
    <w:p w:rsidR="00AE56BA" w:rsidRPr="00E6679D" w:rsidRDefault="00AE56BA" w:rsidP="005E7E4A">
      <w:pPr>
        <w:suppressAutoHyphens/>
        <w:ind w:firstLine="567"/>
        <w:rPr>
          <w:szCs w:val="26"/>
        </w:rPr>
      </w:pPr>
    </w:p>
    <w:p w:rsidR="00BF6758" w:rsidRPr="00E6679D" w:rsidRDefault="00AE56BA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szCs w:val="26"/>
        </w:rPr>
        <w:t xml:space="preserve">        </w:t>
      </w:r>
      <w:r w:rsidR="00BF6758" w:rsidRPr="00E6679D">
        <w:rPr>
          <w:rFonts w:ascii="Times New Roman" w:hAnsi="Times New Roman" w:cs="Times New Roman"/>
          <w:sz w:val="26"/>
          <w:szCs w:val="26"/>
        </w:rPr>
        <w:t>Основным итогом 201</w:t>
      </w:r>
      <w:r w:rsidR="003B74C0" w:rsidRPr="00E6679D">
        <w:rPr>
          <w:rFonts w:ascii="Times New Roman" w:hAnsi="Times New Roman" w:cs="Times New Roman"/>
          <w:sz w:val="26"/>
          <w:szCs w:val="26"/>
        </w:rPr>
        <w:t>8</w:t>
      </w:r>
      <w:r w:rsidR="00BF6758" w:rsidRPr="00E6679D">
        <w:rPr>
          <w:rFonts w:ascii="Times New Roman" w:hAnsi="Times New Roman" w:cs="Times New Roman"/>
          <w:sz w:val="26"/>
          <w:szCs w:val="26"/>
        </w:rPr>
        <w:t xml:space="preserve"> года стало сохранение в МР «Печора» достаточно устойчивой социально-экономической ситуации, несмотря на ухудшение ряда макроэкономических показателей в связи с влиянием негативных внешних факторов.</w:t>
      </w:r>
    </w:p>
    <w:p w:rsidR="003B74C0" w:rsidRPr="00E6679D" w:rsidRDefault="00302239" w:rsidP="005E7E4A">
      <w:pPr>
        <w:suppressAutoHyphens/>
        <w:ind w:firstLine="567"/>
        <w:jc w:val="both"/>
        <w:rPr>
          <w:szCs w:val="26"/>
        </w:rPr>
      </w:pPr>
      <w:r w:rsidRPr="00E6679D">
        <w:rPr>
          <w:szCs w:val="26"/>
        </w:rPr>
        <w:t>В</w:t>
      </w:r>
      <w:r w:rsidR="003B74C0" w:rsidRPr="00E6679D">
        <w:rPr>
          <w:szCs w:val="26"/>
        </w:rPr>
        <w:t xml:space="preserve"> 2018 год</w:t>
      </w:r>
      <w:r w:rsidRPr="00E6679D">
        <w:rPr>
          <w:szCs w:val="26"/>
        </w:rPr>
        <w:t>у</w:t>
      </w:r>
      <w:r w:rsidR="003B74C0" w:rsidRPr="00E6679D">
        <w:rPr>
          <w:szCs w:val="26"/>
        </w:rPr>
        <w:t xml:space="preserve"> план по доходам консолидированного бюджета МР «Печора» исполнен на 96,7 % (план </w:t>
      </w:r>
      <w:r w:rsidR="00047EA5">
        <w:rPr>
          <w:szCs w:val="26"/>
        </w:rPr>
        <w:t>–</w:t>
      </w:r>
      <w:r w:rsidR="003B74C0" w:rsidRPr="00E6679D">
        <w:rPr>
          <w:szCs w:val="26"/>
        </w:rPr>
        <w:t xml:space="preserve"> </w:t>
      </w:r>
      <w:r w:rsidR="00047EA5">
        <w:rPr>
          <w:szCs w:val="26"/>
        </w:rPr>
        <w:t>2 777,71</w:t>
      </w:r>
      <w:r w:rsidR="003B74C0" w:rsidRPr="00E6679D">
        <w:rPr>
          <w:szCs w:val="26"/>
        </w:rPr>
        <w:t xml:space="preserve"> млн. руб., факт </w:t>
      </w:r>
      <w:r w:rsidR="00047EA5">
        <w:rPr>
          <w:szCs w:val="26"/>
        </w:rPr>
        <w:t>–</w:t>
      </w:r>
      <w:r w:rsidR="003B74C0" w:rsidRPr="00E6679D">
        <w:rPr>
          <w:szCs w:val="26"/>
        </w:rPr>
        <w:t xml:space="preserve"> </w:t>
      </w:r>
      <w:r w:rsidR="00047EA5">
        <w:rPr>
          <w:szCs w:val="26"/>
        </w:rPr>
        <w:t>2685,01</w:t>
      </w:r>
      <w:r w:rsidR="003B74C0" w:rsidRPr="00E6679D">
        <w:t xml:space="preserve"> </w:t>
      </w:r>
      <w:r w:rsidR="003B74C0" w:rsidRPr="00E6679D">
        <w:rPr>
          <w:szCs w:val="26"/>
        </w:rPr>
        <w:t>млн. руб.), из них</w:t>
      </w:r>
      <w:r w:rsidR="003B74C0" w:rsidRPr="00E6679D">
        <w:t xml:space="preserve"> </w:t>
      </w:r>
      <w:r w:rsidR="003B74C0" w:rsidRPr="00E6679D">
        <w:rPr>
          <w:szCs w:val="26"/>
        </w:rPr>
        <w:t xml:space="preserve">объем налоговых и неналоговых доходов составил </w:t>
      </w:r>
      <w:r w:rsidR="00122DB3" w:rsidRPr="00E6679D">
        <w:rPr>
          <w:szCs w:val="26"/>
        </w:rPr>
        <w:t>917,</w:t>
      </w:r>
      <w:r w:rsidR="00047EA5">
        <w:rPr>
          <w:szCs w:val="26"/>
        </w:rPr>
        <w:t>47</w:t>
      </w:r>
      <w:r w:rsidR="00122DB3" w:rsidRPr="00E6679D">
        <w:rPr>
          <w:szCs w:val="26"/>
        </w:rPr>
        <w:t xml:space="preserve"> млн. руб., что на </w:t>
      </w:r>
      <w:r w:rsidRPr="00E6679D">
        <w:rPr>
          <w:szCs w:val="26"/>
        </w:rPr>
        <w:t>2,</w:t>
      </w:r>
      <w:r w:rsidR="00047EA5">
        <w:rPr>
          <w:szCs w:val="26"/>
        </w:rPr>
        <w:t>1</w:t>
      </w:r>
      <w:r w:rsidRPr="00E6679D">
        <w:rPr>
          <w:szCs w:val="26"/>
        </w:rPr>
        <w:t>6</w:t>
      </w:r>
      <w:r w:rsidR="00122DB3" w:rsidRPr="00E6679D">
        <w:rPr>
          <w:szCs w:val="26"/>
        </w:rPr>
        <w:t xml:space="preserve"> млн. руб., или на 0,</w:t>
      </w:r>
      <w:r w:rsidRPr="00E6679D">
        <w:rPr>
          <w:szCs w:val="26"/>
        </w:rPr>
        <w:t>2</w:t>
      </w:r>
      <w:r w:rsidR="00122DB3" w:rsidRPr="00E6679D">
        <w:rPr>
          <w:szCs w:val="26"/>
        </w:rPr>
        <w:t xml:space="preserve"> % больше уровня утвержденных назначений.</w:t>
      </w:r>
      <w:r w:rsidRPr="00E6679D">
        <w:t xml:space="preserve"> </w:t>
      </w:r>
      <w:r w:rsidRPr="00E6679D">
        <w:rPr>
          <w:szCs w:val="26"/>
        </w:rPr>
        <w:t xml:space="preserve">Удельный вес собственных доходов в общем объеме доходов консолидированного бюджета МР «Печора» составил </w:t>
      </w:r>
      <w:r w:rsidR="00047EA5">
        <w:rPr>
          <w:szCs w:val="26"/>
        </w:rPr>
        <w:t>34,2</w:t>
      </w:r>
      <w:r w:rsidRPr="00E6679D">
        <w:rPr>
          <w:szCs w:val="26"/>
        </w:rPr>
        <w:t>%</w:t>
      </w:r>
      <w:r w:rsidR="00203283" w:rsidRPr="00E6679D">
        <w:t xml:space="preserve"> </w:t>
      </w:r>
      <w:r w:rsidR="00203283" w:rsidRPr="00E6679D">
        <w:rPr>
          <w:szCs w:val="26"/>
        </w:rPr>
        <w:t>Основные источники формирования нало</w:t>
      </w:r>
      <w:r w:rsidR="00CE5108">
        <w:rPr>
          <w:szCs w:val="26"/>
        </w:rPr>
        <w:t>говых и неналоговых доходов 2018</w:t>
      </w:r>
      <w:r w:rsidR="00203283" w:rsidRPr="00E6679D">
        <w:rPr>
          <w:szCs w:val="26"/>
        </w:rPr>
        <w:t xml:space="preserve"> года: налог на доходы физических лиц (НДФЛ) </w:t>
      </w:r>
      <w:r w:rsidR="00D63F6B" w:rsidRPr="00E6679D">
        <w:rPr>
          <w:szCs w:val="26"/>
        </w:rPr>
        <w:t>75,9</w:t>
      </w:r>
      <w:r w:rsidR="00203283" w:rsidRPr="00E6679D">
        <w:rPr>
          <w:szCs w:val="26"/>
        </w:rPr>
        <w:t xml:space="preserve">%, налог на совокупный доход </w:t>
      </w:r>
      <w:r w:rsidR="00D63F6B" w:rsidRPr="00E6679D">
        <w:rPr>
          <w:szCs w:val="26"/>
        </w:rPr>
        <w:t>10,1</w:t>
      </w:r>
      <w:r w:rsidR="00203283" w:rsidRPr="00E6679D">
        <w:rPr>
          <w:szCs w:val="26"/>
        </w:rPr>
        <w:t xml:space="preserve">%, доходы от использования муниципального имущества </w:t>
      </w:r>
      <w:r w:rsidR="00047EA5">
        <w:rPr>
          <w:szCs w:val="26"/>
        </w:rPr>
        <w:t>5,0</w:t>
      </w:r>
      <w:r w:rsidR="00203283" w:rsidRPr="00E6679D">
        <w:rPr>
          <w:szCs w:val="26"/>
        </w:rPr>
        <w:t>%.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Налоговые доходы являются отражением экономических процессов, происходящих в </w:t>
      </w:r>
      <w:r w:rsidR="00EC454F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. Под влиянием социально-экономических условий продолжается тенденция снижения среднесписочной численности работников организаций, осуществляется перевод работников на сокращенный рабочий день и, соответственно, снижение фонда оплаты труда. </w:t>
      </w:r>
    </w:p>
    <w:p w:rsidR="00EC454F" w:rsidRPr="00E6679D" w:rsidRDefault="00043CE0" w:rsidP="005E7E4A">
      <w:pPr>
        <w:suppressAutoHyphens/>
        <w:ind w:firstLine="426"/>
        <w:jc w:val="both"/>
        <w:rPr>
          <w:szCs w:val="26"/>
        </w:rPr>
      </w:pPr>
      <w:r w:rsidRPr="00E6679D">
        <w:rPr>
          <w:szCs w:val="26"/>
        </w:rPr>
        <w:t>Расходы консолидированного бюджета МР «Печора» в 201</w:t>
      </w:r>
      <w:r w:rsidR="00D63F6B" w:rsidRPr="00E6679D">
        <w:rPr>
          <w:szCs w:val="26"/>
        </w:rPr>
        <w:t>8</w:t>
      </w:r>
      <w:r w:rsidRPr="00E6679D">
        <w:rPr>
          <w:szCs w:val="26"/>
        </w:rPr>
        <w:t xml:space="preserve"> году </w:t>
      </w:r>
      <w:r w:rsidR="0098161D" w:rsidRPr="00E6679D">
        <w:rPr>
          <w:szCs w:val="26"/>
        </w:rPr>
        <w:t xml:space="preserve">исполнены на </w:t>
      </w:r>
      <w:r w:rsidR="00D63F6B" w:rsidRPr="00E6679D">
        <w:rPr>
          <w:szCs w:val="26"/>
        </w:rPr>
        <w:t>86,</w:t>
      </w:r>
      <w:r w:rsidR="00047EA5">
        <w:rPr>
          <w:szCs w:val="26"/>
        </w:rPr>
        <w:t>2</w:t>
      </w:r>
      <w:r w:rsidR="00D63F6B" w:rsidRPr="00E6679D">
        <w:rPr>
          <w:szCs w:val="26"/>
        </w:rPr>
        <w:t xml:space="preserve"> % </w:t>
      </w:r>
      <w:r w:rsidR="00E81892" w:rsidRPr="00E6679D">
        <w:rPr>
          <w:szCs w:val="26"/>
        </w:rPr>
        <w:t>(</w:t>
      </w:r>
      <w:r w:rsidR="00A938CA" w:rsidRPr="00E6679D">
        <w:rPr>
          <w:szCs w:val="26"/>
        </w:rPr>
        <w:t xml:space="preserve">план </w:t>
      </w:r>
      <w:r w:rsidR="00047EA5">
        <w:rPr>
          <w:szCs w:val="26"/>
        </w:rPr>
        <w:t>–</w:t>
      </w:r>
      <w:r w:rsidR="00A938CA" w:rsidRPr="00E6679D">
        <w:rPr>
          <w:szCs w:val="26"/>
        </w:rPr>
        <w:t xml:space="preserve"> </w:t>
      </w:r>
      <w:r w:rsidR="00015DC3">
        <w:rPr>
          <w:spacing w:val="-5"/>
          <w:szCs w:val="26"/>
        </w:rPr>
        <w:t>2 9</w:t>
      </w:r>
      <w:r w:rsidR="00047EA5">
        <w:rPr>
          <w:spacing w:val="-5"/>
          <w:szCs w:val="26"/>
        </w:rPr>
        <w:t>40,02</w:t>
      </w:r>
      <w:r w:rsidR="00D63F6B" w:rsidRPr="00E6679D">
        <w:rPr>
          <w:spacing w:val="-5"/>
          <w:szCs w:val="26"/>
        </w:rPr>
        <w:t xml:space="preserve"> </w:t>
      </w:r>
      <w:r w:rsidR="00A938CA" w:rsidRPr="00E6679D">
        <w:rPr>
          <w:spacing w:val="-5"/>
          <w:szCs w:val="26"/>
        </w:rPr>
        <w:t>млн.</w:t>
      </w:r>
      <w:r w:rsidR="00E81892" w:rsidRPr="00E6679D">
        <w:rPr>
          <w:spacing w:val="-5"/>
          <w:szCs w:val="26"/>
        </w:rPr>
        <w:t xml:space="preserve"> </w:t>
      </w:r>
      <w:r w:rsidR="00A938CA" w:rsidRPr="00E6679D">
        <w:rPr>
          <w:spacing w:val="-5"/>
          <w:szCs w:val="26"/>
        </w:rPr>
        <w:t xml:space="preserve">руб., </w:t>
      </w:r>
      <w:r w:rsidR="00D63F6B" w:rsidRPr="00E6679D">
        <w:rPr>
          <w:spacing w:val="-5"/>
          <w:szCs w:val="26"/>
        </w:rPr>
        <w:t>факт</w:t>
      </w:r>
      <w:r w:rsidR="00A938CA" w:rsidRPr="00E6679D">
        <w:rPr>
          <w:spacing w:val="-5"/>
          <w:szCs w:val="26"/>
        </w:rPr>
        <w:t xml:space="preserve"> </w:t>
      </w:r>
      <w:r w:rsidR="00047EA5">
        <w:rPr>
          <w:spacing w:val="-5"/>
          <w:szCs w:val="26"/>
        </w:rPr>
        <w:t>–</w:t>
      </w:r>
      <w:r w:rsidR="00A938CA" w:rsidRPr="00E6679D">
        <w:rPr>
          <w:spacing w:val="-5"/>
          <w:szCs w:val="26"/>
        </w:rPr>
        <w:t xml:space="preserve"> </w:t>
      </w:r>
      <w:r w:rsidR="00047EA5">
        <w:rPr>
          <w:spacing w:val="-5"/>
          <w:szCs w:val="26"/>
        </w:rPr>
        <w:t>2 535,56</w:t>
      </w:r>
      <w:r w:rsidR="00D63F6B" w:rsidRPr="00E6679D">
        <w:rPr>
          <w:spacing w:val="-5"/>
          <w:szCs w:val="26"/>
        </w:rPr>
        <w:t xml:space="preserve"> </w:t>
      </w:r>
      <w:r w:rsidR="001816F3" w:rsidRPr="00E6679D">
        <w:rPr>
          <w:spacing w:val="-5"/>
          <w:szCs w:val="26"/>
        </w:rPr>
        <w:t>млн.</w:t>
      </w:r>
      <w:r w:rsidR="00E81892" w:rsidRPr="00E6679D">
        <w:rPr>
          <w:spacing w:val="-5"/>
          <w:szCs w:val="26"/>
        </w:rPr>
        <w:t xml:space="preserve"> </w:t>
      </w:r>
      <w:r w:rsidR="001816F3" w:rsidRPr="00E6679D">
        <w:rPr>
          <w:spacing w:val="-5"/>
          <w:szCs w:val="26"/>
        </w:rPr>
        <w:t>руб.</w:t>
      </w:r>
      <w:r w:rsidR="00A938CA" w:rsidRPr="00E6679D">
        <w:rPr>
          <w:spacing w:val="-5"/>
          <w:szCs w:val="26"/>
        </w:rPr>
        <w:t>)</w:t>
      </w:r>
      <w:r w:rsidR="0098161D" w:rsidRPr="00E6679D">
        <w:rPr>
          <w:spacing w:val="-5"/>
          <w:szCs w:val="26"/>
        </w:rPr>
        <w:t xml:space="preserve">, </w:t>
      </w:r>
      <w:r w:rsidR="001816F3" w:rsidRPr="00E6679D">
        <w:rPr>
          <w:spacing w:val="-5"/>
          <w:szCs w:val="26"/>
        </w:rPr>
        <w:t xml:space="preserve">в том числе </w:t>
      </w:r>
      <w:r w:rsidR="001816F3" w:rsidRPr="00E6679D">
        <w:rPr>
          <w:szCs w:val="26"/>
        </w:rPr>
        <w:t xml:space="preserve">на выполнение муниципальных программ направлено </w:t>
      </w:r>
      <w:r w:rsidR="00163D5B" w:rsidRPr="00E6679D">
        <w:rPr>
          <w:szCs w:val="26"/>
        </w:rPr>
        <w:t>2</w:t>
      </w:r>
      <w:r w:rsidR="00CE5108">
        <w:rPr>
          <w:szCs w:val="26"/>
        </w:rPr>
        <w:t> 302,62</w:t>
      </w:r>
      <w:r w:rsidR="001816F3" w:rsidRPr="00E6679D">
        <w:rPr>
          <w:szCs w:val="26"/>
        </w:rPr>
        <w:t xml:space="preserve"> </w:t>
      </w:r>
      <w:r w:rsidR="001816F3" w:rsidRPr="00E6679D">
        <w:rPr>
          <w:spacing w:val="-5"/>
          <w:szCs w:val="26"/>
        </w:rPr>
        <w:t>млн.</w:t>
      </w:r>
      <w:r w:rsidR="00E81892" w:rsidRPr="00E6679D">
        <w:rPr>
          <w:spacing w:val="-5"/>
          <w:szCs w:val="26"/>
        </w:rPr>
        <w:t xml:space="preserve"> </w:t>
      </w:r>
      <w:r w:rsidR="001816F3" w:rsidRPr="00E6679D">
        <w:rPr>
          <w:spacing w:val="-5"/>
          <w:szCs w:val="26"/>
        </w:rPr>
        <w:t>руб.</w:t>
      </w:r>
      <w:r w:rsidR="00A938CA" w:rsidRPr="00E6679D">
        <w:rPr>
          <w:spacing w:val="-5"/>
          <w:szCs w:val="26"/>
        </w:rPr>
        <w:t xml:space="preserve"> или </w:t>
      </w:r>
      <w:r w:rsidR="00047EA5">
        <w:rPr>
          <w:spacing w:val="-5"/>
          <w:szCs w:val="26"/>
        </w:rPr>
        <w:t>90,8</w:t>
      </w:r>
      <w:r w:rsidR="00A938CA" w:rsidRPr="00E6679D">
        <w:rPr>
          <w:spacing w:val="-5"/>
          <w:szCs w:val="26"/>
        </w:rPr>
        <w:t xml:space="preserve"> % от общей суммы расходов.</w:t>
      </w:r>
      <w:r w:rsidR="001816F3" w:rsidRPr="00E6679D">
        <w:rPr>
          <w:spacing w:val="-5"/>
          <w:szCs w:val="26"/>
        </w:rPr>
        <w:t xml:space="preserve"> </w:t>
      </w:r>
      <w:r w:rsidRPr="00E6679D">
        <w:rPr>
          <w:szCs w:val="26"/>
        </w:rPr>
        <w:t>Бюджетная политика в сфере расходов была направлена на решение</w:t>
      </w:r>
      <w:r w:rsidR="001816F3" w:rsidRPr="00E6679D">
        <w:rPr>
          <w:szCs w:val="26"/>
        </w:rPr>
        <w:t xml:space="preserve"> социальных задач МР «Печора». </w:t>
      </w:r>
      <w:r w:rsidR="00A938CA" w:rsidRPr="00E6679D">
        <w:rPr>
          <w:szCs w:val="26"/>
        </w:rPr>
        <w:t>Приоритет -</w:t>
      </w:r>
      <w:r w:rsidRPr="00E6679D">
        <w:rPr>
          <w:szCs w:val="26"/>
        </w:rPr>
        <w:t xml:space="preserve"> обеспечение населения бюджетными услу</w:t>
      </w:r>
      <w:r w:rsidR="001816F3" w:rsidRPr="00E6679D">
        <w:rPr>
          <w:szCs w:val="26"/>
        </w:rPr>
        <w:t xml:space="preserve">гами отраслей социальной сферы. </w:t>
      </w:r>
      <w:r w:rsidRPr="00E6679D">
        <w:rPr>
          <w:szCs w:val="26"/>
        </w:rPr>
        <w:t xml:space="preserve">В структуре расходов консолидированного бюджета </w:t>
      </w:r>
      <w:r w:rsidR="00A938CA" w:rsidRPr="00E6679D">
        <w:rPr>
          <w:szCs w:val="26"/>
        </w:rPr>
        <w:t xml:space="preserve">МР «Печора» </w:t>
      </w:r>
      <w:r w:rsidRPr="00E6679D">
        <w:rPr>
          <w:szCs w:val="26"/>
        </w:rPr>
        <w:t>по итогам 201</w:t>
      </w:r>
      <w:r w:rsidR="00D63F6B" w:rsidRPr="00E6679D">
        <w:rPr>
          <w:szCs w:val="26"/>
        </w:rPr>
        <w:t>8</w:t>
      </w:r>
      <w:r w:rsidRPr="00E6679D">
        <w:rPr>
          <w:szCs w:val="26"/>
        </w:rPr>
        <w:t xml:space="preserve"> года основной объем бюджетных ассигнований приходился на социальную сферу –  </w:t>
      </w:r>
      <w:r w:rsidR="000B47AD" w:rsidRPr="00E6679D">
        <w:rPr>
          <w:szCs w:val="26"/>
        </w:rPr>
        <w:t>67,</w:t>
      </w:r>
      <w:r w:rsidR="00047EA5">
        <w:rPr>
          <w:szCs w:val="26"/>
        </w:rPr>
        <w:t>0</w:t>
      </w:r>
      <w:r w:rsidRPr="00E6679D">
        <w:rPr>
          <w:szCs w:val="26"/>
        </w:rPr>
        <w:t xml:space="preserve">%, из них на образование – </w:t>
      </w:r>
      <w:r w:rsidR="000B47AD" w:rsidRPr="00E6679D">
        <w:rPr>
          <w:szCs w:val="26"/>
        </w:rPr>
        <w:t>5</w:t>
      </w:r>
      <w:r w:rsidR="00047EA5">
        <w:rPr>
          <w:szCs w:val="26"/>
        </w:rPr>
        <w:t>3</w:t>
      </w:r>
      <w:r w:rsidRPr="00E6679D">
        <w:rPr>
          <w:szCs w:val="26"/>
        </w:rPr>
        <w:t>,</w:t>
      </w:r>
      <w:r w:rsidR="00047EA5">
        <w:rPr>
          <w:szCs w:val="26"/>
        </w:rPr>
        <w:t>6</w:t>
      </w:r>
      <w:r w:rsidRPr="00E6679D">
        <w:rPr>
          <w:szCs w:val="26"/>
        </w:rPr>
        <w:t xml:space="preserve">%, культуру – </w:t>
      </w:r>
      <w:r w:rsidR="00047EA5">
        <w:rPr>
          <w:szCs w:val="26"/>
        </w:rPr>
        <w:t>9,5</w:t>
      </w:r>
      <w:r w:rsidRPr="00E6679D">
        <w:rPr>
          <w:szCs w:val="26"/>
        </w:rPr>
        <w:t xml:space="preserve"> %, физкультуру и спорт – </w:t>
      </w:r>
      <w:r w:rsidR="00047EA5">
        <w:rPr>
          <w:szCs w:val="26"/>
        </w:rPr>
        <w:t>2,8</w:t>
      </w:r>
      <w:r w:rsidRPr="00E6679D">
        <w:rPr>
          <w:szCs w:val="26"/>
        </w:rPr>
        <w:t xml:space="preserve"> %, социальную политику – </w:t>
      </w:r>
      <w:r w:rsidR="000B47AD" w:rsidRPr="00E6679D">
        <w:rPr>
          <w:szCs w:val="26"/>
        </w:rPr>
        <w:t>1,1</w:t>
      </w:r>
      <w:r w:rsidRPr="00E6679D">
        <w:rPr>
          <w:szCs w:val="26"/>
        </w:rPr>
        <w:t xml:space="preserve"> %. </w:t>
      </w:r>
    </w:p>
    <w:p w:rsidR="001816F3" w:rsidRPr="00E6679D" w:rsidRDefault="007D5EB4" w:rsidP="005E7E4A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E6679D">
        <w:rPr>
          <w:szCs w:val="26"/>
        </w:rPr>
        <w:t>По итогам первого полугодия 2019</w:t>
      </w:r>
      <w:r w:rsidR="001816F3" w:rsidRPr="00E6679D">
        <w:rPr>
          <w:szCs w:val="26"/>
        </w:rPr>
        <w:t xml:space="preserve"> года налоговые и неналоговые доходы консолидированного бюджета </w:t>
      </w:r>
      <w:r w:rsidR="00A938CA" w:rsidRPr="00E6679D">
        <w:rPr>
          <w:szCs w:val="26"/>
        </w:rPr>
        <w:t xml:space="preserve">МР «Печора» </w:t>
      </w:r>
      <w:r w:rsidR="001816F3" w:rsidRPr="00E6679D">
        <w:rPr>
          <w:szCs w:val="26"/>
        </w:rPr>
        <w:t xml:space="preserve">исполнены </w:t>
      </w:r>
      <w:r w:rsidR="0053026C" w:rsidRPr="00E6679D">
        <w:rPr>
          <w:szCs w:val="26"/>
        </w:rPr>
        <w:t>481,98</w:t>
      </w:r>
      <w:r w:rsidR="001816F3" w:rsidRPr="00E6679D">
        <w:rPr>
          <w:szCs w:val="26"/>
        </w:rPr>
        <w:t xml:space="preserve"> млн.</w:t>
      </w:r>
      <w:r w:rsidR="00AB3E2F" w:rsidRPr="00E6679D">
        <w:rPr>
          <w:szCs w:val="26"/>
        </w:rPr>
        <w:t xml:space="preserve"> </w:t>
      </w:r>
      <w:r w:rsidR="001816F3" w:rsidRPr="00E6679D">
        <w:rPr>
          <w:szCs w:val="26"/>
        </w:rPr>
        <w:t xml:space="preserve">руб., из них </w:t>
      </w:r>
      <w:r w:rsidRPr="00E6679D">
        <w:rPr>
          <w:szCs w:val="26"/>
        </w:rPr>
        <w:t>78,63</w:t>
      </w:r>
      <w:r w:rsidR="001816F3" w:rsidRPr="00E6679D">
        <w:rPr>
          <w:szCs w:val="26"/>
        </w:rPr>
        <w:t xml:space="preserve">% </w:t>
      </w:r>
      <w:r w:rsidR="008E1824" w:rsidRPr="00E6679D">
        <w:rPr>
          <w:szCs w:val="26"/>
        </w:rPr>
        <w:t>НДФЛ</w:t>
      </w:r>
      <w:r w:rsidR="001816F3" w:rsidRPr="00E6679D">
        <w:rPr>
          <w:szCs w:val="26"/>
        </w:rPr>
        <w:t xml:space="preserve"> (</w:t>
      </w:r>
      <w:r w:rsidRPr="00E6679D">
        <w:rPr>
          <w:szCs w:val="26"/>
        </w:rPr>
        <w:t>378,97</w:t>
      </w:r>
      <w:r w:rsidR="001816F3" w:rsidRPr="00E6679D">
        <w:rPr>
          <w:szCs w:val="26"/>
        </w:rPr>
        <w:t xml:space="preserve"> млн.</w:t>
      </w:r>
      <w:r w:rsidR="00AB3E2F" w:rsidRPr="00E6679D">
        <w:rPr>
          <w:szCs w:val="26"/>
        </w:rPr>
        <w:t xml:space="preserve"> </w:t>
      </w:r>
      <w:r w:rsidR="001816F3" w:rsidRPr="00E6679D">
        <w:rPr>
          <w:szCs w:val="26"/>
        </w:rPr>
        <w:t xml:space="preserve">руб.). Исполнение по собственным доходам составило  </w:t>
      </w:r>
      <w:r w:rsidR="004D4907" w:rsidRPr="00E6679D">
        <w:rPr>
          <w:szCs w:val="26"/>
        </w:rPr>
        <w:t>50,</w:t>
      </w:r>
      <w:r w:rsidRPr="00E6679D">
        <w:rPr>
          <w:szCs w:val="26"/>
        </w:rPr>
        <w:t>3</w:t>
      </w:r>
      <w:r w:rsidR="001816F3" w:rsidRPr="00E6679D">
        <w:rPr>
          <w:szCs w:val="26"/>
        </w:rPr>
        <w:t xml:space="preserve"> % от годовых назначений</w:t>
      </w:r>
      <w:r w:rsidR="004D4907" w:rsidRPr="00E6679D">
        <w:rPr>
          <w:szCs w:val="26"/>
        </w:rPr>
        <w:t xml:space="preserve"> (</w:t>
      </w:r>
      <w:r w:rsidRPr="00E6679D">
        <w:rPr>
          <w:szCs w:val="26"/>
        </w:rPr>
        <w:t>957,64</w:t>
      </w:r>
      <w:r w:rsidR="004D4907" w:rsidRPr="00E6679D">
        <w:rPr>
          <w:szCs w:val="26"/>
        </w:rPr>
        <w:t xml:space="preserve"> млн. руб.)</w:t>
      </w:r>
      <w:r w:rsidR="001816F3" w:rsidRPr="00E6679D">
        <w:rPr>
          <w:szCs w:val="26"/>
        </w:rPr>
        <w:t xml:space="preserve">. Доля налоговых и неналоговых доходов  в общей сумме поступлений за 1 полугодие консолидированного бюджета </w:t>
      </w:r>
      <w:r w:rsidR="00A938CA" w:rsidRPr="00E6679D">
        <w:rPr>
          <w:szCs w:val="26"/>
        </w:rPr>
        <w:t xml:space="preserve">МР «Печора» </w:t>
      </w:r>
      <w:r w:rsidR="001816F3" w:rsidRPr="00E6679D">
        <w:rPr>
          <w:szCs w:val="26"/>
        </w:rPr>
        <w:t xml:space="preserve">составила </w:t>
      </w:r>
      <w:r w:rsidRPr="00E6679D">
        <w:rPr>
          <w:szCs w:val="26"/>
        </w:rPr>
        <w:t>49,9</w:t>
      </w:r>
      <w:r w:rsidR="001816F3" w:rsidRPr="00E6679D">
        <w:rPr>
          <w:szCs w:val="26"/>
        </w:rPr>
        <w:t xml:space="preserve">%. </w:t>
      </w:r>
    </w:p>
    <w:p w:rsidR="001816F3" w:rsidRPr="00E6679D" w:rsidRDefault="001816F3" w:rsidP="005E7E4A">
      <w:pPr>
        <w:suppressAutoHyphens/>
        <w:ind w:firstLineChars="200" w:firstLine="520"/>
        <w:jc w:val="both"/>
        <w:rPr>
          <w:color w:val="000000"/>
          <w:szCs w:val="26"/>
        </w:rPr>
      </w:pPr>
      <w:r w:rsidRPr="00E6679D">
        <w:rPr>
          <w:szCs w:val="26"/>
        </w:rPr>
        <w:t>Расходы консолидированного бюджета в 1 полугодии 201</w:t>
      </w:r>
      <w:r w:rsidR="007D5EB4" w:rsidRPr="00E6679D">
        <w:rPr>
          <w:szCs w:val="26"/>
        </w:rPr>
        <w:t>9</w:t>
      </w:r>
      <w:r w:rsidRPr="00E6679D">
        <w:rPr>
          <w:szCs w:val="26"/>
        </w:rPr>
        <w:t xml:space="preserve"> года составили        1</w:t>
      </w:r>
      <w:r w:rsidR="007D5EB4" w:rsidRPr="00E6679D">
        <w:rPr>
          <w:szCs w:val="26"/>
        </w:rPr>
        <w:t> 107,88</w:t>
      </w:r>
      <w:r w:rsidRPr="00E6679D">
        <w:rPr>
          <w:szCs w:val="26"/>
        </w:rPr>
        <w:t xml:space="preserve"> млн.</w:t>
      </w:r>
      <w:r w:rsidR="00E81892" w:rsidRPr="00E6679D">
        <w:rPr>
          <w:szCs w:val="26"/>
        </w:rPr>
        <w:t xml:space="preserve"> </w:t>
      </w:r>
      <w:r w:rsidRPr="00E6679D">
        <w:rPr>
          <w:szCs w:val="26"/>
        </w:rPr>
        <w:t>руб. (</w:t>
      </w:r>
      <w:r w:rsidR="007D5EB4" w:rsidRPr="00E6679D">
        <w:rPr>
          <w:szCs w:val="26"/>
        </w:rPr>
        <w:t>48,71</w:t>
      </w:r>
      <w:r w:rsidRPr="00E6679D">
        <w:rPr>
          <w:szCs w:val="26"/>
        </w:rPr>
        <w:t xml:space="preserve"> %) при </w:t>
      </w:r>
      <w:r w:rsidR="00E81892" w:rsidRPr="00E6679D">
        <w:rPr>
          <w:szCs w:val="26"/>
        </w:rPr>
        <w:t xml:space="preserve">годовом плане </w:t>
      </w:r>
      <w:r w:rsidR="007D5EB4" w:rsidRPr="00E6679D">
        <w:rPr>
          <w:szCs w:val="26"/>
        </w:rPr>
        <w:t>2 274,65</w:t>
      </w:r>
      <w:r w:rsidR="00E81892" w:rsidRPr="00E6679D">
        <w:rPr>
          <w:szCs w:val="26"/>
        </w:rPr>
        <w:t xml:space="preserve"> млн. руб</w:t>
      </w:r>
      <w:r w:rsidRPr="00E6679D">
        <w:rPr>
          <w:szCs w:val="26"/>
        </w:rPr>
        <w:t>.</w:t>
      </w:r>
      <w:r w:rsidRPr="00E6679D">
        <w:rPr>
          <w:rFonts w:ascii="Arial" w:hAnsi="Arial" w:cs="Arial"/>
          <w:color w:val="000000"/>
          <w:sz w:val="16"/>
          <w:szCs w:val="16"/>
        </w:rPr>
        <w:t xml:space="preserve"> </w:t>
      </w:r>
      <w:r w:rsidR="004C1462" w:rsidRPr="00E6679D">
        <w:rPr>
          <w:color w:val="000000"/>
          <w:szCs w:val="26"/>
        </w:rPr>
        <w:t>О</w:t>
      </w:r>
      <w:r w:rsidRPr="00E6679D">
        <w:rPr>
          <w:color w:val="000000"/>
          <w:szCs w:val="26"/>
        </w:rPr>
        <w:t xml:space="preserve">своение средств на приобретение объектов недвижимого имущества в муниципальную собственность в рамках реализации адресной программы по переселению с ветхого, аварийного жилищного фонда </w:t>
      </w:r>
      <w:r w:rsidR="004C1462" w:rsidRPr="00E6679D">
        <w:rPr>
          <w:color w:val="000000"/>
          <w:szCs w:val="26"/>
        </w:rPr>
        <w:t xml:space="preserve">55,2 %, </w:t>
      </w:r>
      <w:r w:rsidRPr="00E6679D">
        <w:rPr>
          <w:color w:val="000000"/>
          <w:szCs w:val="26"/>
        </w:rPr>
        <w:t xml:space="preserve">при плане </w:t>
      </w:r>
      <w:r w:rsidR="004C1462" w:rsidRPr="00E6679D">
        <w:rPr>
          <w:color w:val="000000"/>
          <w:szCs w:val="26"/>
        </w:rPr>
        <w:t>– 50,52</w:t>
      </w:r>
      <w:r w:rsidR="00E81892" w:rsidRPr="00E6679D">
        <w:rPr>
          <w:color w:val="000000"/>
          <w:szCs w:val="26"/>
        </w:rPr>
        <w:t xml:space="preserve"> млн. руб., освоено </w:t>
      </w:r>
      <w:r w:rsidR="004C1462" w:rsidRPr="00E6679D">
        <w:rPr>
          <w:color w:val="000000"/>
          <w:szCs w:val="26"/>
        </w:rPr>
        <w:t>–</w:t>
      </w:r>
      <w:r w:rsidRPr="00E6679D">
        <w:rPr>
          <w:color w:val="000000"/>
          <w:szCs w:val="26"/>
        </w:rPr>
        <w:t xml:space="preserve"> </w:t>
      </w:r>
      <w:r w:rsidR="004C1462" w:rsidRPr="00E6679D">
        <w:rPr>
          <w:color w:val="000000"/>
          <w:szCs w:val="26"/>
        </w:rPr>
        <w:t>27,88</w:t>
      </w:r>
      <w:r w:rsidRPr="00E6679D">
        <w:rPr>
          <w:color w:val="000000"/>
          <w:szCs w:val="26"/>
        </w:rPr>
        <w:t xml:space="preserve"> млн.</w:t>
      </w:r>
      <w:r w:rsidR="00E81892" w:rsidRPr="00E6679D">
        <w:rPr>
          <w:color w:val="000000"/>
          <w:szCs w:val="26"/>
        </w:rPr>
        <w:t xml:space="preserve"> </w:t>
      </w:r>
      <w:r w:rsidRPr="00E6679D">
        <w:rPr>
          <w:color w:val="000000"/>
          <w:szCs w:val="26"/>
        </w:rPr>
        <w:t>руб.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lastRenderedPageBreak/>
        <w:t xml:space="preserve">С 2017 года реализуется </w:t>
      </w:r>
      <w:hyperlink r:id="rId17" w:history="1">
        <w:r w:rsidRPr="00E6679D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Pr="00E6679D">
        <w:rPr>
          <w:rFonts w:ascii="Times New Roman" w:hAnsi="Times New Roman" w:cs="Times New Roman"/>
          <w:sz w:val="26"/>
          <w:szCs w:val="26"/>
        </w:rPr>
        <w:t xml:space="preserve"> оздоровления муниципальных финансов (оптимизации расходов)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период 2017 - 20</w:t>
      </w:r>
      <w:r w:rsidR="005734B4" w:rsidRPr="00E6679D">
        <w:rPr>
          <w:rFonts w:ascii="Times New Roman" w:hAnsi="Times New Roman" w:cs="Times New Roman"/>
          <w:sz w:val="26"/>
          <w:szCs w:val="26"/>
        </w:rPr>
        <w:t>21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(далее - Программа оздоровления муниципальных финансов), утвержденная </w:t>
      </w:r>
      <w:r w:rsidR="00043CE0" w:rsidRPr="00E6679D">
        <w:rPr>
          <w:rFonts w:ascii="Times New Roman" w:hAnsi="Times New Roman" w:cs="Times New Roman"/>
          <w:sz w:val="26"/>
          <w:szCs w:val="26"/>
        </w:rPr>
        <w:t>постановлением администрации МР «Печора» от 23.06.2017 № 853</w:t>
      </w:r>
      <w:r w:rsidRPr="00E6679D">
        <w:rPr>
          <w:rFonts w:ascii="Times New Roman" w:hAnsi="Times New Roman" w:cs="Times New Roman"/>
          <w:sz w:val="26"/>
          <w:szCs w:val="26"/>
        </w:rPr>
        <w:t xml:space="preserve">, обеспечивающая результативное управление муниципальными финансами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эффективное использование бюджетных средств путем осуществления мер, направленных на социально-экономическое развитие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финансовой и бюджетной сферах, мобилизацию доходов, оптимизацию и приоритизацию расходов бюджетов бюджетной системы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сокращение бюджетного дефицита, на перио</w:t>
      </w:r>
      <w:r w:rsidR="00047EA5">
        <w:rPr>
          <w:rFonts w:ascii="Times New Roman" w:hAnsi="Times New Roman" w:cs="Times New Roman"/>
          <w:sz w:val="26"/>
          <w:szCs w:val="26"/>
        </w:rPr>
        <w:t>д до 2021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 целью сохранения социальной и экономической стабильности в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</w:t>
      </w:r>
      <w:r w:rsidR="00B2088E" w:rsidRPr="00E6679D">
        <w:rPr>
          <w:rFonts w:ascii="Times New Roman" w:hAnsi="Times New Roman" w:cs="Times New Roman"/>
          <w:sz w:val="26"/>
          <w:szCs w:val="26"/>
        </w:rPr>
        <w:t xml:space="preserve">2018 году и </w:t>
      </w:r>
      <w:r w:rsidRPr="00E6679D">
        <w:rPr>
          <w:rFonts w:ascii="Times New Roman" w:hAnsi="Times New Roman" w:cs="Times New Roman"/>
          <w:sz w:val="26"/>
          <w:szCs w:val="26"/>
        </w:rPr>
        <w:t>первом полугодии 201</w:t>
      </w:r>
      <w:r w:rsidR="00B2088E" w:rsidRPr="00E6679D">
        <w:rPr>
          <w:rFonts w:ascii="Times New Roman" w:hAnsi="Times New Roman" w:cs="Times New Roman"/>
          <w:sz w:val="26"/>
          <w:szCs w:val="26"/>
        </w:rPr>
        <w:t>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предпринят ряд следующих мер:</w:t>
      </w:r>
    </w:p>
    <w:p w:rsidR="00BF6758" w:rsidRPr="00E6679D" w:rsidRDefault="00BF6758" w:rsidP="005E7E4A">
      <w:pPr>
        <w:pStyle w:val="ConsPlusNormal"/>
        <w:numPr>
          <w:ilvl w:val="0"/>
          <w:numId w:val="26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муниципальных учреждений и ее своевременная выплата, бесперебойное функционирование учреждений социальной сферы;</w:t>
      </w:r>
    </w:p>
    <w:p w:rsidR="00BF6758" w:rsidRPr="00E6679D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 финансовая поддержка социально ориентированным некоммерческим организациям;</w:t>
      </w:r>
    </w:p>
    <w:p w:rsidR="00BF6758" w:rsidRPr="00E6679D" w:rsidRDefault="00E81892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</w:t>
      </w:r>
      <w:r w:rsidR="009328F7" w:rsidRPr="00E6679D">
        <w:rPr>
          <w:rFonts w:ascii="Times New Roman" w:hAnsi="Times New Roman" w:cs="Times New Roman"/>
          <w:sz w:val="26"/>
          <w:szCs w:val="26"/>
        </w:rPr>
        <w:t xml:space="preserve"> финансовая поддержка </w:t>
      </w:r>
      <w:r w:rsidR="00BF6758" w:rsidRPr="00E6679D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предпринимательства;</w:t>
      </w:r>
    </w:p>
    <w:p w:rsidR="00BF6758" w:rsidRPr="00E6679D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201</w:t>
      </w:r>
      <w:r w:rsidR="00B2088E" w:rsidRPr="00E6679D">
        <w:rPr>
          <w:rFonts w:ascii="Times New Roman" w:hAnsi="Times New Roman" w:cs="Times New Roman"/>
          <w:sz w:val="26"/>
          <w:szCs w:val="26"/>
        </w:rPr>
        <w:t>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B2088E" w:rsidRPr="00E6679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202</w:t>
      </w:r>
      <w:r w:rsidR="00B2088E" w:rsidRPr="00E6679D">
        <w:rPr>
          <w:rFonts w:ascii="Times New Roman" w:hAnsi="Times New Roman" w:cs="Times New Roman"/>
          <w:sz w:val="26"/>
          <w:szCs w:val="26"/>
        </w:rPr>
        <w:t>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разработан и утвержден по программному</w:t>
      </w:r>
      <w:r w:rsidR="00D4437D" w:rsidRPr="00E6679D">
        <w:rPr>
          <w:rFonts w:ascii="Times New Roman" w:hAnsi="Times New Roman" w:cs="Times New Roman"/>
          <w:sz w:val="26"/>
          <w:szCs w:val="26"/>
        </w:rPr>
        <w:t>-целевому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принципу на основе 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9 </w:t>
      </w:r>
      <w:r w:rsidRPr="00E6679D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 целях повышения </w:t>
      </w:r>
      <w:r w:rsidR="00D26928" w:rsidRPr="00E6679D">
        <w:rPr>
          <w:rFonts w:ascii="Times New Roman" w:hAnsi="Times New Roman" w:cs="Times New Roman"/>
          <w:sz w:val="26"/>
          <w:szCs w:val="26"/>
        </w:rPr>
        <w:t xml:space="preserve">прозрачности (открытости), </w:t>
      </w:r>
      <w:r w:rsidRPr="00E6679D">
        <w:rPr>
          <w:rFonts w:ascii="Times New Roman" w:hAnsi="Times New Roman" w:cs="Times New Roman"/>
          <w:sz w:val="26"/>
          <w:szCs w:val="26"/>
        </w:rPr>
        <w:t xml:space="preserve">результативности и эффективности использования средств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проводится работа по следующим направлениям:</w:t>
      </w:r>
    </w:p>
    <w:p w:rsidR="00BF6758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 2015 года осуществлен переход к разработке и утверждению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по программн</w:t>
      </w:r>
      <w:r w:rsidR="00BF64F2" w:rsidRPr="00E6679D">
        <w:rPr>
          <w:rFonts w:ascii="Times New Roman" w:hAnsi="Times New Roman" w:cs="Times New Roman"/>
          <w:sz w:val="26"/>
          <w:szCs w:val="26"/>
        </w:rPr>
        <w:t>ому принципу. В 201</w:t>
      </w:r>
      <w:r w:rsidR="00A45384" w:rsidRPr="00E6679D">
        <w:rPr>
          <w:rFonts w:ascii="Times New Roman" w:hAnsi="Times New Roman" w:cs="Times New Roman"/>
          <w:sz w:val="26"/>
          <w:szCs w:val="26"/>
        </w:rPr>
        <w:t>9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году доля «программных»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C32610" w:rsidRPr="00E6679D">
        <w:rPr>
          <w:rFonts w:ascii="Times New Roman" w:hAnsi="Times New Roman" w:cs="Times New Roman"/>
          <w:sz w:val="26"/>
          <w:szCs w:val="26"/>
        </w:rPr>
        <w:t>94</w:t>
      </w:r>
      <w:r w:rsidR="00DE29DD" w:rsidRPr="00E6679D">
        <w:rPr>
          <w:rFonts w:ascii="Times New Roman" w:hAnsi="Times New Roman" w:cs="Times New Roman"/>
          <w:sz w:val="26"/>
          <w:szCs w:val="26"/>
        </w:rPr>
        <w:t>%</w:t>
      </w:r>
      <w:r w:rsidRPr="00E6679D">
        <w:rPr>
          <w:rFonts w:ascii="Times New Roman" w:hAnsi="Times New Roman" w:cs="Times New Roman"/>
          <w:sz w:val="26"/>
          <w:szCs w:val="26"/>
        </w:rPr>
        <w:t xml:space="preserve"> от общего объема расходов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ежегодно проводится оценка эффективности 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предусматривающая комплексный подход к оценке программ с учетом качества их формирования и эффективности реализации;</w:t>
      </w:r>
    </w:p>
    <w:p w:rsidR="00D07777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обеспечено повышение прозрачности бюджетного процесса путем проведения публичных слу</w:t>
      </w:r>
      <w:r w:rsidR="00BF64F2" w:rsidRPr="00E6679D">
        <w:rPr>
          <w:rFonts w:ascii="Times New Roman" w:hAnsi="Times New Roman" w:cs="Times New Roman"/>
          <w:sz w:val="26"/>
          <w:szCs w:val="26"/>
        </w:rPr>
        <w:t>шаний по проекту решения Совета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поселений,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по проекту решения Совета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и поселений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за отчетный финансовый год, размещения муниципальных правовых актов, связанных с бюджетным процессом, на </w:t>
      </w:r>
      <w:r w:rsidR="00BF64F2" w:rsidRPr="00E6679D">
        <w:rPr>
          <w:rFonts w:ascii="Times New Roman" w:hAnsi="Times New Roman" w:cs="Times New Roman"/>
          <w:sz w:val="26"/>
          <w:szCs w:val="26"/>
        </w:rPr>
        <w:t>официальном сайте администрации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E29DD" w:rsidRPr="00E6679D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07777" w:rsidRPr="00E6679D">
        <w:rPr>
          <w:rFonts w:ascii="Times New Roman" w:hAnsi="Times New Roman" w:cs="Times New Roman"/>
          <w:sz w:val="26"/>
          <w:szCs w:val="26"/>
        </w:rPr>
        <w:t>;</w:t>
      </w:r>
    </w:p>
    <w:p w:rsidR="00156B5C" w:rsidRPr="00E6679D" w:rsidRDefault="00FA2AE3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реализуется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проект «Бюджет для граждан» с 2014 года по бюджетам 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МО ГП «Печора» и размещаются на официальном сайте управления финансов МР «Печора»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E6679D">
        <w:rPr>
          <w:rFonts w:ascii="Times New Roman" w:hAnsi="Times New Roman" w:cs="Times New Roman"/>
          <w:sz w:val="26"/>
          <w:szCs w:val="26"/>
        </w:rPr>
        <w:t>, для привлечения широкого круга населения к обсуждению и предоставления в доступной форме информации о местных бюджетах</w:t>
      </w:r>
      <w:r w:rsidR="00156B5C" w:rsidRPr="00E6679D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156B5C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вовлечение широкого круга общественности в бюджетный процесс. </w:t>
      </w:r>
      <w:r w:rsidR="00A74DA7" w:rsidRPr="00E6679D">
        <w:rPr>
          <w:rFonts w:ascii="Times New Roman" w:hAnsi="Times New Roman" w:cs="Times New Roman"/>
          <w:sz w:val="26"/>
          <w:szCs w:val="26"/>
        </w:rPr>
        <w:t xml:space="preserve">Непосредственное участие населения в решении вопросов местного значения </w:t>
      </w:r>
      <w:r w:rsidR="00A74DA7" w:rsidRPr="00E6679D">
        <w:rPr>
          <w:rFonts w:ascii="Times New Roman" w:hAnsi="Times New Roman" w:cs="Times New Roman"/>
          <w:sz w:val="26"/>
          <w:szCs w:val="26"/>
        </w:rPr>
        <w:lastRenderedPageBreak/>
        <w:t>(отбор приоритетных, софинансирование, контроль за реализацией проектов) обеспечивается в рамках реализации проекта «Народный бюджет»</w:t>
      </w:r>
      <w:r w:rsidR="00FA2AE3" w:rsidRPr="00E667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56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201</w:t>
      </w:r>
      <w:r w:rsidR="00A45384" w:rsidRPr="00E6679D">
        <w:rPr>
          <w:rFonts w:ascii="Times New Roman" w:hAnsi="Times New Roman" w:cs="Times New Roman"/>
          <w:sz w:val="26"/>
          <w:szCs w:val="26"/>
        </w:rPr>
        <w:t>8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году муниципальная долговая политика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исходила из целей сбалансированности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поселений. </w:t>
      </w:r>
      <w:r w:rsidR="001B1AB7" w:rsidRPr="00E6679D">
        <w:rPr>
          <w:rFonts w:ascii="Times New Roman" w:hAnsi="Times New Roman" w:cs="Times New Roman"/>
          <w:sz w:val="26"/>
          <w:szCs w:val="26"/>
        </w:rPr>
        <w:t>Б</w:t>
      </w:r>
      <w:r w:rsidRPr="00E6679D">
        <w:rPr>
          <w:rFonts w:ascii="Times New Roman" w:hAnsi="Times New Roman" w:cs="Times New Roman"/>
          <w:sz w:val="26"/>
          <w:szCs w:val="26"/>
        </w:rPr>
        <w:t>юджеты поселений исполнены без привлечения заемных средств</w:t>
      </w:r>
      <w:r w:rsidR="001B1AB7" w:rsidRPr="00E6679D">
        <w:rPr>
          <w:rFonts w:ascii="Times New Roman" w:hAnsi="Times New Roman" w:cs="Times New Roman"/>
          <w:sz w:val="26"/>
          <w:szCs w:val="26"/>
        </w:rPr>
        <w:t xml:space="preserve">, бюджет МО МР «Печора» исполнен с привлечением 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заемных </w:t>
      </w:r>
      <w:r w:rsidR="001B1AB7" w:rsidRPr="00E6679D">
        <w:rPr>
          <w:rFonts w:ascii="Times New Roman" w:hAnsi="Times New Roman" w:cs="Times New Roman"/>
          <w:sz w:val="26"/>
          <w:szCs w:val="26"/>
        </w:rPr>
        <w:t>средств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в </w:t>
      </w:r>
      <w:r w:rsidR="00683735" w:rsidRPr="001C5E36">
        <w:rPr>
          <w:rFonts w:ascii="Times New Roman" w:hAnsi="Times New Roman" w:cs="Times New Roman"/>
          <w:sz w:val="26"/>
          <w:szCs w:val="26"/>
        </w:rPr>
        <w:t>размере</w:t>
      </w:r>
      <w:r w:rsidR="001C5E36" w:rsidRPr="001C5E36">
        <w:rPr>
          <w:rFonts w:ascii="Times New Roman" w:hAnsi="Times New Roman" w:cs="Times New Roman"/>
          <w:sz w:val="26"/>
          <w:szCs w:val="26"/>
        </w:rPr>
        <w:t xml:space="preserve"> 20 млн.рублей</w:t>
      </w:r>
      <w:r w:rsidR="001B1AB7" w:rsidRPr="001C5E36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5E7E4A">
      <w:pPr>
        <w:suppressAutoHyphens/>
        <w:ind w:firstLine="426"/>
        <w:jc w:val="both"/>
        <w:rPr>
          <w:szCs w:val="26"/>
        </w:rPr>
      </w:pPr>
      <w:r w:rsidRPr="00E6679D">
        <w:rPr>
          <w:szCs w:val="26"/>
        </w:rPr>
        <w:t>На увеличение поступлений доходов в бюджет МО МР «Печора» и бюджетов поселений направлены следующие мероприятия:</w:t>
      </w:r>
    </w:p>
    <w:p w:rsidR="00D07777" w:rsidRPr="00E6679D" w:rsidRDefault="00D07777" w:rsidP="005E7E4A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проведение инвентаризации имущества и земельных участков, находящихся в муниципальной собственности с целью дальнейшего</w:t>
      </w:r>
      <w:r w:rsidR="001C5E36">
        <w:rPr>
          <w:rFonts w:ascii="Times New Roman" w:hAnsi="Times New Roman" w:cs="Times New Roman"/>
          <w:sz w:val="26"/>
          <w:szCs w:val="26"/>
        </w:rPr>
        <w:t xml:space="preserve"> эффективного его использования;</w:t>
      </w:r>
    </w:p>
    <w:p w:rsidR="00D07777" w:rsidRPr="00E6679D" w:rsidRDefault="00AB3E2F" w:rsidP="005E7E4A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07777" w:rsidRPr="00E6679D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C92BF7" w:rsidRPr="00E6679D" w:rsidRDefault="00055C24" w:rsidP="005E7E4A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проведена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 сплошная инвентаризация неучтенных объектов недвижимого имущества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на </w:t>
      </w:r>
      <w:r w:rsidR="00A441AB" w:rsidRPr="00E6679D">
        <w:rPr>
          <w:rFonts w:ascii="Times New Roman" w:hAnsi="Times New Roman" w:cs="Times New Roman"/>
          <w:sz w:val="26"/>
          <w:szCs w:val="26"/>
        </w:rPr>
        <w:t>01.01.2019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выявлено 1 521 ед.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 неучтенных объектов</w:t>
      </w:r>
      <w:r w:rsidR="00F41971"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A441AB" w:rsidRPr="00E6679D">
        <w:rPr>
          <w:rFonts w:ascii="Times New Roman" w:hAnsi="Times New Roman" w:cs="Times New Roman"/>
          <w:sz w:val="26"/>
          <w:szCs w:val="26"/>
        </w:rPr>
        <w:t>(740 ОКС, 781 земельных участков)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, </w:t>
      </w:r>
      <w:r w:rsidR="00C92BF7" w:rsidRPr="00E6679D">
        <w:rPr>
          <w:rFonts w:ascii="Times New Roman" w:hAnsi="Times New Roman" w:cs="Times New Roman"/>
          <w:sz w:val="26"/>
          <w:szCs w:val="26"/>
        </w:rPr>
        <w:t>из них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 бесхозные объекты</w:t>
      </w:r>
      <w:r w:rsidRPr="00E6679D">
        <w:rPr>
          <w:rFonts w:ascii="Times New Roman" w:hAnsi="Times New Roman" w:cs="Times New Roman"/>
          <w:sz w:val="26"/>
          <w:szCs w:val="26"/>
        </w:rPr>
        <w:t xml:space="preserve"> 84 ед.</w:t>
      </w:r>
      <w:r w:rsidR="00D07777" w:rsidRPr="00E6679D">
        <w:rPr>
          <w:rFonts w:ascii="Times New Roman" w:hAnsi="Times New Roman" w:cs="Times New Roman"/>
          <w:sz w:val="26"/>
          <w:szCs w:val="26"/>
        </w:rPr>
        <w:t>,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E6679D">
        <w:rPr>
          <w:rFonts w:ascii="Times New Roman" w:hAnsi="Times New Roman" w:cs="Times New Roman"/>
          <w:sz w:val="26"/>
          <w:szCs w:val="26"/>
        </w:rPr>
        <w:t>в том числе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по 82 ед. проводит</w:t>
      </w:r>
      <w:r w:rsidR="00C92BF7" w:rsidRPr="00E6679D">
        <w:rPr>
          <w:rFonts w:ascii="Times New Roman" w:hAnsi="Times New Roman" w:cs="Times New Roman"/>
          <w:sz w:val="26"/>
          <w:szCs w:val="26"/>
        </w:rPr>
        <w:t>ся судебно-претензионная работа;</w:t>
      </w:r>
      <w:r w:rsidR="00A441AB" w:rsidRPr="00E6679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проводится работа по установлению собственников объектов недвижимости, регулярно проводятся консультации населения о порядке постановки на кадастровый учет имущества и регистрации прав собственности, по результатам работы 1282 объекта поставлено на кадастровый учет (76%), на 1159 оформл</w:t>
      </w:r>
      <w:r w:rsidR="001C5E36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ены права собственности (69,5%);</w:t>
      </w:r>
    </w:p>
    <w:p w:rsidR="00A441AB" w:rsidRPr="00E6679D" w:rsidRDefault="00D07777" w:rsidP="005E7E4A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проведение мероприятий по сокращению задолженности по неналоговым доходам главными администраторами доходов бюджета МО МР «Печора».</w:t>
      </w:r>
      <w:r w:rsidR="00D15F28" w:rsidRPr="00E6679D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CB1B0E"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15F28" w:rsidRPr="00E6679D">
        <w:rPr>
          <w:rFonts w:ascii="Times New Roman" w:hAnsi="Times New Roman" w:cs="Times New Roman"/>
          <w:sz w:val="26"/>
          <w:szCs w:val="26"/>
        </w:rPr>
        <w:t>план мероприятий по повышению поступлений неналоговых доходов и сокращению задолженности по неналоговым доходам перед бюджетом  МО МР «Печора», МО ГП «Печора» на 2018 год (постановление администрации МР «Печора» № 328 от 30.03.2018);</w:t>
      </w:r>
    </w:p>
    <w:p w:rsidR="00263B45" w:rsidRDefault="00D07777" w:rsidP="00263B45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B45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</w:t>
      </w:r>
      <w:r w:rsidRPr="00263B45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МР «Печора» (постановление администрации МР «Печора» № 334 от 19.03.2015), </w:t>
      </w:r>
      <w:r w:rsidR="00A441AB" w:rsidRPr="00263B45">
        <w:rPr>
          <w:rFonts w:ascii="Times New Roman" w:hAnsi="Times New Roman" w:cs="Times New Roman"/>
          <w:sz w:val="26"/>
          <w:szCs w:val="26"/>
        </w:rPr>
        <w:t>заседания межведомственной комиссии п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о налогам и социальной политике.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2018 году проведено 19 заседаний, на которых были рассмотрены 59 организаций и предприятий, имеющих задолж</w:t>
      </w:r>
      <w:r w:rsidR="00263B45">
        <w:rPr>
          <w:rFonts w:ascii="Times New Roman" w:hAnsi="Times New Roman" w:cs="Times New Roman"/>
          <w:sz w:val="26"/>
          <w:szCs w:val="26"/>
        </w:rPr>
        <w:t>енность по НДФЛ, сумма задолжен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ности по </w:t>
      </w:r>
      <w:r w:rsidR="00263B45">
        <w:rPr>
          <w:rFonts w:ascii="Times New Roman" w:hAnsi="Times New Roman" w:cs="Times New Roman"/>
          <w:sz w:val="26"/>
          <w:szCs w:val="26"/>
        </w:rPr>
        <w:t>НДФЛ</w:t>
      </w:r>
      <w:r w:rsidR="00263B45" w:rsidRPr="00263B45">
        <w:rPr>
          <w:rFonts w:ascii="Times New Roman" w:hAnsi="Times New Roman" w:cs="Times New Roman"/>
          <w:sz w:val="26"/>
          <w:szCs w:val="26"/>
        </w:rPr>
        <w:t>, п</w:t>
      </w:r>
      <w:r w:rsidR="00263B45">
        <w:rPr>
          <w:rFonts w:ascii="Times New Roman" w:hAnsi="Times New Roman" w:cs="Times New Roman"/>
          <w:sz w:val="26"/>
          <w:szCs w:val="26"/>
        </w:rPr>
        <w:t xml:space="preserve">оступившая в бюджет по результатам проведенных заседаний 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составила 22650,0 тыс. руб.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1 полугодии 201</w:t>
      </w:r>
      <w:r w:rsidR="00A441AB" w:rsidRPr="00263B45">
        <w:rPr>
          <w:rFonts w:ascii="Times New Roman" w:hAnsi="Times New Roman" w:cs="Times New Roman"/>
          <w:sz w:val="26"/>
          <w:szCs w:val="26"/>
        </w:rPr>
        <w:t>9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A441AB" w:rsidRPr="00263B45">
        <w:rPr>
          <w:rFonts w:ascii="Times New Roman" w:hAnsi="Times New Roman" w:cs="Times New Roman"/>
          <w:sz w:val="26"/>
          <w:szCs w:val="26"/>
        </w:rPr>
        <w:t>6</w:t>
      </w:r>
      <w:r w:rsidRPr="00263B45">
        <w:rPr>
          <w:rFonts w:ascii="Times New Roman" w:hAnsi="Times New Roman" w:cs="Times New Roman"/>
          <w:sz w:val="26"/>
          <w:szCs w:val="26"/>
        </w:rPr>
        <w:t xml:space="preserve"> заседаний</w:t>
      </w:r>
      <w:r w:rsidR="00A441AB" w:rsidRPr="00263B45">
        <w:rPr>
          <w:rFonts w:ascii="Times New Roman" w:hAnsi="Times New Roman" w:cs="Times New Roman"/>
          <w:sz w:val="26"/>
          <w:szCs w:val="26"/>
        </w:rPr>
        <w:t>, на которых были рассмотрены 37 организаций и предприятий, имеющих задолженность по НДФЛ</w:t>
      </w:r>
      <w:r w:rsidR="00263B45">
        <w:rPr>
          <w:rFonts w:ascii="Times New Roman" w:hAnsi="Times New Roman" w:cs="Times New Roman"/>
          <w:sz w:val="26"/>
          <w:szCs w:val="26"/>
        </w:rPr>
        <w:t xml:space="preserve">, 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сумма задолженности по НДФЛ, поступившая в бюджет составила </w:t>
      </w:r>
      <w:r w:rsidR="00263B45">
        <w:rPr>
          <w:rFonts w:ascii="Times New Roman" w:hAnsi="Times New Roman" w:cs="Times New Roman"/>
          <w:sz w:val="26"/>
          <w:szCs w:val="26"/>
        </w:rPr>
        <w:t xml:space="preserve">662 </w:t>
      </w:r>
      <w:proofErr w:type="spellStart"/>
      <w:r w:rsidR="00263B4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63B45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263B45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бюджета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Pr="00E6679D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5734B4" w:rsidRPr="00E6679D">
        <w:rPr>
          <w:rFonts w:ascii="Times New Roman" w:hAnsi="Times New Roman" w:cs="Times New Roman"/>
          <w:sz w:val="26"/>
          <w:szCs w:val="26"/>
        </w:rPr>
        <w:t>8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году и в первом полугодии 201</w:t>
      </w:r>
      <w:r w:rsidR="005734B4" w:rsidRPr="00E6679D">
        <w:rPr>
          <w:rFonts w:ascii="Times New Roman" w:hAnsi="Times New Roman" w:cs="Times New Roman"/>
          <w:sz w:val="26"/>
          <w:szCs w:val="26"/>
        </w:rPr>
        <w:t>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осуществлен ряд мер, направленных на сохранение и увеличение доходной части бюджета МО МР «Печора» за счет роста предпринимательской и инвестиционной деятельности: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для активизации инвестиционной деятельности и развития благоприятной бизнес-среды, устранения барьеров для реализации инвестиционных и инноваци</w:t>
      </w:r>
      <w:r w:rsidR="001B1AB7" w:rsidRPr="00E6679D">
        <w:rPr>
          <w:rFonts w:ascii="Times New Roman" w:hAnsi="Times New Roman" w:cs="Times New Roman"/>
          <w:sz w:val="26"/>
          <w:szCs w:val="26"/>
        </w:rPr>
        <w:t>онных проектов создан Совет по обеспечению благоприятного инвестиционного климата на территории муниципального района «Печора»</w:t>
      </w:r>
      <w:r w:rsidR="001B1AB7" w:rsidRPr="00E6679D">
        <w:rPr>
          <w:sz w:val="24"/>
          <w:szCs w:val="24"/>
        </w:rPr>
        <w:t xml:space="preserve"> </w:t>
      </w:r>
      <w:r w:rsidRPr="00E6679D">
        <w:rPr>
          <w:rFonts w:ascii="Times New Roman" w:hAnsi="Times New Roman" w:cs="Times New Roman"/>
          <w:bCs/>
          <w:sz w:val="26"/>
          <w:szCs w:val="26"/>
        </w:rPr>
        <w:t>(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МР «Печора» № 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735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 от 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8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.201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5</w:t>
      </w:r>
      <w:r w:rsidRPr="00E6679D">
        <w:rPr>
          <w:rFonts w:ascii="Times New Roman" w:hAnsi="Times New Roman" w:cs="Times New Roman"/>
          <w:bCs/>
          <w:sz w:val="26"/>
          <w:szCs w:val="26"/>
        </w:rPr>
        <w:t>)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lastRenderedPageBreak/>
        <w:t>осуществляется систематический мониторинг реализации инвестиционных проектов на территории МО МР «Печора».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 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МР «Печора» успешных практик на 2017 и 2018 годы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(работ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продолжен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и в 2019 году)</w:t>
      </w:r>
      <w:r w:rsidRPr="00E6679D">
        <w:rPr>
          <w:rFonts w:ascii="Times New Roman" w:hAnsi="Times New Roman" w:cs="Times New Roman"/>
          <w:sz w:val="26"/>
          <w:szCs w:val="26"/>
        </w:rPr>
        <w:t>: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ормирован информационный раздел </w:t>
      </w:r>
      <w:r w:rsidRPr="00E6679D">
        <w:rPr>
          <w:rFonts w:ascii="Times New Roman" w:hAnsi="Times New Roman" w:cs="Times New Roman"/>
          <w:sz w:val="26"/>
          <w:szCs w:val="26"/>
        </w:rPr>
        <w:t>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 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 и среднего предпринимательства;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ле начинающим предпринимателям </w:t>
      </w:r>
      <w:r w:rsidRPr="00E6679D">
        <w:rPr>
          <w:rFonts w:ascii="Times New Roman" w:hAnsi="Times New Roman" w:cs="Times New Roman"/>
          <w:sz w:val="26"/>
          <w:szCs w:val="26"/>
        </w:rPr>
        <w:t xml:space="preserve">на оказание поддержки субъектов малого и среднего предпринимательства, </w:t>
      </w:r>
      <w:r w:rsidR="00DE616A" w:rsidRPr="00E6679D">
        <w:rPr>
          <w:rFonts w:ascii="Times New Roman" w:hAnsi="Times New Roman" w:cs="Times New Roman"/>
          <w:sz w:val="26"/>
          <w:szCs w:val="26"/>
        </w:rPr>
        <w:t>из них</w:t>
      </w:r>
      <w:r w:rsidRPr="00E6679D">
        <w:rPr>
          <w:rFonts w:ascii="Times New Roman" w:hAnsi="Times New Roman" w:cs="Times New Roman"/>
          <w:sz w:val="26"/>
          <w:szCs w:val="26"/>
        </w:rPr>
        <w:t xml:space="preserve"> для поддержки их инвестиционной и инновационной деятельности;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яжение Главы РК от </w:t>
      </w:r>
      <w:r w:rsidR="00C3116F" w:rsidRPr="00E6679D">
        <w:rPr>
          <w:rFonts w:ascii="Times New Roman" w:hAnsi="Times New Roman" w:cs="Times New Roman"/>
          <w:sz w:val="26"/>
          <w:szCs w:val="26"/>
        </w:rPr>
        <w:t>30.12.2016 г. № 433-р</w:t>
      </w:r>
      <w:r w:rsidRPr="00E6679D">
        <w:rPr>
          <w:rFonts w:ascii="Times New Roman" w:hAnsi="Times New Roman" w:cs="Times New Roman"/>
          <w:sz w:val="26"/>
          <w:szCs w:val="26"/>
        </w:rPr>
        <w:t>).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DE616A" w:rsidRPr="00E6679D">
        <w:rPr>
          <w:rFonts w:ascii="Times New Roman" w:hAnsi="Times New Roman" w:cs="Times New Roman"/>
          <w:sz w:val="26"/>
          <w:szCs w:val="26"/>
        </w:rPr>
        <w:t>существуют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6679D">
        <w:rPr>
          <w:rFonts w:ascii="Times New Roman" w:hAnsi="Times New Roman" w:cs="Times New Roman"/>
          <w:sz w:val="26"/>
          <w:szCs w:val="26"/>
        </w:rPr>
        <w:t>проблемы: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МР «Печора» и перечисляемых в федеральный и республиканский бюджеты, над долей </w:t>
      </w:r>
      <w:r w:rsidR="00DE616A" w:rsidRPr="00E6679D">
        <w:rPr>
          <w:rFonts w:ascii="Times New Roman" w:hAnsi="Times New Roman" w:cs="Times New Roman"/>
          <w:sz w:val="26"/>
          <w:szCs w:val="26"/>
        </w:rPr>
        <w:t>средств, перечисляемых в местные</w:t>
      </w:r>
      <w:r w:rsidRPr="00E6679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</w:t>
      </w:r>
      <w:r w:rsidR="00C92BF7" w:rsidRPr="00E6679D">
        <w:rPr>
          <w:rFonts w:ascii="Times New Roman" w:hAnsi="Times New Roman" w:cs="Times New Roman"/>
          <w:sz w:val="26"/>
          <w:szCs w:val="26"/>
        </w:rPr>
        <w:t>, неналоговых</w:t>
      </w:r>
      <w:r w:rsidRPr="00E6679D">
        <w:rPr>
          <w:rFonts w:ascii="Times New Roman" w:hAnsi="Times New Roman" w:cs="Times New Roman"/>
          <w:sz w:val="26"/>
          <w:szCs w:val="26"/>
        </w:rPr>
        <w:t xml:space="preserve"> доходов, поступающих в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E6679D">
        <w:rPr>
          <w:rFonts w:ascii="Times New Roman" w:hAnsi="Times New Roman" w:cs="Times New Roman"/>
          <w:sz w:val="26"/>
          <w:szCs w:val="26"/>
        </w:rPr>
        <w:t>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 xml:space="preserve"> МР «Печора»;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физических лиц;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кредиторской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задолженности организаций и физических лиц по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арендным </w:t>
      </w:r>
      <w:r w:rsidRPr="00E6679D">
        <w:rPr>
          <w:rFonts w:ascii="Times New Roman" w:hAnsi="Times New Roman" w:cs="Times New Roman"/>
          <w:sz w:val="26"/>
          <w:szCs w:val="26"/>
        </w:rPr>
        <w:t>платежам в бюджет МО МР «Печора»;</w:t>
      </w:r>
    </w:p>
    <w:p w:rsidR="00FA2AE3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достаточно высокие риски снижения объемов поступления доходов в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E6679D">
        <w:rPr>
          <w:rFonts w:ascii="Times New Roman" w:hAnsi="Times New Roman" w:cs="Times New Roman"/>
          <w:sz w:val="26"/>
          <w:szCs w:val="26"/>
        </w:rPr>
        <w:t>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 xml:space="preserve"> МР «Печора» в связи с сохраняющимися негативными тенденциями в экономике.</w:t>
      </w:r>
    </w:p>
    <w:p w:rsidR="00D74C88" w:rsidRPr="005E337D" w:rsidRDefault="00D74C88" w:rsidP="005E7E4A">
      <w:pPr>
        <w:pStyle w:val="a8"/>
        <w:suppressAutoHyphens/>
        <w:rPr>
          <w:rFonts w:ascii="Times New Roman" w:hAnsi="Times New Roman" w:cs="Times New Roman"/>
          <w:sz w:val="26"/>
          <w:szCs w:val="26"/>
        </w:rPr>
      </w:pPr>
    </w:p>
    <w:p w:rsidR="00C92BF7" w:rsidRDefault="00D74C88" w:rsidP="005E7E4A">
      <w:pPr>
        <w:pStyle w:val="a8"/>
        <w:numPr>
          <w:ilvl w:val="0"/>
          <w:numId w:val="18"/>
        </w:numPr>
        <w:suppressAutoHyphens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C9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C92BF7" w:rsidRDefault="00C92BF7" w:rsidP="005E7E4A">
      <w:pPr>
        <w:pStyle w:val="a8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D74C88" w:rsidRPr="00C92BF7">
        <w:rPr>
          <w:rFonts w:ascii="Times New Roman" w:hAnsi="Times New Roman" w:cs="Times New Roman"/>
          <w:sz w:val="26"/>
          <w:szCs w:val="26"/>
        </w:rPr>
        <w:t>МР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74C88" w:rsidRPr="00C92BF7">
        <w:rPr>
          <w:rFonts w:ascii="Times New Roman" w:hAnsi="Times New Roman" w:cs="Times New Roman"/>
          <w:sz w:val="26"/>
          <w:szCs w:val="26"/>
        </w:rPr>
        <w:t>«Печора» на 20</w:t>
      </w:r>
      <w:r w:rsidR="001C5E36">
        <w:rPr>
          <w:rFonts w:ascii="Times New Roman" w:hAnsi="Times New Roman" w:cs="Times New Roman"/>
          <w:sz w:val="26"/>
          <w:szCs w:val="26"/>
        </w:rPr>
        <w:t>20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01021B" w:rsidRPr="00C92BF7">
        <w:rPr>
          <w:rFonts w:ascii="Times New Roman" w:hAnsi="Times New Roman" w:cs="Times New Roman"/>
          <w:sz w:val="26"/>
          <w:szCs w:val="26"/>
        </w:rPr>
        <w:t>202</w:t>
      </w:r>
      <w:r w:rsidR="001C5E36">
        <w:rPr>
          <w:rFonts w:ascii="Times New Roman" w:hAnsi="Times New Roman" w:cs="Times New Roman"/>
          <w:sz w:val="26"/>
          <w:szCs w:val="26"/>
        </w:rPr>
        <w:t>1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и 202</w:t>
      </w:r>
      <w:r w:rsidR="001C5E36">
        <w:rPr>
          <w:rFonts w:ascii="Times New Roman" w:hAnsi="Times New Roman" w:cs="Times New Roman"/>
          <w:sz w:val="26"/>
          <w:szCs w:val="26"/>
        </w:rPr>
        <w:t>2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1021B" w:rsidRPr="002D1C37" w:rsidRDefault="0001021B" w:rsidP="005E7E4A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В условиях сокращения собственных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 и бюджетов поселений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на первый план выходит решение задач повышения эффективности расходов и переориентации </w:t>
      </w:r>
      <w:r w:rsidR="00C92BF7">
        <w:rPr>
          <w:rFonts w:ascii="Times New Roman" w:hAnsi="Times New Roman" w:cs="Times New Roman"/>
          <w:sz w:val="26"/>
          <w:szCs w:val="26"/>
        </w:rPr>
        <w:t>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достижение измеримых общественно значимых результатов, наиболее важные из которых </w:t>
      </w:r>
      <w:r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8" w:history="1">
        <w:r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Pr="002D1C37">
        <w:rPr>
          <w:rFonts w:ascii="Times New Roman" w:hAnsi="Times New Roman" w:cs="Times New Roman"/>
          <w:sz w:val="26"/>
          <w:szCs w:val="26"/>
        </w:rPr>
        <w:t>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7 мая 2018 года №</w:t>
      </w:r>
      <w:r w:rsidRPr="002D1C37">
        <w:rPr>
          <w:rFonts w:ascii="Times New Roman" w:hAnsi="Times New Roman" w:cs="Times New Roman"/>
          <w:sz w:val="26"/>
          <w:szCs w:val="26"/>
        </w:rPr>
        <w:t xml:space="preserve"> 204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1C37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При формировании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бережливость и максимальная отдача.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сбалансированности бюджетной системы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сокращения долговой нагрузки, нивелирования дефицита и обеспечения ликвидности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>оздоровления муниципальных финансов, которая направлена на удержание роста расходов с поэтапным сокращением дефицита и выхода на бездефицитный бюджет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социально-экономического развития муниципального района. Концепция Программы оздоровления муниципальных финансов будет пролонгирована и на будущие периоды.</w:t>
      </w:r>
    </w:p>
    <w:p w:rsidR="0001021B" w:rsidRPr="00E6679D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доходами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</w:t>
      </w:r>
      <w:r w:rsidRPr="00E6679D">
        <w:rPr>
          <w:rFonts w:ascii="Times New Roman" w:hAnsi="Times New Roman" w:cs="Times New Roman"/>
          <w:sz w:val="26"/>
          <w:szCs w:val="26"/>
        </w:rPr>
        <w:t>«Печора» необходимо обеспечить следующее: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1) проведение оценки эффективности налоговых льгот по местным налогам; на 20</w:t>
      </w:r>
      <w:r w:rsidR="000B47AD" w:rsidRPr="00E6679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предполагается отказаться от действующих неэффективных налоговых льгот (пониженных ставок) и установления налоговых льгот (включая освобождение от налогообложения, исключение из налоговой базы объекта налогообложения), ведущих к прямым потерям доходной части местных бюджетов в планируемом периоде;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проведение мероприятий, направленных на повышение эффективности использования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в том числе по изъятию, продаже или сдаче в аренду в установленном порядке излишнего, неиспользуемого или используемого не по назначению муниципального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имущества, а также по постановке на учет неучтенных объектов муниципального имущества, выявленных после проведения сплошной инвентаризации;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реализация мероприятий по снижению уровня неформальной занятости в отраслях экономики;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организация взаимодействия с работодателями, допустившими наличие задолженности по налогу на доходы физических лиц.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максимальное привлечение субсидий из республиканского и федерального бюджета на софинансирование бюджетных расходов в пределах имеющихся финансовых возможностей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активное участие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федеральных и республиканских программах и получение поддержки из федерального и республиканского бюджетов</w:t>
      </w:r>
      <w:r w:rsidR="00E6679D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При привлечении субсидий приоритетными являются субсидии с наиболее высокой долей софинансирования за счет средст</w:t>
      </w:r>
      <w:r w:rsidR="00077731">
        <w:rPr>
          <w:rFonts w:ascii="Times New Roman" w:hAnsi="Times New Roman" w:cs="Times New Roman"/>
          <w:sz w:val="26"/>
          <w:szCs w:val="26"/>
        </w:rPr>
        <w:t>в федерального и республиканского</w:t>
      </w:r>
      <w:r w:rsidRPr="002D1C37">
        <w:rPr>
          <w:rFonts w:ascii="Times New Roman" w:hAnsi="Times New Roman" w:cs="Times New Roman"/>
          <w:sz w:val="26"/>
          <w:szCs w:val="26"/>
        </w:rPr>
        <w:t xml:space="preserve"> бюджетов.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структурных реформ в социальной сфере посредством разработки планов мер</w:t>
      </w:r>
      <w:r>
        <w:rPr>
          <w:rFonts w:ascii="Times New Roman" w:hAnsi="Times New Roman" w:cs="Times New Roman"/>
          <w:sz w:val="26"/>
          <w:szCs w:val="26"/>
        </w:rPr>
        <w:t>оприятий («дорожных карт»</w:t>
      </w:r>
      <w:r w:rsidRPr="002D1C37">
        <w:rPr>
          <w:rFonts w:ascii="Times New Roman" w:hAnsi="Times New Roman" w:cs="Times New Roman"/>
          <w:sz w:val="26"/>
          <w:szCs w:val="26"/>
        </w:rPr>
        <w:t>), направленных на повышение эффективности и качества услуг в отраслях социальной сферы и оптимизацию бюджетных расходов;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2) оптимизации бюджетной сети, включающей: ликвидацию неэффективных муниципальных учреждений, их преобразование в иные</w:t>
      </w:r>
      <w:r w:rsidR="008311BD">
        <w:rPr>
          <w:rFonts w:ascii="Times New Roman" w:hAnsi="Times New Roman" w:cs="Times New Roman"/>
          <w:sz w:val="26"/>
          <w:szCs w:val="26"/>
        </w:rPr>
        <w:t xml:space="preserve"> организационно-правовые формы, </w:t>
      </w:r>
      <w:r w:rsidRPr="002D1C37">
        <w:rPr>
          <w:rFonts w:ascii="Times New Roman" w:hAnsi="Times New Roman" w:cs="Times New Roman"/>
          <w:sz w:val="26"/>
          <w:szCs w:val="26"/>
        </w:rPr>
        <w:t xml:space="preserve">в том числе учреждений, деятельность которых не соответствует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и не соответствует сфере деятельности органа, осуществляющего функ</w:t>
      </w:r>
      <w:r w:rsidR="008311BD">
        <w:rPr>
          <w:rFonts w:ascii="Times New Roman" w:hAnsi="Times New Roman" w:cs="Times New Roman"/>
          <w:sz w:val="26"/>
          <w:szCs w:val="26"/>
        </w:rPr>
        <w:t>ции и полномочия его учредителя</w:t>
      </w:r>
      <w:r w:rsidRPr="002D1C37">
        <w:rPr>
          <w:rFonts w:ascii="Times New Roman" w:hAnsi="Times New Roman" w:cs="Times New Roman"/>
          <w:sz w:val="26"/>
          <w:szCs w:val="26"/>
        </w:rPr>
        <w:t>, укрупнение (объединение, присоединение) муниципальных учреждений; передачу несвойственных функций муниципальных учреждений на аутсорсинг; развитие приносящей доход деятельности бюджетных и автономных учреждений, расширение перечня платных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3) совершенствования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5) продолжения осуществления мониторинга, контроля за исполнением контрактов и принятием контрактных результатов, в том числе и у муниципальных заказчиков, проведения претензионной работы с исполнителями по муниципальным контрактам и договорам;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6) совершенствования нормативно-правовой базы бюджетного планирования и исполнения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в «программном формате»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7) развития системы аудита и мониторинга эффективности муниципальных программ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включающей оценку качества формирования каждой муниципальной программы и оценку эффективности ее реализации;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8) пересмотра количества и структур муниципальных программ исходя из необходимости реализации полномочий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9) 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муниципального образования в случае не достижения объемных показателей, установленных в муниципальном задании;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10) формирования в муниципальных образованиях городских</w:t>
      </w:r>
      <w:r w:rsidR="00343585">
        <w:rPr>
          <w:rFonts w:ascii="Times New Roman" w:hAnsi="Times New Roman" w:cs="Times New Roman"/>
          <w:sz w:val="26"/>
          <w:szCs w:val="26"/>
        </w:rPr>
        <w:t>, сельских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поселениях местных бюджетов с использованием программно-целевого метода на основе муниципальных программ;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11) 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затрат, результатов мониторинга потребности в муниципальных услугах;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12) создания условий для развития конкуренции в секторе оказания муниципальных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13) 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14) оптимизации административных процедур предоставления муниципальных услуг, оказываемых муниципальными учреждениями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дальнейшего совершенствования процессов их предоставления в электронной форме;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07E3">
        <w:rPr>
          <w:rFonts w:ascii="Times New Roman" w:hAnsi="Times New Roman" w:cs="Times New Roman"/>
          <w:sz w:val="26"/>
          <w:szCs w:val="26"/>
        </w:rPr>
        <w:t>15) ужесточения кассовой дисциплины, в том числе обеспечение однородного исполнения бюджета</w:t>
      </w:r>
      <w:r w:rsidR="00343585" w:rsidRPr="009B07E3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9B07E3">
        <w:rPr>
          <w:rFonts w:ascii="Times New Roman" w:hAnsi="Times New Roman" w:cs="Times New Roman"/>
          <w:sz w:val="26"/>
          <w:szCs w:val="26"/>
        </w:rPr>
        <w:t xml:space="preserve">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</w:t>
      </w:r>
      <w:r w:rsidR="009B07E3" w:rsidRPr="009B07E3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Для повышения ликвидности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1) формирование сбалансированного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на 20</w:t>
      </w:r>
      <w:r w:rsidR="00B038E4">
        <w:rPr>
          <w:rFonts w:ascii="Times New Roman" w:hAnsi="Times New Roman" w:cs="Times New Roman"/>
          <w:sz w:val="26"/>
          <w:szCs w:val="26"/>
        </w:rPr>
        <w:t>20</w:t>
      </w:r>
      <w:r w:rsidR="003435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38E4">
        <w:rPr>
          <w:rFonts w:ascii="Times New Roman" w:hAnsi="Times New Roman" w:cs="Times New Roman"/>
          <w:sz w:val="26"/>
          <w:szCs w:val="26"/>
        </w:rPr>
        <w:t>1</w:t>
      </w:r>
      <w:r w:rsidR="00343585">
        <w:rPr>
          <w:rFonts w:ascii="Times New Roman" w:hAnsi="Times New Roman" w:cs="Times New Roman"/>
          <w:sz w:val="26"/>
          <w:szCs w:val="26"/>
        </w:rPr>
        <w:t xml:space="preserve"> и 202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планирование бюджетных расходов при соблюдении ограничения роста расходов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не обеспеченных надежными источниками доходов в долгосрочном периоде, с учетом безусловного исполнения расходных обязательств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задач, в том числе поставленных в указах Президента Российской Федерации;</w:t>
      </w:r>
    </w:p>
    <w:p w:rsidR="0001021B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осуществление долговой политики в 20</w:t>
      </w:r>
      <w:r w:rsidR="00B038E4">
        <w:rPr>
          <w:rFonts w:ascii="Times New Roman" w:hAnsi="Times New Roman" w:cs="Times New Roman"/>
          <w:sz w:val="26"/>
          <w:szCs w:val="26"/>
        </w:rPr>
        <w:t>20</w:t>
      </w:r>
      <w:r w:rsidRPr="002D1C37">
        <w:rPr>
          <w:rFonts w:ascii="Times New Roman" w:hAnsi="Times New Roman" w:cs="Times New Roman"/>
          <w:sz w:val="26"/>
          <w:szCs w:val="26"/>
        </w:rPr>
        <w:t xml:space="preserve"> - 202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годах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A244AF" w:rsidRPr="002D1C37" w:rsidRDefault="00A244AF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021B" w:rsidRPr="00343585" w:rsidRDefault="00343585" w:rsidP="005E7E4A">
      <w:pPr>
        <w:pStyle w:val="ConsPlusTitle"/>
        <w:suppressAutoHyphens/>
        <w:ind w:firstLine="426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3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политики на 20</w:t>
      </w:r>
      <w:r w:rsidR="00B038E4">
        <w:rPr>
          <w:rFonts w:ascii="Times New Roman" w:hAnsi="Times New Roman" w:cs="Times New Roman"/>
          <w:b w:val="0"/>
          <w:sz w:val="26"/>
          <w:szCs w:val="26"/>
        </w:rPr>
        <w:t>20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и на плановый период 202</w:t>
      </w:r>
      <w:r w:rsidR="00B038E4">
        <w:rPr>
          <w:rFonts w:ascii="Times New Roman" w:hAnsi="Times New Roman" w:cs="Times New Roman"/>
          <w:b w:val="0"/>
          <w:sz w:val="26"/>
          <w:szCs w:val="26"/>
        </w:rPr>
        <w:t>1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B038E4">
        <w:rPr>
          <w:rFonts w:ascii="Times New Roman" w:hAnsi="Times New Roman" w:cs="Times New Roman"/>
          <w:b w:val="0"/>
          <w:sz w:val="26"/>
          <w:szCs w:val="26"/>
        </w:rPr>
        <w:t>2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годов в области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муниципального контроля в финансово-бюджетной сфере</w:t>
      </w:r>
    </w:p>
    <w:p w:rsidR="0001021B" w:rsidRPr="00343585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финансового контроля в бюджетном секторе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 В сфере муниципального финансового контроля основными направлениями бюджетной политики являются: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 w:rsidR="004F3821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обеспечение контроля за полнотой и достоверностью отчетности о ре</w:t>
      </w:r>
      <w:r w:rsidR="004F3821">
        <w:rPr>
          <w:rFonts w:ascii="Times New Roman" w:hAnsi="Times New Roman" w:cs="Times New Roman"/>
          <w:sz w:val="26"/>
          <w:szCs w:val="26"/>
        </w:rPr>
        <w:t>ализации муниципальных программ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 w:rsidR="004F3821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составления бюджетной отчетности и ведения бюджетного учета главными распорядителями и получателями бюджетных средств.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Эффективное, ответственное и прозрачное управление бюджетными средствами </w:t>
      </w:r>
      <w:r w:rsidR="004F3821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</w:t>
      </w:r>
      <w:r w:rsidR="004F3821">
        <w:rPr>
          <w:rFonts w:ascii="Times New Roman" w:hAnsi="Times New Roman" w:cs="Times New Roman"/>
          <w:sz w:val="26"/>
          <w:szCs w:val="26"/>
        </w:rPr>
        <w:t>циально-экономического развития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D74C88" w:rsidRDefault="00D74C88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DF4" w:rsidRPr="005E337D" w:rsidRDefault="00A70DF4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</w:p>
    <w:p w:rsidR="008E601A" w:rsidRDefault="008E601A" w:rsidP="005E7E4A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sectPr w:rsidR="008E601A" w:rsidSect="003B5F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45" w:rsidRDefault="00263B45" w:rsidP="003B5F58">
      <w:r>
        <w:separator/>
      </w:r>
    </w:p>
  </w:endnote>
  <w:endnote w:type="continuationSeparator" w:id="0">
    <w:p w:rsidR="00263B45" w:rsidRDefault="00263B45" w:rsidP="003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45" w:rsidRDefault="00263B45" w:rsidP="003B5F58">
      <w:r>
        <w:separator/>
      </w:r>
    </w:p>
  </w:footnote>
  <w:footnote w:type="continuationSeparator" w:id="0">
    <w:p w:rsidR="00263B45" w:rsidRDefault="00263B45" w:rsidP="003B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D72B6"/>
    <w:multiLevelType w:val="hybridMultilevel"/>
    <w:tmpl w:val="E6BC4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751"/>
    <w:multiLevelType w:val="hybridMultilevel"/>
    <w:tmpl w:val="15001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05292F"/>
    <w:multiLevelType w:val="hybridMultilevel"/>
    <w:tmpl w:val="5D3AEB08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B3233"/>
    <w:multiLevelType w:val="hybridMultilevel"/>
    <w:tmpl w:val="0CC2C27A"/>
    <w:lvl w:ilvl="0" w:tplc="01EAE620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B78DF"/>
    <w:multiLevelType w:val="hybridMultilevel"/>
    <w:tmpl w:val="98E89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4724"/>
    <w:multiLevelType w:val="hybridMultilevel"/>
    <w:tmpl w:val="3402B70C"/>
    <w:lvl w:ilvl="0" w:tplc="EDB4C258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D74"/>
    <w:multiLevelType w:val="hybridMultilevel"/>
    <w:tmpl w:val="C85634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0AAD"/>
    <w:multiLevelType w:val="hybridMultilevel"/>
    <w:tmpl w:val="8C9CB08A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459A2"/>
    <w:multiLevelType w:val="hybridMultilevel"/>
    <w:tmpl w:val="6EB6CD38"/>
    <w:lvl w:ilvl="0" w:tplc="CC649E88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7001E"/>
    <w:multiLevelType w:val="hybridMultilevel"/>
    <w:tmpl w:val="7982EAFC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0EAE"/>
    <w:multiLevelType w:val="hybridMultilevel"/>
    <w:tmpl w:val="92868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6"/>
  </w:num>
  <w:num w:numId="5">
    <w:abstractNumId w:val="25"/>
  </w:num>
  <w:num w:numId="6">
    <w:abstractNumId w:val="30"/>
  </w:num>
  <w:num w:numId="7">
    <w:abstractNumId w:val="26"/>
  </w:num>
  <w:num w:numId="8">
    <w:abstractNumId w:val="18"/>
  </w:num>
  <w:num w:numId="9">
    <w:abstractNumId w:val="8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24"/>
  </w:num>
  <w:num w:numId="18">
    <w:abstractNumId w:val="27"/>
  </w:num>
  <w:num w:numId="19">
    <w:abstractNumId w:val="28"/>
  </w:num>
  <w:num w:numId="20">
    <w:abstractNumId w:val="16"/>
  </w:num>
  <w:num w:numId="21">
    <w:abstractNumId w:val="10"/>
  </w:num>
  <w:num w:numId="22">
    <w:abstractNumId w:val="22"/>
  </w:num>
  <w:num w:numId="23">
    <w:abstractNumId w:val="19"/>
  </w:num>
  <w:num w:numId="24">
    <w:abstractNumId w:val="14"/>
  </w:num>
  <w:num w:numId="25">
    <w:abstractNumId w:val="1"/>
  </w:num>
  <w:num w:numId="26">
    <w:abstractNumId w:val="32"/>
  </w:num>
  <w:num w:numId="27">
    <w:abstractNumId w:val="5"/>
  </w:num>
  <w:num w:numId="28">
    <w:abstractNumId w:val="2"/>
  </w:num>
  <w:num w:numId="29">
    <w:abstractNumId w:val="29"/>
  </w:num>
  <w:num w:numId="30">
    <w:abstractNumId w:val="20"/>
  </w:num>
  <w:num w:numId="31">
    <w:abstractNumId w:val="7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021B"/>
    <w:rsid w:val="00013F1F"/>
    <w:rsid w:val="00015DC3"/>
    <w:rsid w:val="0002540A"/>
    <w:rsid w:val="000272F1"/>
    <w:rsid w:val="00031510"/>
    <w:rsid w:val="000364B6"/>
    <w:rsid w:val="00036FE3"/>
    <w:rsid w:val="00037669"/>
    <w:rsid w:val="0004093A"/>
    <w:rsid w:val="00043CE0"/>
    <w:rsid w:val="00044E03"/>
    <w:rsid w:val="00047EA5"/>
    <w:rsid w:val="00054FF9"/>
    <w:rsid w:val="00055C24"/>
    <w:rsid w:val="00055F35"/>
    <w:rsid w:val="00062C4F"/>
    <w:rsid w:val="00066366"/>
    <w:rsid w:val="000704DC"/>
    <w:rsid w:val="00070B9F"/>
    <w:rsid w:val="00071A40"/>
    <w:rsid w:val="00072C6C"/>
    <w:rsid w:val="00077731"/>
    <w:rsid w:val="00077983"/>
    <w:rsid w:val="000B47AD"/>
    <w:rsid w:val="000C4E4C"/>
    <w:rsid w:val="000D64A1"/>
    <w:rsid w:val="000E267C"/>
    <w:rsid w:val="000F1703"/>
    <w:rsid w:val="000F537B"/>
    <w:rsid w:val="000F6BEC"/>
    <w:rsid w:val="00102FF8"/>
    <w:rsid w:val="00115677"/>
    <w:rsid w:val="00120179"/>
    <w:rsid w:val="00122DB3"/>
    <w:rsid w:val="001245CA"/>
    <w:rsid w:val="0013493E"/>
    <w:rsid w:val="001511C0"/>
    <w:rsid w:val="00156B5C"/>
    <w:rsid w:val="0016002E"/>
    <w:rsid w:val="00161CB7"/>
    <w:rsid w:val="00163D5B"/>
    <w:rsid w:val="00167E74"/>
    <w:rsid w:val="001744C7"/>
    <w:rsid w:val="001816F3"/>
    <w:rsid w:val="001B1AB7"/>
    <w:rsid w:val="001B75FC"/>
    <w:rsid w:val="001C0FF9"/>
    <w:rsid w:val="001C385F"/>
    <w:rsid w:val="001C5E36"/>
    <w:rsid w:val="001C6A8A"/>
    <w:rsid w:val="00203283"/>
    <w:rsid w:val="00206BA4"/>
    <w:rsid w:val="002106D3"/>
    <w:rsid w:val="00216B9B"/>
    <w:rsid w:val="00220170"/>
    <w:rsid w:val="002205CA"/>
    <w:rsid w:val="00221EA3"/>
    <w:rsid w:val="00224A9C"/>
    <w:rsid w:val="00227B0A"/>
    <w:rsid w:val="00231768"/>
    <w:rsid w:val="00242252"/>
    <w:rsid w:val="00253823"/>
    <w:rsid w:val="00254538"/>
    <w:rsid w:val="002603C7"/>
    <w:rsid w:val="00261CEB"/>
    <w:rsid w:val="00263B45"/>
    <w:rsid w:val="00277A2B"/>
    <w:rsid w:val="0029054E"/>
    <w:rsid w:val="00297FCA"/>
    <w:rsid w:val="002A586C"/>
    <w:rsid w:val="002B0BDE"/>
    <w:rsid w:val="002D7AA5"/>
    <w:rsid w:val="002E090D"/>
    <w:rsid w:val="002E2870"/>
    <w:rsid w:val="00302239"/>
    <w:rsid w:val="00302267"/>
    <w:rsid w:val="003222C2"/>
    <w:rsid w:val="00343585"/>
    <w:rsid w:val="00364ABE"/>
    <w:rsid w:val="00377819"/>
    <w:rsid w:val="003841D3"/>
    <w:rsid w:val="003855FB"/>
    <w:rsid w:val="003959D2"/>
    <w:rsid w:val="003A07D7"/>
    <w:rsid w:val="003B466F"/>
    <w:rsid w:val="003B5F58"/>
    <w:rsid w:val="003B638E"/>
    <w:rsid w:val="003B64BF"/>
    <w:rsid w:val="003B74C0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57B35"/>
    <w:rsid w:val="0047047E"/>
    <w:rsid w:val="00471E77"/>
    <w:rsid w:val="00477424"/>
    <w:rsid w:val="00484384"/>
    <w:rsid w:val="00487AC5"/>
    <w:rsid w:val="00496124"/>
    <w:rsid w:val="004A1994"/>
    <w:rsid w:val="004A607D"/>
    <w:rsid w:val="004B504A"/>
    <w:rsid w:val="004B578F"/>
    <w:rsid w:val="004C1462"/>
    <w:rsid w:val="004C3E5A"/>
    <w:rsid w:val="004D0BA1"/>
    <w:rsid w:val="004D3B76"/>
    <w:rsid w:val="004D4907"/>
    <w:rsid w:val="004E20F9"/>
    <w:rsid w:val="004F095A"/>
    <w:rsid w:val="004F3821"/>
    <w:rsid w:val="004F766C"/>
    <w:rsid w:val="00500596"/>
    <w:rsid w:val="00500680"/>
    <w:rsid w:val="00505571"/>
    <w:rsid w:val="0051553C"/>
    <w:rsid w:val="005209AA"/>
    <w:rsid w:val="0053026C"/>
    <w:rsid w:val="00540A44"/>
    <w:rsid w:val="005411BD"/>
    <w:rsid w:val="005674EA"/>
    <w:rsid w:val="005734B4"/>
    <w:rsid w:val="005756A1"/>
    <w:rsid w:val="00580683"/>
    <w:rsid w:val="005877CE"/>
    <w:rsid w:val="00590175"/>
    <w:rsid w:val="00594760"/>
    <w:rsid w:val="00597274"/>
    <w:rsid w:val="005A19AB"/>
    <w:rsid w:val="005A1A3F"/>
    <w:rsid w:val="005B48CF"/>
    <w:rsid w:val="005D11EA"/>
    <w:rsid w:val="005D6D9D"/>
    <w:rsid w:val="005E337D"/>
    <w:rsid w:val="005E7E4A"/>
    <w:rsid w:val="005F5402"/>
    <w:rsid w:val="00602270"/>
    <w:rsid w:val="006032C5"/>
    <w:rsid w:val="0061157C"/>
    <w:rsid w:val="00616920"/>
    <w:rsid w:val="00623568"/>
    <w:rsid w:val="00624646"/>
    <w:rsid w:val="006427BB"/>
    <w:rsid w:val="0065718B"/>
    <w:rsid w:val="006645CE"/>
    <w:rsid w:val="00667E8B"/>
    <w:rsid w:val="00682C0C"/>
    <w:rsid w:val="00683735"/>
    <w:rsid w:val="006968EE"/>
    <w:rsid w:val="006B03E4"/>
    <w:rsid w:val="006B3F9D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16B9A"/>
    <w:rsid w:val="007261F2"/>
    <w:rsid w:val="007277C6"/>
    <w:rsid w:val="00753F36"/>
    <w:rsid w:val="00761236"/>
    <w:rsid w:val="00773D7B"/>
    <w:rsid w:val="0077506D"/>
    <w:rsid w:val="00785186"/>
    <w:rsid w:val="007870A3"/>
    <w:rsid w:val="00791E29"/>
    <w:rsid w:val="00794972"/>
    <w:rsid w:val="00795FA3"/>
    <w:rsid w:val="007A434F"/>
    <w:rsid w:val="007C4F40"/>
    <w:rsid w:val="007D5EB4"/>
    <w:rsid w:val="007D67B4"/>
    <w:rsid w:val="007F029E"/>
    <w:rsid w:val="007F7EFF"/>
    <w:rsid w:val="00801284"/>
    <w:rsid w:val="00801D32"/>
    <w:rsid w:val="00802667"/>
    <w:rsid w:val="008043A6"/>
    <w:rsid w:val="00811429"/>
    <w:rsid w:val="00813E47"/>
    <w:rsid w:val="00820DD9"/>
    <w:rsid w:val="00830885"/>
    <w:rsid w:val="008311BD"/>
    <w:rsid w:val="0083212B"/>
    <w:rsid w:val="00837423"/>
    <w:rsid w:val="008409A5"/>
    <w:rsid w:val="00841FB4"/>
    <w:rsid w:val="00843713"/>
    <w:rsid w:val="008705A3"/>
    <w:rsid w:val="00876960"/>
    <w:rsid w:val="008774A2"/>
    <w:rsid w:val="00883837"/>
    <w:rsid w:val="00886E15"/>
    <w:rsid w:val="00890E65"/>
    <w:rsid w:val="008A0AF5"/>
    <w:rsid w:val="008A22E9"/>
    <w:rsid w:val="008A402B"/>
    <w:rsid w:val="008A7CBC"/>
    <w:rsid w:val="008C1E70"/>
    <w:rsid w:val="008C6BD9"/>
    <w:rsid w:val="008D15F3"/>
    <w:rsid w:val="008D4CC0"/>
    <w:rsid w:val="008D6F90"/>
    <w:rsid w:val="008E1824"/>
    <w:rsid w:val="008E601A"/>
    <w:rsid w:val="008F058A"/>
    <w:rsid w:val="008F5E3B"/>
    <w:rsid w:val="0090527C"/>
    <w:rsid w:val="009179D3"/>
    <w:rsid w:val="009228EE"/>
    <w:rsid w:val="009320BA"/>
    <w:rsid w:val="009328F7"/>
    <w:rsid w:val="00961321"/>
    <w:rsid w:val="00962E2B"/>
    <w:rsid w:val="0096517B"/>
    <w:rsid w:val="00977EB7"/>
    <w:rsid w:val="0098161D"/>
    <w:rsid w:val="00996690"/>
    <w:rsid w:val="009A32B1"/>
    <w:rsid w:val="009B07E3"/>
    <w:rsid w:val="009B0F0C"/>
    <w:rsid w:val="009B4575"/>
    <w:rsid w:val="009B7DFE"/>
    <w:rsid w:val="009C2FDA"/>
    <w:rsid w:val="009C5033"/>
    <w:rsid w:val="009C63EF"/>
    <w:rsid w:val="009E046C"/>
    <w:rsid w:val="009E20E5"/>
    <w:rsid w:val="009E4A1F"/>
    <w:rsid w:val="00A03851"/>
    <w:rsid w:val="00A06C3D"/>
    <w:rsid w:val="00A07939"/>
    <w:rsid w:val="00A23FD8"/>
    <w:rsid w:val="00A244AF"/>
    <w:rsid w:val="00A27252"/>
    <w:rsid w:val="00A27767"/>
    <w:rsid w:val="00A36CC3"/>
    <w:rsid w:val="00A441AB"/>
    <w:rsid w:val="00A45384"/>
    <w:rsid w:val="00A57BEF"/>
    <w:rsid w:val="00A60864"/>
    <w:rsid w:val="00A62677"/>
    <w:rsid w:val="00A645DE"/>
    <w:rsid w:val="00A70DF4"/>
    <w:rsid w:val="00A7424F"/>
    <w:rsid w:val="00A74DA7"/>
    <w:rsid w:val="00A7574D"/>
    <w:rsid w:val="00A86866"/>
    <w:rsid w:val="00A9100F"/>
    <w:rsid w:val="00A92FC1"/>
    <w:rsid w:val="00A938CA"/>
    <w:rsid w:val="00A95CB8"/>
    <w:rsid w:val="00A96303"/>
    <w:rsid w:val="00AB1C3A"/>
    <w:rsid w:val="00AB3E2F"/>
    <w:rsid w:val="00AB4916"/>
    <w:rsid w:val="00AC1E3C"/>
    <w:rsid w:val="00AC34D8"/>
    <w:rsid w:val="00AC5025"/>
    <w:rsid w:val="00AC5675"/>
    <w:rsid w:val="00AD3CE3"/>
    <w:rsid w:val="00AD6FCE"/>
    <w:rsid w:val="00AE44AA"/>
    <w:rsid w:val="00AE56BA"/>
    <w:rsid w:val="00AE76A9"/>
    <w:rsid w:val="00AF574C"/>
    <w:rsid w:val="00B038E4"/>
    <w:rsid w:val="00B059F4"/>
    <w:rsid w:val="00B2088E"/>
    <w:rsid w:val="00B23E05"/>
    <w:rsid w:val="00B351FA"/>
    <w:rsid w:val="00B36364"/>
    <w:rsid w:val="00B36533"/>
    <w:rsid w:val="00B60317"/>
    <w:rsid w:val="00B7204C"/>
    <w:rsid w:val="00B7765B"/>
    <w:rsid w:val="00B80E3A"/>
    <w:rsid w:val="00B91490"/>
    <w:rsid w:val="00BC0F15"/>
    <w:rsid w:val="00BC2F0A"/>
    <w:rsid w:val="00BD3681"/>
    <w:rsid w:val="00BD5877"/>
    <w:rsid w:val="00BD777F"/>
    <w:rsid w:val="00BE54A8"/>
    <w:rsid w:val="00BE692E"/>
    <w:rsid w:val="00BE778E"/>
    <w:rsid w:val="00BF64F2"/>
    <w:rsid w:val="00BF6758"/>
    <w:rsid w:val="00BF7133"/>
    <w:rsid w:val="00C00245"/>
    <w:rsid w:val="00C03416"/>
    <w:rsid w:val="00C20FF7"/>
    <w:rsid w:val="00C30687"/>
    <w:rsid w:val="00C30EFB"/>
    <w:rsid w:val="00C3116F"/>
    <w:rsid w:val="00C32610"/>
    <w:rsid w:val="00C41C97"/>
    <w:rsid w:val="00C44F7C"/>
    <w:rsid w:val="00C52B4D"/>
    <w:rsid w:val="00C64359"/>
    <w:rsid w:val="00C7360B"/>
    <w:rsid w:val="00C8164F"/>
    <w:rsid w:val="00C81F81"/>
    <w:rsid w:val="00C82C8F"/>
    <w:rsid w:val="00C92BF7"/>
    <w:rsid w:val="00C93AA2"/>
    <w:rsid w:val="00CA1D4F"/>
    <w:rsid w:val="00CB1B0E"/>
    <w:rsid w:val="00CC4564"/>
    <w:rsid w:val="00CC7D1D"/>
    <w:rsid w:val="00CD0E54"/>
    <w:rsid w:val="00CE0239"/>
    <w:rsid w:val="00CE070A"/>
    <w:rsid w:val="00CE0911"/>
    <w:rsid w:val="00CE5108"/>
    <w:rsid w:val="00CF5D28"/>
    <w:rsid w:val="00D02982"/>
    <w:rsid w:val="00D048A7"/>
    <w:rsid w:val="00D07777"/>
    <w:rsid w:val="00D107D5"/>
    <w:rsid w:val="00D112D4"/>
    <w:rsid w:val="00D15EA6"/>
    <w:rsid w:val="00D15F28"/>
    <w:rsid w:val="00D26928"/>
    <w:rsid w:val="00D341E5"/>
    <w:rsid w:val="00D36991"/>
    <w:rsid w:val="00D36AD4"/>
    <w:rsid w:val="00D42495"/>
    <w:rsid w:val="00D4437D"/>
    <w:rsid w:val="00D6013B"/>
    <w:rsid w:val="00D63F6B"/>
    <w:rsid w:val="00D65643"/>
    <w:rsid w:val="00D65E9B"/>
    <w:rsid w:val="00D70D10"/>
    <w:rsid w:val="00D71A35"/>
    <w:rsid w:val="00D74C88"/>
    <w:rsid w:val="00D770BB"/>
    <w:rsid w:val="00D84EC0"/>
    <w:rsid w:val="00D8717D"/>
    <w:rsid w:val="00D905B9"/>
    <w:rsid w:val="00D9144A"/>
    <w:rsid w:val="00D91850"/>
    <w:rsid w:val="00DA362A"/>
    <w:rsid w:val="00DC0CED"/>
    <w:rsid w:val="00DE29DD"/>
    <w:rsid w:val="00DE616A"/>
    <w:rsid w:val="00DF4DA0"/>
    <w:rsid w:val="00E02737"/>
    <w:rsid w:val="00E241EE"/>
    <w:rsid w:val="00E42F1C"/>
    <w:rsid w:val="00E4648C"/>
    <w:rsid w:val="00E547DD"/>
    <w:rsid w:val="00E558B5"/>
    <w:rsid w:val="00E6679D"/>
    <w:rsid w:val="00E81892"/>
    <w:rsid w:val="00E82B85"/>
    <w:rsid w:val="00E867F7"/>
    <w:rsid w:val="00E97573"/>
    <w:rsid w:val="00EA09F0"/>
    <w:rsid w:val="00EA1A4D"/>
    <w:rsid w:val="00EA22AF"/>
    <w:rsid w:val="00EA593D"/>
    <w:rsid w:val="00EA6882"/>
    <w:rsid w:val="00EB0E54"/>
    <w:rsid w:val="00EB286E"/>
    <w:rsid w:val="00EC2FB2"/>
    <w:rsid w:val="00EC454F"/>
    <w:rsid w:val="00ED4F42"/>
    <w:rsid w:val="00EE5662"/>
    <w:rsid w:val="00EE6095"/>
    <w:rsid w:val="00F059B7"/>
    <w:rsid w:val="00F10BEC"/>
    <w:rsid w:val="00F111FC"/>
    <w:rsid w:val="00F1300F"/>
    <w:rsid w:val="00F13244"/>
    <w:rsid w:val="00F173DF"/>
    <w:rsid w:val="00F21997"/>
    <w:rsid w:val="00F26625"/>
    <w:rsid w:val="00F377DE"/>
    <w:rsid w:val="00F41971"/>
    <w:rsid w:val="00F46417"/>
    <w:rsid w:val="00F5539D"/>
    <w:rsid w:val="00F56D68"/>
    <w:rsid w:val="00F60518"/>
    <w:rsid w:val="00F621A9"/>
    <w:rsid w:val="00F643CC"/>
    <w:rsid w:val="00F679FF"/>
    <w:rsid w:val="00F71C08"/>
    <w:rsid w:val="00F822D6"/>
    <w:rsid w:val="00F84C59"/>
    <w:rsid w:val="00F95153"/>
    <w:rsid w:val="00F97433"/>
    <w:rsid w:val="00FA266C"/>
    <w:rsid w:val="00FA2AE3"/>
    <w:rsid w:val="00FA2D12"/>
    <w:rsid w:val="00FB18E7"/>
    <w:rsid w:val="00FB694A"/>
    <w:rsid w:val="00FC3D67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535B60C5063074642061EA7B61938A293692EE1905956D9D170ED0023F229B7C9618B048E6492P2LCG" TargetMode="External"/><Relationship Id="rId18" Type="http://schemas.openxmlformats.org/officeDocument/2006/relationships/hyperlink" Target="consultantplus://offline/ref=0BA535B60C5063074642061EA7B61938A2936E2FEA935956D9D170ED00P2L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BEBAB129D2D45B2B5D5060308654E60ECC07AD9E5A2BCE79A887F448EC8C11670CFBBE1F50296FA5B14uAJBI" TargetMode="External"/><Relationship Id="rId17" Type="http://schemas.openxmlformats.org/officeDocument/2006/relationships/hyperlink" Target="consultantplus://offline/ref=0BA535B60C50630746421813B1DA473CA7983322E9905B078D8476BA5F73F47CF78967DE47C96C9624446331P7L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535B60C5063074642061EA7B61938A2936E2FEA935956D9D170ED00P2L3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31431AA66B20ADCBAB6E8D9D5CF908BC4F9FEAz3g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535B60C5063074642061EA7B61938A39A6C2DEF9A5956D9D170ED00P2L3G" TargetMode="External"/><Relationship Id="rId10" Type="http://schemas.openxmlformats.org/officeDocument/2006/relationships/hyperlink" Target="consultantplus://offline/ref=498213D2B262B54630E831431AA66B20ADCBAB688B965CF908BC4F9FEAz3g3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A535B60C5063074642061EA7B61938A39A6C26EF955956D9D170ED00P2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D2FC-E0CD-45E1-837C-61B7BE5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11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Елькина О.Г.</cp:lastModifiedBy>
  <cp:revision>23</cp:revision>
  <cp:lastPrinted>2019-09-18T11:04:00Z</cp:lastPrinted>
  <dcterms:created xsi:type="dcterms:W3CDTF">2018-10-02T09:39:00Z</dcterms:created>
  <dcterms:modified xsi:type="dcterms:W3CDTF">2019-09-18T11:05:00Z</dcterms:modified>
</cp:coreProperties>
</file>